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0810c" w14:textId="3b081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Айыртау аудандық мәслихатының 2012 жылғы 25 шілдедегі "Аз қамтылған отбасыларына (азаматтарға) тұрғын үйді ұстауға және коммуналдық қызметтерді төлеуге тұрғын үй көмегін көрсету ережесі туралы" N 5-6-3 шешіміне өзгерістер енгізу туралы</w:t>
      </w:r>
    </w:p>
    <w:p>
      <w:pPr>
        <w:spacing w:after="0"/>
        <w:ind w:left="0"/>
        <w:jc w:val="both"/>
      </w:pPr>
      <w:r>
        <w:rPr>
          <w:rFonts w:ascii="Times New Roman"/>
          <w:b w:val="false"/>
          <w:i w:val="false"/>
          <w:color w:val="000000"/>
          <w:sz w:val="28"/>
        </w:rPr>
        <w:t>Солтүстік Қазақстан облысы Айыртау аудандық мәслихатының 2012 жылғы 20 желтоқсандағы N 5-11-7 шешімі. Солтүстік Қазақстан облысының Әділет департаментінде 2013 жылғы 21 қаңтарда N 2089 болып тіркелді</w:t>
      </w:r>
    </w:p>
    <w:p>
      <w:pPr>
        <w:spacing w:after="0"/>
        <w:ind w:left="0"/>
        <w:jc w:val="both"/>
      </w:pPr>
      <w:bookmarkStart w:name="z1" w:id="0"/>
      <w:r>
        <w:rPr>
          <w:rFonts w:ascii="Times New Roman"/>
          <w:b w:val="false"/>
          <w:i w:val="false"/>
          <w:color w:val="000000"/>
          <w:sz w:val="28"/>
        </w:rPr>
        <w:t>
      Қазақстан Республикасының 1998 жылғы 24 наурыздағы «Нормативтік құқықтық актілер туралы» Заңының </w:t>
      </w:r>
      <w:r>
        <w:rPr>
          <w:rFonts w:ascii="Times New Roman"/>
          <w:b w:val="false"/>
          <w:i w:val="false"/>
          <w:color w:val="000000"/>
          <w:sz w:val="28"/>
        </w:rPr>
        <w:t>21-бабына</w:t>
      </w:r>
      <w:r>
        <w:rPr>
          <w:rFonts w:ascii="Times New Roman"/>
          <w:b w:val="false"/>
          <w:i w:val="false"/>
          <w:color w:val="000000"/>
          <w:sz w:val="28"/>
        </w:rPr>
        <w:t xml:space="preserve"> сәйкес Айыртау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Айыртау аудандық мәслихатының «Аз қамтылған отбасыларына (азаматтарға) тұрғын үйді ұстауға және коммуналдық қызметтерді төлеуге тұрғын үй көмегін көрсету ережесі туралы» 2012 жылғы 25 шілдедегі № 5-6-3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13-3-161 2012 жылғы 24 тамызда тіркелген, 2012 жылғы 6 қыркүйекте «Айыртау таңы» № 36, «Айыртауские зори» № 36 газеттерінде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шешіммен бекітілген Аз қамтылған отбасыларына (азаматтарға) тұрғын үйді ұстауға және коммуналдық қызметтерді төлеуге тұрғын үй көмегін көрсету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Тұрғын үй көмегi жергiлiктi бюджет қаражаты есебiнен осы елдi мекенде тұрақты тұратын аз қамтылған отбасыларға (азаматтарға):</w:t>
      </w:r>
      <w:r>
        <w:br/>
      </w: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r>
        <w:br/>
      </w: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w:t>
      </w:r>
      <w:r>
        <w:br/>
      </w:r>
      <w:r>
        <w:rPr>
          <w:rFonts w:ascii="Times New Roman"/>
          <w:b w:val="false"/>
          <w:i w:val="false"/>
          <w:color w:val="000000"/>
          <w:sz w:val="28"/>
        </w:rPr>
        <w:t>
      4)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беріледі.</w:t>
      </w:r>
      <w:r>
        <w:br/>
      </w: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r>
        <w:br/>
      </w:r>
      <w:r>
        <w:rPr>
          <w:rFonts w:ascii="Times New Roman"/>
          <w:b w:val="false"/>
          <w:i w:val="false"/>
          <w:color w:val="000000"/>
          <w:sz w:val="28"/>
        </w:rPr>
        <w:t>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тұрғын үйдi (тұрғын ғимаратты) күтiп-ұстауға арналған шығыстарға,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коммуналдық қызметтер мен байланыс қызметтерiн тұтынуға нормалар шегiнде ақы төлеу сомасы мен отбасының (азаматтардың) осы мақсаттарға жұмсаған, жергiлiктi өкiлдi органдар белгiлеген шығыстарының шектi жол берiлетiн деңгейiнiң арасындағы айырма ретiнде айқындалады.</w:t>
      </w:r>
      <w:r>
        <w:br/>
      </w:r>
      <w:r>
        <w:rPr>
          <w:rFonts w:ascii="Times New Roman"/>
          <w:b w:val="false"/>
          <w:i w:val="false"/>
          <w:color w:val="000000"/>
          <w:sz w:val="28"/>
        </w:rPr>
        <w:t>
      Шекті жол берілетін шығыстар үлесі - телекоммуникация желiсiне қосылған телефон үшiн абоненттiк төлемақының, жеке тұрғын үй қорынан жергілікті атқарушы орган жалдаған тұрғын үйді пайдаланғаны үшiн жалға алу ақысының ұлғаюы бөлiгiнде отбасының (азаматтың) бiр айда тұрғын үйдi (тұрғын ғимаратты) күтiп-ұстауға, коммуналдық қызметтер мен байланыс қызметтерiн тұтынуға жұмсалған шығыстарының шектi жол берiлетiн деңгейiнiң қатынасы отбасының (азаматтың) орташа айлық жиынтық кiрiсiне Айыртау ауданының тұрғындары үшiн 10 пайыз мөлшерiнде белгiленедi.».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«5. Тұрғын үй көмегін тағайындау үшін отбасы (азамат) уәкілетті органға өтініш береді және мынадай құжаттарды ұсынады:</w:t>
      </w:r>
      <w:r>
        <w:br/>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2) тұрғын үйге құқық беретін құжаттың көшірмесі;</w:t>
      </w:r>
      <w:r>
        <w:br/>
      </w:r>
      <w:r>
        <w:rPr>
          <w:rFonts w:ascii="Times New Roman"/>
          <w:b w:val="false"/>
          <w:i w:val="false"/>
          <w:color w:val="000000"/>
          <w:sz w:val="28"/>
        </w:rPr>
        <w:t>
      3) азаматтарды тіркеу кітабының көшірмесі;</w:t>
      </w:r>
      <w:r>
        <w:br/>
      </w:r>
      <w:r>
        <w:rPr>
          <w:rFonts w:ascii="Times New Roman"/>
          <w:b w:val="false"/>
          <w:i w:val="false"/>
          <w:color w:val="000000"/>
          <w:sz w:val="28"/>
        </w:rPr>
        <w:t>
      4) отбасының табысын растайтын құжаттар. Тұрғын үй көмегін алуға үміткер отбасының (Қазақстан Республикасы азаматының) жиынтық табысын есептеу тәртібін тұрғын үй қатынастары саласындағы уәкілетті орган белгілейді;</w:t>
      </w:r>
      <w:r>
        <w:br/>
      </w:r>
      <w:r>
        <w:rPr>
          <w:rFonts w:ascii="Times New Roman"/>
          <w:b w:val="false"/>
          <w:i w:val="false"/>
          <w:color w:val="000000"/>
          <w:sz w:val="28"/>
        </w:rPr>
        <w:t>
      5) тұрғын үйді (тұрғын ғимаратты) күтіп-ұстауға арналған ай сайынғы жарналардың мөлшері туралы шоттар;</w:t>
      </w:r>
      <w:r>
        <w:br/>
      </w:r>
      <w:r>
        <w:rPr>
          <w:rFonts w:ascii="Times New Roman"/>
          <w:b w:val="false"/>
          <w:i w:val="false"/>
          <w:color w:val="000000"/>
          <w:sz w:val="28"/>
        </w:rPr>
        <w:t>
      6) коммуналдық қызметтерді тұтынуға арналған шоттар;</w:t>
      </w:r>
      <w:r>
        <w:br/>
      </w:r>
      <w:r>
        <w:rPr>
          <w:rFonts w:ascii="Times New Roman"/>
          <w:b w:val="false"/>
          <w:i w:val="false"/>
          <w:color w:val="000000"/>
          <w:sz w:val="28"/>
        </w:rPr>
        <w:t>
      7)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8)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9) жекешелендірілген тұрғын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түбіртек-шот.</w:t>
      </w:r>
      <w:r>
        <w:br/>
      </w:r>
      <w:r>
        <w:rPr>
          <w:rFonts w:ascii="Times New Roman"/>
          <w:b w:val="false"/>
          <w:i w:val="false"/>
          <w:color w:val="000000"/>
          <w:sz w:val="28"/>
        </w:rPr>
        <w:t>
      Құжаттардың түпнұсқалары мен көшірмелері ұсынылады.Уәкілетті органның жауапты тұлғасы көшірмелерді құжаттардың түпнұсқасымен салыстырады, содан кейін түпнұсқаларды қайтарады.».</w:t>
      </w:r>
      <w:r>
        <w:br/>
      </w:r>
      <w:r>
        <w:rPr>
          <w:rFonts w:ascii="Times New Roman"/>
          <w:b w:val="false"/>
          <w:i w:val="false"/>
          <w:color w:val="000000"/>
          <w:sz w:val="28"/>
        </w:rPr>
        <w:t>
</w:t>
      </w:r>
      <w:r>
        <w:rPr>
          <w:rFonts w:ascii="Times New Roman"/>
          <w:b w:val="false"/>
          <w:i w:val="false"/>
          <w:color w:val="000000"/>
          <w:sz w:val="28"/>
        </w:rPr>
        <w:t>
      2. Осы шешім бұқаралық ақпарат құралдарында бірінші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Солтүстік Қазақстан облысы         Солтүстік Қазақстан облысы</w:t>
      </w:r>
      <w:r>
        <w:br/>
      </w:r>
      <w:r>
        <w:rPr>
          <w:rFonts w:ascii="Times New Roman"/>
          <w:b w:val="false"/>
          <w:i w:val="false"/>
          <w:color w:val="000000"/>
          <w:sz w:val="28"/>
        </w:rPr>
        <w:t>
</w:t>
      </w:r>
      <w:r>
        <w:rPr>
          <w:rFonts w:ascii="Times New Roman"/>
          <w:b w:val="false"/>
          <w:i/>
          <w:color w:val="000000"/>
          <w:sz w:val="28"/>
        </w:rPr>
        <w:t>      Айыртау аудандық мәслихатының XI   Айыртау аудандық кезекті</w:t>
      </w:r>
      <w:r>
        <w:br/>
      </w:r>
      <w:r>
        <w:rPr>
          <w:rFonts w:ascii="Times New Roman"/>
          <w:b w:val="false"/>
          <w:i w:val="false"/>
          <w:color w:val="000000"/>
          <w:sz w:val="28"/>
        </w:rPr>
        <w:t>
</w:t>
      </w:r>
      <w:r>
        <w:rPr>
          <w:rFonts w:ascii="Times New Roman"/>
          <w:b w:val="false"/>
          <w:i/>
          <w:color w:val="000000"/>
          <w:sz w:val="28"/>
        </w:rPr>
        <w:t>      сессиясының төрағасы               мәслихатының хатшысы</w:t>
      </w:r>
      <w:r>
        <w:br/>
      </w:r>
      <w:r>
        <w:rPr>
          <w:rFonts w:ascii="Times New Roman"/>
          <w:b w:val="false"/>
          <w:i w:val="false"/>
          <w:color w:val="000000"/>
          <w:sz w:val="28"/>
        </w:rPr>
        <w:t>
</w:t>
      </w:r>
      <w:r>
        <w:rPr>
          <w:rFonts w:ascii="Times New Roman"/>
          <w:b w:val="false"/>
          <w:i/>
          <w:color w:val="000000"/>
          <w:sz w:val="28"/>
        </w:rPr>
        <w:t>      К. Сәлімжанов                      Р. Тілеубаева</w:t>
      </w:r>
    </w:p>
    <w:p>
      <w:pPr>
        <w:spacing w:after="0"/>
        <w:ind w:left="0"/>
        <w:jc w:val="both"/>
      </w:pPr>
      <w:r>
        <w:rPr>
          <w:rFonts w:ascii="Times New Roman"/>
          <w:b w:val="false"/>
          <w:i/>
          <w:color w:val="000000"/>
          <w:sz w:val="28"/>
        </w:rPr>
        <w:t>      КЕЛІСІЛДІ: «20 » желтоқсан 2012 жыл</w:t>
      </w:r>
    </w:p>
    <w:p>
      <w:pPr>
        <w:spacing w:after="0"/>
        <w:ind w:left="0"/>
        <w:jc w:val="both"/>
      </w:pP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Айыртау ауданының жұмыспен</w:t>
      </w:r>
      <w:r>
        <w:br/>
      </w:r>
      <w:r>
        <w:rPr>
          <w:rFonts w:ascii="Times New Roman"/>
          <w:b w:val="false"/>
          <w:i w:val="false"/>
          <w:color w:val="000000"/>
          <w:sz w:val="28"/>
        </w:rPr>
        <w:t>
</w:t>
      </w:r>
      <w:r>
        <w:rPr>
          <w:rFonts w:ascii="Times New Roman"/>
          <w:b w:val="false"/>
          <w:i/>
          <w:color w:val="000000"/>
          <w:sz w:val="28"/>
        </w:rPr>
        <w:t>      қамту және әлеуметтік бағдарламалар</w:t>
      </w:r>
      <w:r>
        <w:br/>
      </w:r>
      <w:r>
        <w:rPr>
          <w:rFonts w:ascii="Times New Roman"/>
          <w:b w:val="false"/>
          <w:i w:val="false"/>
          <w:color w:val="000000"/>
          <w:sz w:val="28"/>
        </w:rPr>
        <w:t>
</w:t>
      </w:r>
      <w:r>
        <w:rPr>
          <w:rFonts w:ascii="Times New Roman"/>
          <w:b w:val="false"/>
          <w:i/>
          <w:color w:val="000000"/>
          <w:sz w:val="28"/>
        </w:rPr>
        <w:t>      бөлімі» мемлекеттік мекемесінің</w:t>
      </w:r>
      <w:r>
        <w:br/>
      </w:r>
      <w:r>
        <w:rPr>
          <w:rFonts w:ascii="Times New Roman"/>
          <w:b w:val="false"/>
          <w:i w:val="false"/>
          <w:color w:val="000000"/>
          <w:sz w:val="28"/>
        </w:rPr>
        <w:t>
</w:t>
      </w:r>
      <w:r>
        <w:rPr>
          <w:rFonts w:ascii="Times New Roman"/>
          <w:b w:val="false"/>
          <w:i/>
          <w:color w:val="000000"/>
          <w:sz w:val="28"/>
        </w:rPr>
        <w:t>      бастығы                                      Е. Қазбеков</w:t>
      </w:r>
    </w:p>
    <w:p>
      <w:pPr>
        <w:spacing w:after="0"/>
        <w:ind w:left="0"/>
        <w:jc w:val="both"/>
      </w:pP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Айыртау ауданының экономика</w:t>
      </w:r>
      <w:r>
        <w:br/>
      </w:r>
      <w:r>
        <w:rPr>
          <w:rFonts w:ascii="Times New Roman"/>
          <w:b w:val="false"/>
          <w:i w:val="false"/>
          <w:color w:val="000000"/>
          <w:sz w:val="28"/>
        </w:rPr>
        <w:t>
</w:t>
      </w:r>
      <w:r>
        <w:rPr>
          <w:rFonts w:ascii="Times New Roman"/>
          <w:b w:val="false"/>
          <w:i/>
          <w:color w:val="000000"/>
          <w:sz w:val="28"/>
        </w:rPr>
        <w:t>      және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М. Рамазанова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