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e2dd" w14:textId="f63e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жылдың қаңтарынан бастап наурызға дейін Қазақстан Республикасының ер азаматтарының Ақжар ауданының аумағында тіркеуін және медициналық куәландырылуын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Ақжар ауданы әкімінің 2012 жылғы 29 қарашадағы N 14 шешімі. Солтүстік Қазақстан облысының Әділет департаментінде 2012 жылғы 20 желтоқсанда N 2003 тіркелді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 </w:t>
      </w:r>
      <w:r>
        <w:rPr>
          <w:rFonts w:ascii="Times New Roman"/>
          <w:b w:val="false"/>
          <w:i w:val="false"/>
          <w:color w:val="000000"/>
          <w:sz w:val="28"/>
        </w:rPr>
        <w:t>16-бабына</w:t>
      </w:r>
      <w:r>
        <w:rPr>
          <w:rFonts w:ascii="Times New Roman"/>
          <w:b w:val="false"/>
          <w:i w:val="false"/>
          <w:color w:val="000000"/>
          <w:sz w:val="28"/>
        </w:rPr>
        <w:t>,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жылдың қаңтарынан бастап наурызға дейін тіркеу жылы он жеті жасқа толатын Қазақстан Республикасы ер азаматтарының «Солтүстік Қазақстан облысы Ақжар ауданының қорғаныс істер жөніндегі бөлімі» мемлекеттік мекемесі әскерге шақыру учаскесінде (келісім бойынша) тіркеуін және медициналық куәландырылуын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орындауын бақылау аудан әкімінің орынбасары Ғ.Қ.Айтмұхаметовқа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кейiн күнтiзбелiк он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 әкімі                      А. Тастеміров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Ақжар ауданының қорғаныс істер</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 Тұрабай</w:t>
      </w:r>
      <w:r>
        <w:br/>
      </w:r>
      <w:r>
        <w:rPr>
          <w:rFonts w:ascii="Times New Roman"/>
          <w:b w:val="false"/>
          <w:i w:val="false"/>
          <w:color w:val="000000"/>
          <w:sz w:val="28"/>
        </w:rPr>
        <w:t>
</w:t>
      </w:r>
      <w:r>
        <w:rPr>
          <w:rFonts w:ascii="Times New Roman"/>
          <w:b w:val="false"/>
          <w:i/>
          <w:color w:val="000000"/>
          <w:sz w:val="28"/>
        </w:rPr>
        <w:t>      29 қараша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