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70409" w14:textId="23704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жылға Уәлиханов ауданы бойынша ауыл шаруашылығының әр түрі бойынша субсидияланатын басым дақылдарын себудің оңтайлы мерзімін және субсидия алушылардың тізіміне енгізуге өтінім беру мерзімін анықтау туралы" Уәлиханов ауданы әкімдігінің 2012 жылғы 07 мамырдағы N 189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әкімдігінің 2012 жылғы 23 шілдедегі N 275 қаулысы. Солтүстік Қазақстан облысының Әділет департаментінде 2012 жылғы 21 тамызда N 13-13-164 тіркелді. Қолдану мерзімінің өтуіне байланысты күшін жойды (Солтүстік Қазақстан облысы Уәлиханов ауданы әкімі аппаратының 2012 жылғы 29 желтоқсандағы N 02.12-06-09/362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Уәлиханов ауданы әкімі аппаратының 29.12.2012 N 02.12-06-09/362 хаты)</w:t>
      </w:r>
    </w:p>
    <w:bookmarkEnd w:id="0"/>
    <w:bookmarkStart w:name="z2" w:id="1"/>
    <w:p>
      <w:pPr>
        <w:spacing w:after="0"/>
        <w:ind w:left="0"/>
        <w:jc w:val="both"/>
      </w:pPr>
      <w:r>
        <w:rPr>
          <w:rFonts w:ascii="Times New Roman"/>
          <w:b w:val="false"/>
          <w:i w:val="false"/>
          <w:color w:val="000000"/>
          <w:sz w:val="28"/>
        </w:rPr>
        <w:t>      «Нормативтік құқықтық актілер туралы» Қазақстан Республикасының 1998 жылғы 24 наурыздағы № 213 Заңының </w:t>
      </w:r>
      <w:r>
        <w:rPr>
          <w:rFonts w:ascii="Times New Roman"/>
          <w:b w:val="false"/>
          <w:i w:val="false"/>
          <w:color w:val="000000"/>
          <w:sz w:val="28"/>
        </w:rPr>
        <w:t>21-бабына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«2012 жылға Уәлиханов ауданы бойынша ауыл шаруашылығының әр түрі бойынша субсидияланатын басым дақылдарын себудін оңтайлы мерзімін және субсидия алушылардың тізіміне енгізуге өтінім беру мерзімін анықтау туралы» 2012 жылғы 07 мамырдағы № 189 Уәлиханов ауданы әкімдігінің </w:t>
      </w:r>
      <w:r>
        <w:rPr>
          <w:rFonts w:ascii="Times New Roman"/>
          <w:b w:val="false"/>
          <w:i w:val="false"/>
          <w:color w:val="000000"/>
          <w:sz w:val="28"/>
        </w:rPr>
        <w:t>қаулысына</w:t>
      </w:r>
      <w:r>
        <w:rPr>
          <w:rFonts w:ascii="Times New Roman"/>
          <w:b w:val="false"/>
          <w:i w:val="false"/>
          <w:color w:val="000000"/>
          <w:sz w:val="28"/>
        </w:rPr>
        <w:t xml:space="preserve"> (2012 жылғы 10 мамырдағы № 13-13-161 нормативтік құқықтық актілердің мемлекеттік тіркеу Тізілімінде тіркелген, 2012 жылғы 14 мамырдағы № 21 «Кызылту» және «Нұрлы ел» аудандық газеттерінде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қаулының кіріспесі мынадай редакцияда жазылсын:</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31-бабы 1-тармағының </w:t>
      </w:r>
      <w:r>
        <w:rPr>
          <w:rFonts w:ascii="Times New Roman"/>
          <w:b w:val="false"/>
          <w:i w:val="false"/>
          <w:color w:val="000000"/>
          <w:sz w:val="28"/>
        </w:rPr>
        <w:t>5) тармақшасына</w:t>
      </w:r>
      <w:r>
        <w:rPr>
          <w:rFonts w:ascii="Times New Roman"/>
          <w:b w:val="false"/>
          <w:i w:val="false"/>
          <w:color w:val="000000"/>
          <w:sz w:val="28"/>
        </w:rPr>
        <w:t>, Қазақстан Республикасы Үкіметінің 2011 жылғы 4 наурыздағы № 221 қаулысымен бекітілген өсімдік шаруашылығы өнімінің шығымдылығы мен сапасын арттыруға жергілікті бюджеттерден субсидиялау қағидасының </w:t>
      </w:r>
      <w:r>
        <w:rPr>
          <w:rFonts w:ascii="Times New Roman"/>
          <w:b w:val="false"/>
          <w:i w:val="false"/>
          <w:color w:val="000000"/>
          <w:sz w:val="28"/>
        </w:rPr>
        <w:t>12-тармағына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Д.М.Бейсембинге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Аудан әкімі                                      С. Тұралинов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