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431e" w14:textId="ade4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2012 жылғы 28 наурыздағы № 4/33-5c шешімі. Оңтүстік Қазақстан облысы Шымкент қаласының Әділет басқармасында 2012 жылғы 28 сәуірде № 14-1-160 тіркелді. Күші жойылды - Оңтүстiк Қазақстан облысы Шымкент қалалық мәслихатының 2017 жылғы 31 наурыздағы № 15/132-6с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Шымкент қалалық мәслихатының 31.03.2017 № 15/132-6с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Шымкент қаласы бойынша аз қамтамасыз етілген отбасыларға (азаматтарға) тұрғын үй көмегін көрсетудің мөлшері мен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Е.Сатқанбаев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28 наурыз 2012 жылғы</w:t>
            </w:r>
            <w:r>
              <w:br/>
            </w:r>
            <w:r>
              <w:rPr>
                <w:rFonts w:ascii="Times New Roman"/>
                <w:b w:val="false"/>
                <w:i w:val="false"/>
                <w:color w:val="000000"/>
                <w:sz w:val="20"/>
              </w:rPr>
              <w:t>№ 4/33-5с шешімімен бекітілген</w:t>
            </w:r>
          </w:p>
        </w:tc>
      </w:tr>
    </w:tbl>
    <w:bookmarkStart w:name="z31" w:id="0"/>
    <w:p>
      <w:pPr>
        <w:spacing w:after="0"/>
        <w:ind w:left="0"/>
        <w:jc w:val="left"/>
      </w:pPr>
      <w:r>
        <w:rPr>
          <w:rFonts w:ascii="Times New Roman"/>
          <w:b/>
          <w:i w:val="false"/>
          <w:color w:val="000000"/>
        </w:rPr>
        <w:t xml:space="preserve"> Шымкент қаласында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r>
        <w:br/>
      </w: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уәкілетті орган – тұрғын үй көмегін беретін "Шымкент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Шымкент қалалық мәслихатының 24.12.2013 </w:t>
      </w:r>
      <w:r>
        <w:rPr>
          <w:rFonts w:ascii="Times New Roman"/>
          <w:b w:val="false"/>
          <w:i w:val="false"/>
          <w:color w:val="ff0000"/>
          <w:sz w:val="28"/>
        </w:rPr>
        <w:t>№ 30/194-5с</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Шымкент қалалық мәслихатының 24.12.2013 </w:t>
      </w:r>
      <w:r>
        <w:rPr>
          <w:rFonts w:ascii="Times New Roman"/>
          <w:b w:val="false"/>
          <w:i w:val="false"/>
          <w:color w:val="ff0000"/>
          <w:sz w:val="28"/>
        </w:rPr>
        <w:t>№ 30/194-5с</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Белгiленген нормалар шегiндегi шектi жол берiлетiн шығыстар үлесi жиынтық табыстың 10 пайызы мөлшерiнде белгiленедi.</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Тұрғын үй көмегін көрсету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Шымкент қалалық мәслихатының 24.12.2013 </w:t>
      </w:r>
      <w:r>
        <w:rPr>
          <w:rFonts w:ascii="Times New Roman"/>
          <w:b w:val="false"/>
          <w:i w:val="false"/>
          <w:color w:val="ff0000"/>
          <w:sz w:val="28"/>
        </w:rPr>
        <w:t>№ 30/194-5с</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облысы Шымкент қалалық мәслихатының 20.03.2014 </w:t>
      </w:r>
      <w:r>
        <w:rPr>
          <w:rFonts w:ascii="Times New Roman"/>
          <w:b w:val="false"/>
          <w:i w:val="false"/>
          <w:color w:val="ff0000"/>
          <w:sz w:val="28"/>
        </w:rPr>
        <w:t>№ 33/217-5с</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6. Уәкiлеттi органға құжаттардың түпнұсқалары және көшiрмелерi ұсынылады. Салыстырылғаннан кейiн құжаттардың түпнұсқалары өтiнiш берушiге қайтарылады.</w:t>
      </w:r>
      <w:r>
        <w:br/>
      </w:r>
      <w:r>
        <w:rPr>
          <w:rFonts w:ascii="Times New Roman"/>
          <w:b w:val="false"/>
          <w:i w:val="false"/>
          <w:color w:val="000000"/>
          <w:sz w:val="28"/>
        </w:rPr>
        <w:t>
      Уәкiлеттi органның қызметкерлерiмен куәландырылған құжаттардың көшiрмелерi iске тiркеледi.</w:t>
      </w:r>
      <w:r>
        <w:br/>
      </w:r>
      <w:r>
        <w:rPr>
          <w:rFonts w:ascii="Times New Roman"/>
          <w:b w:val="false"/>
          <w:i w:val="false"/>
          <w:color w:val="000000"/>
          <w:sz w:val="28"/>
        </w:rPr>
        <w:t>
      </w:t>
      </w:r>
      <w:r>
        <w:rPr>
          <w:rFonts w:ascii="Times New Roman"/>
          <w:b w:val="false"/>
          <w:i w:val="false"/>
          <w:color w:val="000000"/>
          <w:sz w:val="28"/>
        </w:rPr>
        <w:t>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Шымкент қалалық мәслихатының 20.03.2014 </w:t>
      </w:r>
      <w:r>
        <w:rPr>
          <w:rFonts w:ascii="Times New Roman"/>
          <w:b w:val="false"/>
          <w:i w:val="false"/>
          <w:color w:val="ff0000"/>
          <w:sz w:val="28"/>
        </w:rPr>
        <w:t>№ 33/217-5с</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r>
        <w:br/>
      </w:r>
      <w:r>
        <w:rPr>
          <w:rFonts w:ascii="Times New Roman"/>
          <w:b w:val="false"/>
          <w:i w:val="false"/>
          <w:color w:val="000000"/>
          <w:sz w:val="28"/>
        </w:rPr>
        <w:t>
      </w:t>
      </w:r>
      <w:r>
        <w:rPr>
          <w:rFonts w:ascii="Times New Roman"/>
          <w:b w:val="false"/>
          <w:i w:val="false"/>
          <w:color w:val="000000"/>
          <w:sz w:val="28"/>
        </w:rPr>
        <w:t>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 тиіс.</w:t>
      </w:r>
      <w:r>
        <w:br/>
      </w:r>
      <w:r>
        <w:rPr>
          <w:rFonts w:ascii="Times New Roman"/>
          <w:b w:val="false"/>
          <w:i w:val="false"/>
          <w:color w:val="000000"/>
          <w:sz w:val="28"/>
        </w:rPr>
        <w:t>
      </w:t>
      </w:r>
      <w:r>
        <w:rPr>
          <w:rFonts w:ascii="Times New Roman"/>
          <w:b w:val="false"/>
          <w:i w:val="false"/>
          <w:color w:val="000000"/>
          <w:sz w:val="28"/>
        </w:rPr>
        <w:t>10. Тұрғын үй көмегi мөлшерiне ықпал ететiн мән-жайлар туындаған жағдайда, өзгерiстер енгiзiлген айдан кейiнгi айдан бастап қайта есептеледi</w:t>
      </w:r>
      <w:r>
        <w:br/>
      </w:r>
      <w:r>
        <w:rPr>
          <w:rFonts w:ascii="Times New Roman"/>
          <w:b w:val="false"/>
          <w:i w:val="false"/>
          <w:color w:val="000000"/>
          <w:sz w:val="28"/>
        </w:rPr>
        <w:t>
      </w:t>
      </w:r>
      <w:r>
        <w:rPr>
          <w:rFonts w:ascii="Times New Roman"/>
          <w:b w:val="false"/>
          <w:i w:val="false"/>
          <w:color w:val="000000"/>
          <w:sz w:val="28"/>
        </w:rPr>
        <w:t>11. Тұрғын үй көмегiн алушы немесе өтініш беруші уәкілетті органның шешіміне жоғары тұрған органдарға немесе сот тәртібімен шағым жасауға құқылы.</w:t>
      </w:r>
      <w:r>
        <w:br/>
      </w:r>
      <w:r>
        <w:rPr>
          <w:rFonts w:ascii="Times New Roman"/>
          <w:b w:val="false"/>
          <w:i w:val="false"/>
          <w:color w:val="000000"/>
          <w:sz w:val="28"/>
        </w:rPr>
        <w:t>
      </w:t>
      </w:r>
      <w:r>
        <w:rPr>
          <w:rFonts w:ascii="Times New Roman"/>
          <w:b w:val="false"/>
          <w:i w:val="false"/>
          <w:color w:val="000000"/>
          <w:sz w:val="28"/>
        </w:rPr>
        <w:t>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r>
        <w:br/>
      </w:r>
      <w:r>
        <w:rPr>
          <w:rFonts w:ascii="Times New Roman"/>
          <w:b w:val="false"/>
          <w:i w:val="false"/>
          <w:color w:val="000000"/>
          <w:sz w:val="28"/>
        </w:rPr>
        <w:t>
      </w:t>
      </w:r>
      <w:r>
        <w:rPr>
          <w:rFonts w:ascii="Times New Roman"/>
          <w:b w:val="false"/>
          <w:i w:val="false"/>
          <w:color w:val="000000"/>
          <w:sz w:val="28"/>
        </w:rPr>
        <w:t>13.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14. Жеке меншігінде біреуден артық тұрғын үй (пәтері) бар тұлғалар, немесе тұрғын үйді (пәтерді) жалға берушілер тұрғын үй көмегін алу құқығын жоғалтады.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Тұрғын үй көмегін көрсету нормативтерін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 Тұрғын үй көмегін есептегенде, статистика органдары мәліметтері бойынша Шымкент қаласында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Тұрғын үй көмегін көрсету мөлшерін анықтау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Шымкент қалалық мәслихатының 24.12.2013 </w:t>
      </w:r>
      <w:r>
        <w:rPr>
          <w:rFonts w:ascii="Times New Roman"/>
          <w:b w:val="false"/>
          <w:i w:val="false"/>
          <w:color w:val="ff0000"/>
          <w:sz w:val="28"/>
        </w:rPr>
        <w:t>№ 30/194-5с</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Шымкент қалалық мәслихатының 24.12.2013 </w:t>
      </w:r>
      <w:r>
        <w:rPr>
          <w:rFonts w:ascii="Times New Roman"/>
          <w:b w:val="false"/>
          <w:i w:val="false"/>
          <w:color w:val="ff0000"/>
          <w:sz w:val="28"/>
        </w:rPr>
        <w:t>№ 30/194-5с</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есептеледі.</w:t>
      </w:r>
      <w:r>
        <w:br/>
      </w:r>
      <w:r>
        <w:rPr>
          <w:rFonts w:ascii="Times New Roman"/>
          <w:b w:val="false"/>
          <w:i w:val="false"/>
          <w:color w:val="000000"/>
          <w:sz w:val="28"/>
        </w:rPr>
        <w:t>
      </w:t>
      </w:r>
      <w:r>
        <w:rPr>
          <w:rFonts w:ascii="Times New Roman"/>
          <w:b w:val="false"/>
          <w:i w:val="false"/>
          <w:color w:val="000000"/>
          <w:sz w:val="28"/>
        </w:rPr>
        <w:t>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r>
        <w:br/>
      </w:r>
      <w:r>
        <w:rPr>
          <w:rFonts w:ascii="Times New Roman"/>
          <w:b w:val="false"/>
          <w:i w:val="false"/>
          <w:color w:val="000000"/>
          <w:sz w:val="28"/>
        </w:rPr>
        <w:t>
      </w:t>
      </w:r>
      <w:r>
        <w:rPr>
          <w:rFonts w:ascii="Times New Roman"/>
          <w:b w:val="false"/>
          <w:i w:val="false"/>
          <w:color w:val="000000"/>
          <w:sz w:val="28"/>
        </w:rPr>
        <w:t xml:space="preserve">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негізінде жүргізіледі.</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Тұрғын үй көмегiн төлеу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