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26c3" w14:textId="36e26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2013 жылғы 14 ақпандағы N 08/01 қаулысы. Қарағанды облысының Әділет департаментінде 2013 жылғы 20 наурызда N 2248 болып тіркелді. Күші жойылды - Қарағанды облысы Жаңаарқа ауданы әкімдігінің 2013 жылғы 30 сәуірдегі N 31/01 қаулысымен</w:t>
      </w:r>
    </w:p>
    <w:p>
      <w:pPr>
        <w:spacing w:after="0"/>
        <w:ind w:left="0"/>
        <w:jc w:val="both"/>
      </w:pPr>
      <w:r>
        <w:rPr>
          <w:rFonts w:ascii="Times New Roman"/>
          <w:b w:val="false"/>
          <w:i w:val="false"/>
          <w:color w:val="ff0000"/>
          <w:sz w:val="28"/>
        </w:rPr>
        <w:t>      Ескерту. Күші жойылды - Қарағанды облысы Жаңаарқа ауданы әкімдігінің 30.04.2013 N 31/01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сәйкес, Жаңаарқа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Жаңаарқа ауданы әкімінің орынбасары Юржан Асанұлы Бекқожинге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Ғ. Омаров</w:t>
      </w:r>
    </w:p>
    <w:bookmarkStart w:name="z8" w:id="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08/01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Жаңаарқа ауданындағы бөлімі;</w:t>
      </w:r>
      <w:r>
        <w:br/>
      </w:r>
      <w:r>
        <w:rPr>
          <w:rFonts w:ascii="Times New Roman"/>
          <w:b w:val="false"/>
          <w:i w:val="false"/>
          <w:color w:val="000000"/>
          <w:sz w:val="28"/>
        </w:rPr>
        <w:t>
      4) уәкілетті орган – кент, ауыл (село), ауылдық (селолық) округі әкімінің аппараты.</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19"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сондай-ақ Жаңаарқа ауданы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10 (он) минуттан аспайды;</w:t>
      </w:r>
      <w:r>
        <w:br/>
      </w:r>
      <w:r>
        <w:rPr>
          <w:rFonts w:ascii="Times New Roman"/>
          <w:b w:val="false"/>
          <w:i w:val="false"/>
          <w:color w:val="000000"/>
          <w:sz w:val="28"/>
        </w:rPr>
        <w:t>
      2) орталыққа өтініш берген кезде:</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мемлекеттік қызмет алушы тапсырған сәттен бастап мемлекеттік қызметті көрсету мерзімі 2 (екі) жұмыс күннен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20 (жиырма)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демалыс және мереке күндерінен басқа, белгіленген жұмыс кестесіне сәйкес күн сайын дүйсенбі мен жұма аралығында,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орталықпен демалыс және мереке күндерінен басқа жұмыс күндері, дүйсенбі мен сенбі аралығында сағат 9.00-ден 20.00-ге дейін үзіліссіз ұсынады.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мемлекеттік қызмет алушыға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 алушы өтініш жасаған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түскен құжаттарды тексереді, қызмет көрсету нәтижесін ресiмдейдi, дәлелді бас тартуды не анықтаманы дайындайды, уәкілетті орган басшылығына қол қоюға ұсынады, мемлекеттік қызмет көрсету нәтижесін орталыққа немесе мемлекеттік қызмет алушыға жолдайды;</w:t>
      </w:r>
      <w:r>
        <w:br/>
      </w:r>
      <w:r>
        <w:rPr>
          <w:rFonts w:ascii="Times New Roman"/>
          <w:b w:val="false"/>
          <w:i w:val="false"/>
          <w:color w:val="000000"/>
          <w:sz w:val="28"/>
        </w:rPr>
        <w:t>
      5) орталықтың инспекторы мемлекеттік қызмет алушыға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6" w:id="9"/>
    <w:p>
      <w:pPr>
        <w:spacing w:after="0"/>
        <w:ind w:left="0"/>
        <w:jc w:val="left"/>
      </w:pPr>
      <w:r>
        <w:rPr>
          <w:rFonts w:ascii="Times New Roman"/>
          <w:b/>
          <w:i w:val="false"/>
          <w:color w:val="000000"/>
        </w:rPr>
        <w:t xml:space="preserve"> 
4. Мемлекеттік қызметтерді көрсету үдерісіндегі әрекет</w:t>
      </w:r>
      <w:r>
        <w:br/>
      </w:r>
      <w:r>
        <w:rPr>
          <w:rFonts w:ascii="Times New Roman"/>
          <w:b/>
          <w:i w:val="false"/>
          <w:color w:val="000000"/>
        </w:rPr>
        <w:t>
(өзара әрекет) тәртібінің сипаттамасы</w:t>
      </w:r>
    </w:p>
    <w:bookmarkEnd w:id="9"/>
    <w:bookmarkStart w:name="z27" w:id="10"/>
    <w:p>
      <w:pPr>
        <w:spacing w:after="0"/>
        <w:ind w:left="0"/>
        <w:jc w:val="both"/>
      </w:pPr>
      <w:r>
        <w:rPr>
          <w:rFonts w:ascii="Times New Roman"/>
          <w:b w:val="false"/>
          <w:i w:val="false"/>
          <w:color w:val="000000"/>
          <w:sz w:val="28"/>
        </w:rPr>
        <w:t>
      14. Мемлекеттік қызметті алу үшін мемлекеттік қызметті алушы келесі құжаттарды ұсынады:</w:t>
      </w:r>
      <w:r>
        <w:br/>
      </w:r>
      <w:r>
        <w:rPr>
          <w:rFonts w:ascii="Times New Roman"/>
          <w:b w:val="false"/>
          <w:i w:val="false"/>
          <w:color w:val="000000"/>
          <w:sz w:val="28"/>
        </w:rPr>
        <w:t>
      1) уәкілетті органға өтініш жасаған кезде мемлекеттік қызметті алушы жеке куәлігінің түпнұсқасын және оның көшірмелерін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мемлекеттік қызметті алу үшін барлық қажетті құжаттарды қабылдағаны туралы мемлекеттік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мемлекеттік қызметті алушыға немесе оның өкіліне (нотариалды куәландырылған сенімхат бойынша)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12"/>
    <w:bookmarkStart w:name="z36"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7" w:id="14"/>
    <w:p>
      <w:pPr>
        <w:spacing w:after="0"/>
        <w:ind w:left="0"/>
        <w:jc w:val="left"/>
      </w:pPr>
      <w:r>
        <w:rPr>
          <w:rFonts w:ascii="Times New Roman"/>
          <w:b/>
          <w:i w:val="false"/>
          <w:color w:val="000000"/>
        </w:rPr>
        <w:t xml:space="preserve">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4368"/>
        <w:gridCol w:w="2936"/>
        <w:gridCol w:w="1850"/>
        <w:gridCol w:w="418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2-85-04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5-10-63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Жаңаарқа ауданы, Қызылжар кенті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"Айнабулак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Айнабулак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5-18-41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Жаңаарқа ауданы, Айнабулак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25-1-61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Жаңаарқа ауданы, Ақтау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5-03-22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Ақтасты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25-3-44</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Жаңаарқа ауданы, Ақтубек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24-7-05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Жаңаарқа ауданы, Бидайық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"Байдалыби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Байдалыби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24-5-00</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Байдалыби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Толағай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51-5-39</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Жаңаарқа ауданы, Толағай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"Жумажанов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5-04-09</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Аппаз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23-4-46</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Жаңаарқа ауданы, Түгіскен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24-1-95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Ынталы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24-3-55</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Ынтымақ селосы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ММ</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селосы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23-7-61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Көктал селосы</w:t>
            </w:r>
          </w:p>
        </w:tc>
      </w:tr>
    </w:tbl>
    <w:p>
      <w:pPr>
        <w:spacing w:after="0"/>
        <w:ind w:left="0"/>
        <w:jc w:val="both"/>
      </w:pPr>
      <w:r>
        <w:rPr>
          <w:rFonts w:ascii="Times New Roman"/>
          <w:b w:val="false"/>
          <w:i w:val="false"/>
          <w:color w:val="000000"/>
          <w:sz w:val="28"/>
        </w:rPr>
        <w:t>      Ескерту: ММ – мемлекеттік мекеме.</w:t>
      </w:r>
    </w:p>
    <w:bookmarkStart w:name="z38"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5"/>
    <w:bookmarkStart w:name="z39" w:id="16"/>
    <w:p>
      <w:pPr>
        <w:spacing w:after="0"/>
        <w:ind w:left="0"/>
        <w:jc w:val="left"/>
      </w:pPr>
      <w:r>
        <w:rPr>
          <w:rFonts w:ascii="Times New Roman"/>
          <w:b/>
          <w:i w:val="false"/>
          <w:color w:val="000000"/>
        </w:rPr>
        <w:t xml:space="preserve"> 
Халыққа қызмет көрсету орталықтың орналасқан мекенжайы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8661"/>
        <w:gridCol w:w="2889"/>
        <w:gridCol w:w="2056"/>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Жаңаарқа ауданындағы бөлімі</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w:t>
            </w:r>
            <w:r>
              <w:br/>
            </w:r>
            <w:r>
              <w:rPr>
                <w:rFonts w:ascii="Times New Roman"/>
                <w:b w:val="false"/>
                <w:i w:val="false"/>
                <w:color w:val="000000"/>
                <w:sz w:val="20"/>
              </w:rPr>
              <w:t>
</w:t>
            </w:r>
            <w:r>
              <w:rPr>
                <w:rFonts w:ascii="Times New Roman"/>
                <w:b w:val="false"/>
                <w:i w:val="false"/>
                <w:color w:val="000000"/>
                <w:sz w:val="20"/>
              </w:rPr>
              <w:t>Алькена Оспанова көшесі, 40</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2-88-15</w:t>
            </w:r>
          </w:p>
        </w:tc>
      </w:tr>
    </w:tbl>
    <w:bookmarkStart w:name="z40"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7"/>
    <w:p>
      <w:pPr>
        <w:spacing w:after="0"/>
        <w:ind w:left="0"/>
        <w:jc w:val="both"/>
      </w:pPr>
      <w:r>
        <w:rPr>
          <w:rFonts w:ascii="Times New Roman"/>
          <w:b/>
          <w:i w:val="false"/>
          <w:color w:val="000000"/>
          <w:sz w:val="28"/>
        </w:rPr>
        <w:t>                              Өтiнiш</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деректерi (жеке куәлiк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(уәкiлеттi өкiл толтырады)</w:t>
      </w:r>
      <w:r>
        <w:br/>
      </w:r>
      <w:r>
        <w:rPr>
          <w:rFonts w:ascii="Times New Roman"/>
          <w:b w:val="false"/>
          <w:i w:val="false"/>
          <w:color w:val="000000"/>
          <w:sz w:val="28"/>
        </w:rPr>
        <w:t>
ететiн ______________________________________________ негiзiнде маған</w:t>
      </w:r>
      <w:r>
        <w:br/>
      </w:r>
      <w:r>
        <w:rPr>
          <w:rFonts w:ascii="Times New Roman"/>
          <w:b w:val="false"/>
          <w:i w:val="false"/>
          <w:color w:val="000000"/>
          <w:sz w:val="28"/>
        </w:rPr>
        <w:t>
       (өкiлеттiлiктi куәландыратын құжаттың деректеме</w:t>
      </w:r>
      <w:r>
        <w:br/>
      </w:r>
      <w:r>
        <w:rPr>
          <w:rFonts w:ascii="Times New Roman"/>
          <w:b w:val="false"/>
          <w:i w:val="false"/>
          <w:color w:val="000000"/>
          <w:sz w:val="28"/>
        </w:rPr>
        <w:t>
жеке қосалқы шаруашылықтың болуы туралы анықтама берудi сұраймын</w:t>
      </w:r>
      <w:r>
        <w:br/>
      </w:r>
      <w:r>
        <w:rPr>
          <w:rFonts w:ascii="Times New Roman"/>
          <w:b w:val="false"/>
          <w:i w:val="false"/>
          <w:color w:val="000000"/>
          <w:sz w:val="28"/>
        </w:rPr>
        <w:t>
      Мына құжаттарды қоса беремiн: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Күнi _______,______________________________________________/_________</w:t>
      </w:r>
      <w:r>
        <w:br/>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нәтижесi: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тексерiлдi: күнi ______________ 20 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41" w:id="1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4-қосымша</w:t>
      </w:r>
    </w:p>
    <w:bookmarkEnd w:id="18"/>
    <w:bookmarkStart w:name="z42" w:id="19"/>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19"/>
    <w:bookmarkStart w:name="z43" w:id="20"/>
    <w:p>
      <w:pPr>
        <w:spacing w:after="0"/>
        <w:ind w:left="0"/>
        <w:jc w:val="both"/>
      </w:pPr>
      <w:r>
        <w:rPr>
          <w:rFonts w:ascii="Times New Roman"/>
          <w:b w:val="false"/>
          <w:i w:val="false"/>
          <w:color w:val="000000"/>
          <w:sz w:val="28"/>
        </w:rPr>
        <w:t>
      1-кесте. ҚФБ әрекетінің сипаттамасы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3075"/>
        <w:gridCol w:w="2415"/>
        <w:gridCol w:w="1927"/>
        <w:gridCol w:w="3543"/>
        <w:gridCol w:w="24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тартуды әзірлеу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 мемлекеттік қызметті алушыға жолдау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bl>
    <w:bookmarkStart w:name="z44" w:id="21"/>
    <w:p>
      <w:pPr>
        <w:spacing w:after="0"/>
        <w:ind w:left="0"/>
        <w:jc w:val="both"/>
      </w:pPr>
      <w:r>
        <w:rPr>
          <w:rFonts w:ascii="Times New Roman"/>
          <w:b w:val="false"/>
          <w:i w:val="false"/>
          <w:color w:val="000000"/>
          <w:sz w:val="28"/>
        </w:rPr>
        <w:t>
      2-кесте. Пайдалану нұсқалары. Негізгі үдеріс – жеке қосалқы шаруашылықтың болуы туралы анықтама берілген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3459"/>
        <w:gridCol w:w="3543"/>
        <w:gridCol w:w="34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 әзірлеу</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беру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мемлекеттік қызмет алушыға жолдау</w:t>
            </w:r>
          </w:p>
        </w:tc>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5" w:id="22"/>
    <w:p>
      <w:pPr>
        <w:spacing w:after="0"/>
        <w:ind w:left="0"/>
        <w:jc w:val="both"/>
      </w:pPr>
      <w:r>
        <w:rPr>
          <w:rFonts w:ascii="Times New Roman"/>
          <w:b w:val="false"/>
          <w:i w:val="false"/>
          <w:color w:val="000000"/>
          <w:sz w:val="28"/>
        </w:rPr>
        <w:t>
      3-кесте. Пайдалану нұсқалары. Баламалы үдеріс – жеке қосалқы шаруашылықтың болуы туралы анықтама беруден бас тартқан жағдайда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3501"/>
        <w:gridCol w:w="4003"/>
        <w:gridCol w:w="2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мемлекеттік қызметті алушыға жолдау</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6" w:id="2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5-қосымша</w:t>
      </w:r>
    </w:p>
    <w:bookmarkEnd w:id="23"/>
    <w:bookmarkStart w:name="z47" w:id="24"/>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әрекеттердің функционалдық өзара әрекетінің сызбасы</w:t>
      </w:r>
    </w:p>
    <w:bookmarkEnd w:id="24"/>
    <w:p>
      <w:pPr>
        <w:spacing w:after="0"/>
        <w:ind w:left="0"/>
        <w:jc w:val="both"/>
      </w:pPr>
      <w:r>
        <w:drawing>
          <wp:inline distT="0" distB="0" distL="0" distR="0">
            <wp:extent cx="73787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5918200"/>
                    </a:xfrm>
                    <a:prstGeom prst="rect">
                      <a:avLst/>
                    </a:prstGeom>
                  </pic:spPr>
                </pic:pic>
              </a:graphicData>
            </a:graphic>
          </wp:inline>
        </w:drawing>
      </w:r>
    </w:p>
    <w:bookmarkStart w:name="z48" w:id="25"/>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08/01 қаулысымен</w:t>
      </w:r>
      <w:r>
        <w:br/>
      </w:r>
      <w:r>
        <w:rPr>
          <w:rFonts w:ascii="Times New Roman"/>
          <w:b w:val="false"/>
          <w:i w:val="false"/>
          <w:color w:val="000000"/>
          <w:sz w:val="28"/>
        </w:rPr>
        <w:t>
бекітілген</w:t>
      </w:r>
    </w:p>
    <w:bookmarkEnd w:id="25"/>
    <w:bookmarkStart w:name="z49" w:id="26"/>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 регламенті</w:t>
      </w:r>
    </w:p>
    <w:bookmarkEnd w:id="26"/>
    <w:bookmarkStart w:name="z50" w:id="27"/>
    <w:p>
      <w:pPr>
        <w:spacing w:after="0"/>
        <w:ind w:left="0"/>
        <w:jc w:val="left"/>
      </w:pPr>
      <w:r>
        <w:rPr>
          <w:rFonts w:ascii="Times New Roman"/>
          <w:b/>
          <w:i w:val="false"/>
          <w:color w:val="000000"/>
        </w:rPr>
        <w:t xml:space="preserve"> 
1. Негізгі ұғымдар</w:t>
      </w:r>
    </w:p>
    <w:bookmarkEnd w:id="27"/>
    <w:bookmarkStart w:name="z51" w:id="28"/>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келесі түсініктер пайдаланылады:</w:t>
      </w:r>
      <w:r>
        <w:br/>
      </w:r>
      <w:r>
        <w:rPr>
          <w:rFonts w:ascii="Times New Roman"/>
          <w:b w:val="false"/>
          <w:i w:val="false"/>
          <w:color w:val="000000"/>
          <w:sz w:val="28"/>
        </w:rPr>
        <w:t>
      1) жауапты орындаушы – ауданның,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ауданның ауыл шаруашылығы және ветеринария бөлімі, аудан, кент, ауыл (село), ауылдық (селолық) округі әкімінің аппараты.</w:t>
      </w:r>
    </w:p>
    <w:bookmarkEnd w:id="28"/>
    <w:bookmarkStart w:name="z52" w:id="29"/>
    <w:p>
      <w:pPr>
        <w:spacing w:after="0"/>
        <w:ind w:left="0"/>
        <w:jc w:val="left"/>
      </w:pPr>
      <w:r>
        <w:rPr>
          <w:rFonts w:ascii="Times New Roman"/>
          <w:b/>
          <w:i w:val="false"/>
          <w:color w:val="000000"/>
        </w:rPr>
        <w:t xml:space="preserve"> 
2. Жалпы ережелер</w:t>
      </w:r>
    </w:p>
    <w:bookmarkEnd w:id="29"/>
    <w:bookmarkStart w:name="z53" w:id="3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төлем тапсырмасы.</w:t>
      </w:r>
    </w:p>
    <w:bookmarkEnd w:id="30"/>
    <w:bookmarkStart w:name="z59" w:id="3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1"/>
    <w:bookmarkStart w:name="z60" w:id="3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Жаңаарқа ауданы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 дәлелді бас тартуды әзірлейді және ресімдейді,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32"/>
    <w:bookmarkStart w:name="z66" w:id="33"/>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тәртібінің сипаттамасы</w:t>
      </w:r>
    </w:p>
    <w:bookmarkEnd w:id="33"/>
    <w:bookmarkStart w:name="z67" w:id="34"/>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ұсынуы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xml:space="preserve">
      жануардың ветеринариялық паспортының жоғалған, бүлінген фактісін растайтын құжаттар (болған жағдайда) қоса береді.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4"/>
    <w:bookmarkStart w:name="z72" w:id="35"/>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35"/>
    <w:bookmarkStart w:name="z73" w:id="36"/>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36"/>
    <w:bookmarkStart w:name="z74" w:id="3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37"/>
    <w:bookmarkStart w:name="z75" w:id="38"/>
    <w:p>
      <w:pPr>
        <w:spacing w:after="0"/>
        <w:ind w:left="0"/>
        <w:jc w:val="left"/>
      </w:pPr>
      <w:r>
        <w:rPr>
          <w:rFonts w:ascii="Times New Roman"/>
          <w:b/>
          <w:i w:val="false"/>
          <w:color w:val="000000"/>
        </w:rPr>
        <w:t xml:space="preserve"> 
Уәкілетті органдардың мекенжайлары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4476"/>
        <w:gridCol w:w="2719"/>
        <w:gridCol w:w="1893"/>
        <w:gridCol w:w="4214"/>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ауыл шаруашылығы және ветеринария бөлімі"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2-66-35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5</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2-85-04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5-10-63</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Жаңаарқа ауданы, Қызылжар кенті</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"Айнабулак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Айнабулак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5-18-41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Жаңаарқа ауданы, Айнабулак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25-1-61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Жаңаарқа ауданы, Ақтау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5-03-22</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Ақтасты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25-3-44</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Жаңаарқа ауданы, Ақтубек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24-7-05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Жаңаарқа ауданы, Бидайық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"Байдалыби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Байдалыби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24-5-00</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Байдалыби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Толағай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51-5-39</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Жаңаарқа ауданы, Толағай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"Жумажанов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5-04-09</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Аппаз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23-4-46</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Жаңаарқа ауданы, Түгіскен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24-1-95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Ынталы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24-3-55</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Ынтымақ селосы</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ММ</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селосы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23-7-61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Көктал селосы</w:t>
            </w:r>
          </w:p>
        </w:tc>
      </w:tr>
    </w:tbl>
    <w:p>
      <w:pPr>
        <w:spacing w:after="0"/>
        <w:ind w:left="0"/>
        <w:jc w:val="both"/>
      </w:pPr>
      <w:r>
        <w:rPr>
          <w:rFonts w:ascii="Times New Roman"/>
          <w:b w:val="false"/>
          <w:i w:val="false"/>
          <w:color w:val="000000"/>
          <w:sz w:val="28"/>
        </w:rPr>
        <w:t>      Ескерту: ММ – мемлекеттік мекеме.</w:t>
      </w:r>
    </w:p>
    <w:bookmarkStart w:name="z76" w:id="39"/>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39"/>
    <w:bookmarkStart w:name="z77" w:id="40"/>
    <w:p>
      <w:pPr>
        <w:spacing w:after="0"/>
        <w:ind w:left="0"/>
        <w:jc w:val="left"/>
      </w:pPr>
      <w:r>
        <w:rPr>
          <w:rFonts w:ascii="Times New Roman"/>
          <w:b/>
          <w:i w:val="false"/>
          <w:color w:val="000000"/>
        </w:rPr>
        <w:t xml:space="preserve"> 
Әр әкімшілік әрекеттің орындалу мерзімі, әр ҚФБ</w:t>
      </w:r>
      <w:r>
        <w:br/>
      </w:r>
      <w:r>
        <w:rPr>
          <w:rFonts w:ascii="Times New Roman"/>
          <w:b/>
          <w:i w:val="false"/>
          <w:color w:val="000000"/>
        </w:rPr>
        <w:t>
әкімшілік әрекеттер реттілігінің және өзара әрекетінің</w:t>
      </w:r>
      <w:r>
        <w:br/>
      </w:r>
      <w:r>
        <w:rPr>
          <w:rFonts w:ascii="Times New Roman"/>
          <w:b/>
          <w:i w:val="false"/>
          <w:color w:val="000000"/>
        </w:rPr>
        <w:t>
мәтінді кестелік сипаттамасы</w:t>
      </w:r>
    </w:p>
    <w:bookmarkEnd w:id="40"/>
    <w:bookmarkStart w:name="z78" w:id="41"/>
    <w:p>
      <w:pPr>
        <w:spacing w:after="0"/>
        <w:ind w:left="0"/>
        <w:jc w:val="both"/>
      </w:pPr>
      <w:r>
        <w:rPr>
          <w:rFonts w:ascii="Times New Roman"/>
          <w:b w:val="false"/>
          <w:i w:val="false"/>
          <w:color w:val="000000"/>
          <w:sz w:val="28"/>
        </w:rPr>
        <w:t>
      1-кесте. ҚФБ әрекеттердің сипаттамасы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6"/>
        <w:gridCol w:w="2796"/>
        <w:gridCol w:w="2817"/>
        <w:gridCol w:w="2754"/>
        <w:gridCol w:w="27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79" w:id="42"/>
    <w:p>
      <w:pPr>
        <w:spacing w:after="0"/>
        <w:ind w:left="0"/>
        <w:jc w:val="both"/>
      </w:pPr>
      <w:r>
        <w:rPr>
          <w:rFonts w:ascii="Times New Roman"/>
          <w:b w:val="false"/>
          <w:i w:val="false"/>
          <w:color w:val="000000"/>
          <w:sz w:val="28"/>
        </w:rPr>
        <w:t>
      2-кесте. Пайдалану нұсқалары. Негізгі үдеріс – жануарға ветеринариялық паспорт (жануарға ветеринариялық паспорттан үзінді) берілген жағдайда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60"/>
        <w:gridCol w:w="46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81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3"/>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20"/>
        <w:gridCol w:w="46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44"/>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44"/>
    <w:bookmarkStart w:name="z82" w:id="45"/>
    <w:p>
      <w:pPr>
        <w:spacing w:after="0"/>
        <w:ind w:left="0"/>
        <w:jc w:val="left"/>
      </w:pPr>
      <w:r>
        <w:rPr>
          <w:rFonts w:ascii="Times New Roman"/>
          <w:b/>
          <w:i w:val="false"/>
          <w:color w:val="000000"/>
        </w:rPr>
        <w:t xml:space="preserve"> 
Мемлекеттік қызмет көрсету үдерісіндегі әрекеттердің</w:t>
      </w:r>
      <w:r>
        <w:br/>
      </w:r>
      <w:r>
        <w:rPr>
          <w:rFonts w:ascii="Times New Roman"/>
          <w:b/>
          <w:i w:val="false"/>
          <w:color w:val="000000"/>
        </w:rPr>
        <w:t>
функционалдық өзара әрекетін көрсететін сызбасы</w:t>
      </w:r>
    </w:p>
    <w:bookmarkEnd w:id="45"/>
    <w:p>
      <w:pPr>
        <w:spacing w:after="0"/>
        <w:ind w:left="0"/>
        <w:jc w:val="both"/>
      </w:pPr>
      <w:r>
        <w:drawing>
          <wp:inline distT="0" distB="0" distL="0" distR="0">
            <wp:extent cx="74168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4533900"/>
                    </a:xfrm>
                    <a:prstGeom prst="rect">
                      <a:avLst/>
                    </a:prstGeom>
                  </pic:spPr>
                </pic:pic>
              </a:graphicData>
            </a:graphic>
          </wp:inline>
        </w:drawing>
      </w:r>
    </w:p>
    <w:bookmarkStart w:name="z83" w:id="46"/>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08/01 қаулысымен</w:t>
      </w:r>
      <w:r>
        <w:br/>
      </w:r>
      <w:r>
        <w:rPr>
          <w:rFonts w:ascii="Times New Roman"/>
          <w:b w:val="false"/>
          <w:i w:val="false"/>
          <w:color w:val="000000"/>
          <w:sz w:val="28"/>
        </w:rPr>
        <w:t>
бекітілген</w:t>
      </w:r>
    </w:p>
    <w:bookmarkEnd w:id="46"/>
    <w:bookmarkStart w:name="z84" w:id="47"/>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 регламенті</w:t>
      </w:r>
    </w:p>
    <w:bookmarkEnd w:id="47"/>
    <w:bookmarkStart w:name="z85" w:id="48"/>
    <w:p>
      <w:pPr>
        <w:spacing w:after="0"/>
        <w:ind w:left="0"/>
        <w:jc w:val="left"/>
      </w:pPr>
      <w:r>
        <w:rPr>
          <w:rFonts w:ascii="Times New Roman"/>
          <w:b/>
          <w:i w:val="false"/>
          <w:color w:val="000000"/>
        </w:rPr>
        <w:t xml:space="preserve"> 
1. Негізгі ұғымдар</w:t>
      </w:r>
    </w:p>
    <w:bookmarkEnd w:id="48"/>
    <w:bookmarkStart w:name="z86" w:id="49"/>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кент, ауыл (село), ауылдық (селолық) округі әкімінің аппараты.</w:t>
      </w:r>
    </w:p>
    <w:bookmarkEnd w:id="49"/>
    <w:bookmarkStart w:name="z87" w:id="50"/>
    <w:p>
      <w:pPr>
        <w:spacing w:after="0"/>
        <w:ind w:left="0"/>
        <w:jc w:val="left"/>
      </w:pPr>
      <w:r>
        <w:rPr>
          <w:rFonts w:ascii="Times New Roman"/>
          <w:b/>
          <w:i w:val="false"/>
          <w:color w:val="000000"/>
        </w:rPr>
        <w:t xml:space="preserve"> 
2. Жалпы ережелер</w:t>
      </w:r>
    </w:p>
    <w:bookmarkEnd w:id="50"/>
    <w:bookmarkStart w:name="z88" w:id="5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"Ветеринариялық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бланктерін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51"/>
    <w:bookmarkStart w:name="z94" w:id="52"/>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2"/>
    <w:bookmarkStart w:name="z95" w:id="53"/>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сондай-ақ Жаңаарқа ауданы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53"/>
    <w:bookmarkStart w:name="z101" w:id="54"/>
    <w:p>
      <w:pPr>
        <w:spacing w:after="0"/>
        <w:ind w:left="0"/>
        <w:jc w:val="left"/>
      </w:pPr>
      <w:r>
        <w:rPr>
          <w:rFonts w:ascii="Times New Roman"/>
          <w:b/>
          <w:i w:val="false"/>
          <w:color w:val="000000"/>
        </w:rPr>
        <w:t xml:space="preserve"> 
4. Мемлекеттік қызметтерді көрсету үдерісінде әрекеттер</w:t>
      </w:r>
      <w:r>
        <w:br/>
      </w:r>
      <w:r>
        <w:rPr>
          <w:rFonts w:ascii="Times New Roman"/>
          <w:b/>
          <w:i w:val="false"/>
          <w:color w:val="000000"/>
        </w:rPr>
        <w:t>
тәртібінің сипаттамасы</w:t>
      </w:r>
    </w:p>
    <w:bookmarkEnd w:id="54"/>
    <w:bookmarkStart w:name="z102" w:id="55"/>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Мемлекеттік қызмет тұтынушысының өтінішін жауапты орындаушы жеке және заңды тұлғалардың өтініштерін есепке алу журналында, тұтынушының мемлекеттік қызметті алатын күнін көрсетіп тіркейді.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5"/>
    <w:bookmarkStart w:name="z107" w:id="56"/>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56"/>
    <w:bookmarkStart w:name="z108" w:id="57"/>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57"/>
    <w:bookmarkStart w:name="z109" w:id="5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58"/>
    <w:bookmarkStart w:name="z110" w:id="59"/>
    <w:p>
      <w:pPr>
        <w:spacing w:after="0"/>
        <w:ind w:left="0"/>
        <w:jc w:val="left"/>
      </w:pPr>
      <w:r>
        <w:rPr>
          <w:rFonts w:ascii="Times New Roman"/>
          <w:b/>
          <w:i w:val="false"/>
          <w:color w:val="000000"/>
        </w:rPr>
        <w:t xml:space="preserve"> 
Уәкілетті органдардың мекенжайлары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4318"/>
        <w:gridCol w:w="2819"/>
        <w:gridCol w:w="1966"/>
        <w:gridCol w:w="4193"/>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2-85-04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Атасу кенті, Тәуелсіздік даңғылы, 2</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5-10-63</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Жаңаарқа ауданы, Қызылжар кенті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"Айнабулак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Айнабулак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5-18-41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Жаңаарқа ауданы, Айнабулак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25-1-61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Жаңаарқа ауданы, Ақтау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5-03-22</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Ақтасты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Ақтубек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25-3-44</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Жаңаарқа ауданы, Ақтубек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24-7-05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Жаңаарқа ауданы, Бидайық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"Байдалыби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Байдалыби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24-5-00</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Байдалыби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Толағай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51-5-39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Жаңаарқа ауданы, Толағай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"Жумажанов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5-04-09</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Аппаз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23-4-46</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Жаңаарқа ауданы, Түгіскен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24-1-95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Ынталы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24-3-55</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Ынтымақ селосы</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 селосы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23-7-61</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Жаңаарқа ауданы, Көктал селосы</w:t>
            </w:r>
          </w:p>
        </w:tc>
      </w:tr>
    </w:tbl>
    <w:p>
      <w:pPr>
        <w:spacing w:after="0"/>
        <w:ind w:left="0"/>
        <w:jc w:val="both"/>
      </w:pPr>
      <w:r>
        <w:rPr>
          <w:rFonts w:ascii="Times New Roman"/>
          <w:b w:val="false"/>
          <w:i w:val="false"/>
          <w:color w:val="000000"/>
          <w:sz w:val="28"/>
        </w:rPr>
        <w:t>      Ескерту: ММ – мемлекеттік мекеме.</w:t>
      </w:r>
    </w:p>
    <w:bookmarkStart w:name="z111" w:id="60"/>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60"/>
    <w:bookmarkStart w:name="z112" w:id="61"/>
    <w:p>
      <w:pPr>
        <w:spacing w:after="0"/>
        <w:ind w:left="0"/>
        <w:jc w:val="left"/>
      </w:pPr>
      <w:r>
        <w:rPr>
          <w:rFonts w:ascii="Times New Roman"/>
          <w:b/>
          <w:i w:val="false"/>
          <w:color w:val="000000"/>
        </w:rPr>
        <w:t xml:space="preserve"> 
Әр әкімшілік әрекетінің орындалу мерзімін көрсете отырып,</w:t>
      </w:r>
      <w:r>
        <w:br/>
      </w:r>
      <w:r>
        <w:rPr>
          <w:rFonts w:ascii="Times New Roman"/>
          <w:b/>
          <w:i w:val="false"/>
          <w:color w:val="000000"/>
        </w:rPr>
        <w:t>
әр ҚФБ әкімшілік әрекеттер реттілігінің және өзара</w:t>
      </w:r>
      <w:r>
        <w:br/>
      </w:r>
      <w:r>
        <w:rPr>
          <w:rFonts w:ascii="Times New Roman"/>
          <w:b/>
          <w:i w:val="false"/>
          <w:color w:val="000000"/>
        </w:rPr>
        <w:t>
әрекетінің мәтінді кестелік сипаттамасы</w:t>
      </w:r>
    </w:p>
    <w:bookmarkEnd w:id="61"/>
    <w:bookmarkStart w:name="z113" w:id="62"/>
    <w:p>
      <w:pPr>
        <w:spacing w:after="0"/>
        <w:ind w:left="0"/>
        <w:jc w:val="both"/>
      </w:pPr>
      <w:r>
        <w:rPr>
          <w:rFonts w:ascii="Times New Roman"/>
          <w:b w:val="false"/>
          <w:i w:val="false"/>
          <w:color w:val="000000"/>
          <w:sz w:val="28"/>
        </w:rPr>
        <w:t>
      1-кесте. ҚФБ әрекеттерінің барысы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2758"/>
        <w:gridCol w:w="2822"/>
        <w:gridCol w:w="2780"/>
        <w:gridCol w:w="27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(барысы, жұмыстар ағыны) N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 рәсімінің) атауы және олардың сипаттамасы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ұйымдастыру-өкімшілік шешiм)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114" w:id="63"/>
    <w:p>
      <w:pPr>
        <w:spacing w:after="0"/>
        <w:ind w:left="0"/>
        <w:jc w:val="both"/>
      </w:pPr>
      <w:r>
        <w:rPr>
          <w:rFonts w:ascii="Times New Roman"/>
          <w:b w:val="false"/>
          <w:i w:val="false"/>
          <w:color w:val="000000"/>
          <w:sz w:val="28"/>
        </w:rPr>
        <w:t>
      2-кесте. Пайдалану нұсқалары. Негізгі үдеріс – ветеринариялық анықтама берілген жағдайда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61"/>
        <w:gridCol w:w="46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Анықтаманы басшылыққа қол қоюға ұсыну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r>
      <w:tr>
        <w:trPr>
          <w:trHeight w:val="61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анықтаманы дайындау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5" w:id="64"/>
    <w:p>
      <w:pPr>
        <w:spacing w:after="0"/>
        <w:ind w:left="0"/>
        <w:jc w:val="both"/>
      </w:pPr>
      <w:r>
        <w:rPr>
          <w:rFonts w:ascii="Times New Roman"/>
          <w:b w:val="false"/>
          <w:i w:val="false"/>
          <w:color w:val="000000"/>
          <w:sz w:val="28"/>
        </w:rPr>
        <w:t>
      3-кесте. Пайдалану нұсқалары. Баламалы үдеріс – ветеринариялық анықтама ресiмдеуден бас тартқан жағдайда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0"/>
        <w:gridCol w:w="4660"/>
        <w:gridCol w:w="46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басшылыққа қол қоюға ұсыну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r>
      <w:tr>
        <w:trPr>
          <w:trHeight w:val="30" w:hRule="atLeast"/>
        </w:trPr>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дәлелді бас тартуды дайындау</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дәлелді бас тартуды беру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6" w:id="6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65"/>
    <w:bookmarkStart w:name="z117" w:id="66"/>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әрекеттердің функционалдық өзара әрекет сызбасы</w:t>
      </w:r>
    </w:p>
    <w:bookmarkEnd w:id="66"/>
    <w:p>
      <w:pPr>
        <w:spacing w:after="0"/>
        <w:ind w:left="0"/>
        <w:jc w:val="both"/>
      </w:pPr>
      <w:r>
        <w:drawing>
          <wp:inline distT="0" distB="0" distL="0" distR="0">
            <wp:extent cx="7429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29500" cy="4724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