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14999" w14:textId="5a149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жылы ауданның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туралы</w:t>
      </w:r>
    </w:p>
    <w:p>
      <w:pPr>
        <w:spacing w:after="0"/>
        <w:ind w:left="0"/>
        <w:jc w:val="both"/>
      </w:pPr>
      <w:r>
        <w:rPr>
          <w:rFonts w:ascii="Times New Roman"/>
          <w:b w:val="false"/>
          <w:i w:val="false"/>
          <w:color w:val="000000"/>
          <w:sz w:val="28"/>
        </w:rPr>
        <w:t>Қостанай облысы Ұзынкөл ауданы мәслихатының 2013 жылғы 26 қыркүйектегі № 140 шешімі. Қостанай облысының Әділет департаментінде 2013 жылғы 4 қазанда № 4230 болып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Республиқасының 2001 жылғы 23 қаңтардағы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және "Агроөнеркәсiптiк кешендi және ауылдық аумақтарды дамытуды мемлекеттiк реттеу туралы" Қазақстан Республикасының 2005 жылғы 8 шiлдедегi Заңының </w:t>
      </w:r>
      <w:r>
        <w:rPr>
          <w:rFonts w:ascii="Times New Roman"/>
          <w:b w:val="false"/>
          <w:i w:val="false"/>
          <w:color w:val="000000"/>
          <w:sz w:val="28"/>
        </w:rPr>
        <w:t>18–бабына</w:t>
      </w:r>
      <w:r>
        <w:rPr>
          <w:rFonts w:ascii="Times New Roman"/>
          <w:b w:val="false"/>
          <w:i w:val="false"/>
          <w:color w:val="000000"/>
          <w:sz w:val="28"/>
        </w:rPr>
        <w:t xml:space="preserve"> сәйкес, Ұзынкөл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2013 жылы ауданның ауылдық елді мекендеріне жұмыс iстеу және тұру үшін келген денсаулық сақтау, бiлiм беру, әлеуметтiк қамсыздандыру, мәдениет, спорт және ветеринария мамандарына көтерме жәрдемақы және тұрғын үй алу немесе салу үшін бюджеттік кредит түріндегі әлеуметтiк қолдау шаралары ұсынылсын.</w:t>
      </w:r>
      <w:r>
        <w:br/>
      </w:r>
      <w:r>
        <w:rPr>
          <w:rFonts w:ascii="Times New Roman"/>
          <w:b w:val="false"/>
          <w:i w:val="false"/>
          <w:color w:val="000000"/>
          <w:sz w:val="28"/>
        </w:rPr>
        <w:t>
</w:t>
      </w:r>
      <w:r>
        <w:rPr>
          <w:rFonts w:ascii="Times New Roman"/>
          <w:b w:val="false"/>
          <w:i w:val="false"/>
          <w:color w:val="000000"/>
          <w:sz w:val="28"/>
        </w:rPr>
        <w:t>
      2. Осы шешiм алғашқы ресми жарияланған күнінен кейiн күнтiзбелiк он күн өткен соң қолданысқа енгiзiледi.</w:t>
      </w:r>
    </w:p>
    <w:bookmarkEnd w:id="0"/>
    <w:p>
      <w:pPr>
        <w:spacing w:after="0"/>
        <w:ind w:left="0"/>
        <w:jc w:val="both"/>
      </w:pPr>
      <w:r>
        <w:rPr>
          <w:rFonts w:ascii="Times New Roman"/>
          <w:b w:val="false"/>
          <w:i/>
          <w:color w:val="000000"/>
          <w:sz w:val="28"/>
        </w:rPr>
        <w:t>      Кезектен тыс</w:t>
      </w:r>
      <w:r>
        <w:br/>
      </w:r>
      <w:r>
        <w:rPr>
          <w:rFonts w:ascii="Times New Roman"/>
          <w:b w:val="false"/>
          <w:i w:val="false"/>
          <w:color w:val="000000"/>
          <w:sz w:val="28"/>
        </w:rPr>
        <w:t>
</w:t>
      </w:r>
      <w:r>
        <w:rPr>
          <w:rFonts w:ascii="Times New Roman"/>
          <w:b w:val="false"/>
          <w:i/>
          <w:color w:val="000000"/>
          <w:sz w:val="28"/>
        </w:rPr>
        <w:t>      сессиясының төрайымы                       С. Руденко</w:t>
      </w:r>
    </w:p>
    <w:p>
      <w:pPr>
        <w:spacing w:after="0"/>
        <w:ind w:left="0"/>
        <w:jc w:val="both"/>
      </w:pPr>
      <w:r>
        <w:rPr>
          <w:rFonts w:ascii="Times New Roman"/>
          <w:b w:val="false"/>
          <w:i/>
          <w:color w:val="000000"/>
          <w:sz w:val="28"/>
        </w:rPr>
        <w:t>      Ұзынкөл аудандық</w:t>
      </w:r>
      <w:r>
        <w:br/>
      </w:r>
      <w:r>
        <w:rPr>
          <w:rFonts w:ascii="Times New Roman"/>
          <w:b w:val="false"/>
          <w:i w:val="false"/>
          <w:color w:val="000000"/>
          <w:sz w:val="28"/>
        </w:rPr>
        <w:t>
</w:t>
      </w:r>
      <w:r>
        <w:rPr>
          <w:rFonts w:ascii="Times New Roman"/>
          <w:b w:val="false"/>
          <w:i/>
          <w:color w:val="000000"/>
          <w:sz w:val="28"/>
        </w:rPr>
        <w:t>      мәслихатының хатшысы                       В. Вербовой</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"Ұзынкөл ауданының қаржы бөлімі"</w:t>
      </w:r>
      <w:r>
        <w:br/>
      </w:r>
      <w:r>
        <w:rPr>
          <w:rFonts w:ascii="Times New Roman"/>
          <w:b w:val="false"/>
          <w:i w:val="false"/>
          <w:color w:val="000000"/>
          <w:sz w:val="28"/>
        </w:rPr>
        <w:t>
</w:t>
      </w:r>
      <w:r>
        <w:rPr>
          <w:rFonts w:ascii="Times New Roman"/>
          <w:b w:val="false"/>
          <w:i/>
          <w:color w:val="000000"/>
          <w:sz w:val="28"/>
        </w:rPr>
        <w:t>      мемлекеттiк мекемесінің басшысы</w:t>
      </w:r>
      <w:r>
        <w:br/>
      </w:r>
      <w:r>
        <w:rPr>
          <w:rFonts w:ascii="Times New Roman"/>
          <w:b w:val="false"/>
          <w:i w:val="false"/>
          <w:color w:val="000000"/>
          <w:sz w:val="28"/>
        </w:rPr>
        <w:t>
</w:t>
      </w:r>
      <w:r>
        <w:rPr>
          <w:rFonts w:ascii="Times New Roman"/>
          <w:b w:val="false"/>
          <w:i/>
          <w:color w:val="000000"/>
          <w:sz w:val="28"/>
        </w:rPr>
        <w:t>      __________________ Ү. Наурызбаева</w:t>
      </w:r>
    </w:p>
    <w:p>
      <w:pPr>
        <w:spacing w:after="0"/>
        <w:ind w:left="0"/>
        <w:jc w:val="both"/>
      </w:pPr>
      <w:r>
        <w:rPr>
          <w:rFonts w:ascii="Times New Roman"/>
          <w:b w:val="false"/>
          <w:i/>
          <w:color w:val="000000"/>
          <w:sz w:val="28"/>
        </w:rPr>
        <w:t>      "Ұзынкөл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мемлекеттiк мекемесінің басшысы</w:t>
      </w:r>
      <w:r>
        <w:br/>
      </w:r>
      <w:r>
        <w:rPr>
          <w:rFonts w:ascii="Times New Roman"/>
          <w:b w:val="false"/>
          <w:i w:val="false"/>
          <w:color w:val="000000"/>
          <w:sz w:val="28"/>
        </w:rPr>
        <w:t>
</w:t>
      </w:r>
      <w:r>
        <w:rPr>
          <w:rFonts w:ascii="Times New Roman"/>
          <w:b w:val="false"/>
          <w:i/>
          <w:color w:val="000000"/>
          <w:sz w:val="28"/>
        </w:rPr>
        <w:t>      __________________ Н. Әбдірахманова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