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009" w14:textId="47d1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2013 жылғы 13 желтоқсандағы № 2119 қаулысы. Оңтүстік Қазақстан облысының Әділет департаментімен 2014 жылғы 10 қаңтарда № 2495 болып тіркелді. Күші жойылды - Оңтүстік Қазақстан облысы Түркістан қаласы әкімдігінің 2014 жылғы 14 ақпандағы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 қаласы әкімдігінің 14.02.2014 № 112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>, 8-1) тармақшасына,  «Балаларды мектепке дейінгі тәрбиемен және оқытумен қамтамасыз ету жөніндегі 2010-2014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Т.Мұсаевқа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Б.Әшірбеков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«13»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2119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991"/>
        <w:gridCol w:w="3012"/>
        <w:gridCol w:w="2630"/>
        <w:gridCol w:w="2731"/>
      </w:tblGrid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атауы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есебінен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«13»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2119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7"/>
        <w:gridCol w:w="5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2119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268"/>
        <w:gridCol w:w="5664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Айына бір балаға тамаққа кететін шығын 21 күнге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