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9d1e" w14:textId="5cf9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2014 жылғы 4 сәуірдегі № С-26/5 шешімі. Ақмола облысының Әділет департаментінде 2014 жылғы 23 сәуірде № 4120 болып тіркелді. Қолданылу мерзімінің аяқталуына байланысты күші жойылды - (Ақмола облысы Шортанды аудандық мәслихатының 2015 жылғы 8 қаңтардағы № 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Шортанды аудандық мәслихатының 08.01.2015 № 11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18 бабының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тармақтарына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Шортанды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Шортанды ауданындағы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жылға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А.Фурта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Шортанды ауданының әкімі                   Г.Сәдуақасова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