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f5a8" w14:textId="abcf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И.Білтабанов атындағы ауылдық округі аумағында орналасқан, "Мақпал" шаруа қожалығында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И.Білтабанов атындағы ауылдық округі әкімінің 2014 жылғы 21 қарашадағы № 6 шешімі. Ақтөбе облысының Әділет департаментінде 2014 жылғы 04 желтоқсанда № 4087 болып тіркелді. Күші жойылды - Ақтөбе облысы Қобда ауданы И.Білтабанов атындағы ауылдық округі әкімінің 2014 жылғы 25 желтоқсандағы № 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Қобда ауданы И.Білтабанов атындағы ауылдық округі әкімінің 25.12.2014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Қобда аумақтық инспекциясының Бас мемлекеттік ветеринариялық-санитариялық инспекторының 2014 жылғы 19 қарашадағы № 337 ұсыныс негізінде И.Білтабанов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Мүйізді ірі қара малдар арасында қарасан жұқпалы ауруы ошағының анықталуына байланысты, И.Білтабанов атындағы ауылдық округі аумағында орналасқан "Мақпал" шаруа қожалығында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