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15a4b3" w14:textId="f15a4b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2014 жылға арналған Т. Рысқұлов ауданының ауылдық елді мекендеріне жұмыс істеуге және тұруға келген  денсаулық сақтау, білім беру, әлеуметтік  қамсыздандыру, мәдениет, спорт және ветеринария мамандарына әлеуметтік  қолдау шараларын ұсыну  туралы</w:t>
      </w:r>
    </w:p>
    <w:p>
      <w:pPr>
        <w:spacing w:after="0"/>
        <w:ind w:left="0"/>
        <w:jc w:val="both"/>
      </w:pPr>
      <w:r>
        <w:rPr>
          <w:rFonts w:ascii="Times New Roman"/>
          <w:b w:val="false"/>
          <w:i w:val="false"/>
          <w:color w:val="000000"/>
          <w:sz w:val="28"/>
        </w:rPr>
        <w:t>Жамбыл облысы Т.Рысқұлов ауданы мәслихатының 2014 жылғы 21 сәуірдегі  № 24-9 шешімі. Жамбыл облысы Әділет департаментінде 2014 жылғы 23 мамырда № 2225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«Агроөнеркәсіптік кешенді және ауылдық аумақтарды дамытуды мемлекеттік реттеу туралы» Қазақстан Республикасының 2005 жылғы 8 шілдедегі Заңының 18 бабының </w:t>
      </w:r>
      <w:r>
        <w:rPr>
          <w:rFonts w:ascii="Times New Roman"/>
          <w:b w:val="false"/>
          <w:i w:val="false"/>
          <w:color w:val="000000"/>
          <w:sz w:val="28"/>
        </w:rPr>
        <w:t>8 тармағына</w:t>
      </w:r>
      <w:r>
        <w:rPr>
          <w:rFonts w:ascii="Times New Roman"/>
          <w:b w:val="false"/>
          <w:i w:val="false"/>
          <w:color w:val="000000"/>
          <w:sz w:val="28"/>
        </w:rPr>
        <w:t>, Қазақстан Республикасы Үкіметінің 2009 жылғы 18 ақпандағы № 183 қаулысымен бекітілген Ауылдық елді мекендерге жұмыс істеу және тұру үшін келген денсаулық сақтау, білім беру, әлеуметтік қамсыздандыру, мәдениет, спорт және ветеринария мамандарына әлеуметтік қолдау шараларын ұсыну ережелерінің </w:t>
      </w:r>
      <w:r>
        <w:rPr>
          <w:rFonts w:ascii="Times New Roman"/>
          <w:b w:val="false"/>
          <w:i w:val="false"/>
          <w:color w:val="000000"/>
          <w:sz w:val="28"/>
        </w:rPr>
        <w:t>2 тармағына</w:t>
      </w:r>
      <w:r>
        <w:rPr>
          <w:rFonts w:ascii="Times New Roman"/>
          <w:b w:val="false"/>
          <w:i w:val="false"/>
          <w:color w:val="000000"/>
          <w:sz w:val="28"/>
        </w:rPr>
        <w:t xml:space="preserve"> сәйкес, Т.Рысқұлов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2014 жылға арналған Т.Рысқұлов ауданының ауылдық елді мекендеріне жұмыс істеуге және тұруға келген денсаулық сақтау, білім беру, әлеуметтік қамсыздандыру, мәдениет, спорт және ветеринария мамандарына келесі әлеуметтік қолдау шаралары көрсетілсін:</w:t>
      </w:r>
      <w:r>
        <w:br/>
      </w:r>
      <w:r>
        <w:rPr>
          <w:rFonts w:ascii="Times New Roman"/>
          <w:b w:val="false"/>
          <w:i w:val="false"/>
          <w:color w:val="000000"/>
          <w:sz w:val="28"/>
        </w:rPr>
        <w:t>
</w:t>
      </w:r>
      <w:r>
        <w:rPr>
          <w:rFonts w:ascii="Times New Roman"/>
          <w:b w:val="false"/>
          <w:i w:val="false"/>
          <w:color w:val="000000"/>
          <w:sz w:val="28"/>
        </w:rPr>
        <w:t>
      1) жетпіс еселік айлық есептік көрсеткішке тең сомада көтерме жәрдемақы;</w:t>
      </w:r>
      <w:r>
        <w:br/>
      </w:r>
      <w:r>
        <w:rPr>
          <w:rFonts w:ascii="Times New Roman"/>
          <w:b w:val="false"/>
          <w:i w:val="false"/>
          <w:color w:val="000000"/>
          <w:sz w:val="28"/>
        </w:rPr>
        <w:t>
</w:t>
      </w:r>
      <w:r>
        <w:rPr>
          <w:rFonts w:ascii="Times New Roman"/>
          <w:b w:val="false"/>
          <w:i w:val="false"/>
          <w:color w:val="000000"/>
          <w:sz w:val="28"/>
        </w:rPr>
        <w:t>
      2) тұрғын үй сатып алу немесе салу үшін әлеуметтік қолдау – бір мың бес жүз еселік айлық есептік көрсеткіштен аспайтын сомасында бюджеттік кредит.</w:t>
      </w:r>
      <w:r>
        <w:br/>
      </w:r>
      <w:r>
        <w:rPr>
          <w:rFonts w:ascii="Times New Roman"/>
          <w:b w:val="false"/>
          <w:i w:val="false"/>
          <w:color w:val="000000"/>
          <w:sz w:val="28"/>
        </w:rPr>
        <w:t>
</w:t>
      </w:r>
      <w:r>
        <w:rPr>
          <w:rFonts w:ascii="Times New Roman"/>
          <w:b w:val="false"/>
          <w:i w:val="false"/>
          <w:color w:val="000000"/>
          <w:sz w:val="28"/>
        </w:rPr>
        <w:t>
      2. «2013 жылға арналған Т.Рысқұлов ауданының ауылдық елді мекендеріне жұмыс істеуге және тұруға келген денсаулық сақтау, білім беру, әлеуметтік қамсыздандыру, мәдениет, спорт және ветеринария мамандарына әлеуметтік қолдау шараларын ұсыну туралы» Т.Рысқұлов аудандық мәслихатының 2013 жылдың 14 қарашасындағы </w:t>
      </w:r>
      <w:r>
        <w:rPr>
          <w:rFonts w:ascii="Times New Roman"/>
          <w:b w:val="false"/>
          <w:i w:val="false"/>
          <w:color w:val="000000"/>
          <w:sz w:val="28"/>
        </w:rPr>
        <w:t>№ 19-5</w:t>
      </w:r>
      <w:r>
        <w:rPr>
          <w:rFonts w:ascii="Times New Roman"/>
          <w:b w:val="false"/>
          <w:i w:val="false"/>
          <w:color w:val="000000"/>
          <w:sz w:val="28"/>
        </w:rPr>
        <w:t xml:space="preserve"> (нормативтік құқықтық актілерді тіркеу Тізілімінде № 2053 болып мемлекеттік тіркеуден өткен, аудандық «Құлан таңы» газетінің 2013 жылғы 29 қарашадығы № 100 (6930) санында жарияланған) шешімінің күші жойылды деп танылсын.</w:t>
      </w:r>
      <w:r>
        <w:br/>
      </w:r>
      <w:r>
        <w:rPr>
          <w:rFonts w:ascii="Times New Roman"/>
          <w:b w:val="false"/>
          <w:i w:val="false"/>
          <w:color w:val="000000"/>
          <w:sz w:val="28"/>
        </w:rPr>
        <w:t>
</w:t>
      </w:r>
      <w:r>
        <w:rPr>
          <w:rFonts w:ascii="Times New Roman"/>
          <w:b w:val="false"/>
          <w:i w:val="false"/>
          <w:color w:val="000000"/>
          <w:sz w:val="28"/>
        </w:rPr>
        <w:t>
      3. Осы шешімнің орындалуын бақылау аудандық мәслихаттың экономика қаржы, бюджет және өзін-өзі басқаруды дамыту жөніндегі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
      4. Осы шешім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Аудандық мәслихат                          Аудандық мәслихат</w:t>
      </w:r>
      <w:r>
        <w:br/>
      </w:r>
      <w:r>
        <w:rPr>
          <w:rFonts w:ascii="Times New Roman"/>
          <w:b w:val="false"/>
          <w:i w:val="false"/>
          <w:color w:val="000000"/>
          <w:sz w:val="28"/>
        </w:rPr>
        <w:t>
</w:t>
      </w:r>
      <w:r>
        <w:rPr>
          <w:rFonts w:ascii="Times New Roman"/>
          <w:b w:val="false"/>
          <w:i/>
          <w:color w:val="000000"/>
          <w:sz w:val="28"/>
        </w:rPr>
        <w:t>      сессиясының төрағасы                       хатшысы</w:t>
      </w:r>
      <w:r>
        <w:br/>
      </w:r>
      <w:r>
        <w:rPr>
          <w:rFonts w:ascii="Times New Roman"/>
          <w:b w:val="false"/>
          <w:i w:val="false"/>
          <w:color w:val="000000"/>
          <w:sz w:val="28"/>
        </w:rPr>
        <w:t>
</w:t>
      </w:r>
      <w:r>
        <w:rPr>
          <w:rFonts w:ascii="Times New Roman"/>
          <w:b w:val="false"/>
          <w:i/>
          <w:color w:val="000000"/>
          <w:sz w:val="28"/>
        </w:rPr>
        <w:t>      А. Тажиманов                               Б. Шамаев</w:t>
      </w:r>
    </w:p>
    <w:bookmarkEnd w:id="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