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2142" w14:textId="4a12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ХVІІІ сессиясының 2013 жылғы 25 желтоқсандағы № 140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2014 жылғы 22 сәуірдегі ХХ сессиясының № 167 шешімі. Қарағанды облысының Әділет департаментінде 2014 жылғы 25 сәуірде № 2620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Ұлытау аудандық мәслихатының ХVІІІ сессиясының 2013 жылғы 25 желтоқсандағы № 140 "2014-2016 жылдарға арналған аудан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2507 болып тіркелген және 2014 жылғы 26 қаңтардағы № 5-6 (5926) "Ұлытау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"3383114" сандары "3475656"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"2873623" сандары "2903081"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"448211" сандары "511295"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"3383114" сандары "4018144"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"38882" сандары "39401"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"5259" сандары "4740"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"38882" сандары "581889"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"38882" сандары "581889"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"5259" сандары "4740"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"542488"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"50" сандары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"70" сандары "0"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Ақтаев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Т. Сейтжанов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№ 167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ХVIII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№ 140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бюджетіне өзгерістер мен толықтыру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197"/>
        <w:gridCol w:w="184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3475656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2903081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2873099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2854771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12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511295</w:t>
            </w:r>
          </w:p>
        </w:tc>
      </w:tr>
      <w:tr>
        <w:trPr>
          <w:trHeight w:val="5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511295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6"/>
        <w:gridCol w:w="692"/>
        <w:gridCol w:w="692"/>
        <w:gridCol w:w="9690"/>
        <w:gridCol w:w="179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4018144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1488443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1099509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77578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109048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</w:t>
            </w:r>
          </w:p>
        </w:tc>
      </w:tr>
      <w:tr>
        <w:trPr>
          <w:trHeight w:val="15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</w:t>
            </w:r>
          </w:p>
        </w:tc>
      </w:tr>
      <w:tr>
        <w:trPr>
          <w:trHeight w:val="12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159689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11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139439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10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397542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399929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276508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шаруашылғы және ветеринария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жөнiндегi iс-шараларды өткізу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214079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жергілікті атқарушы органының резерві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10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554"/>
        <w:gridCol w:w="554"/>
        <w:gridCol w:w="10663"/>
        <w:gridCol w:w="186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0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558"/>
        <w:gridCol w:w="558"/>
        <w:gridCol w:w="558"/>
        <w:gridCol w:w="10081"/>
        <w:gridCol w:w="187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58"/>
        <w:gridCol w:w="684"/>
        <w:gridCol w:w="684"/>
        <w:gridCol w:w="9661"/>
        <w:gridCol w:w="187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активтерін сатып алу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шаруашылғы және ветеринария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558"/>
        <w:gridCol w:w="558"/>
        <w:gridCol w:w="265"/>
        <w:gridCol w:w="10374"/>
        <w:gridCol w:w="187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1"/>
        <w:gridCol w:w="1819"/>
      </w:tblGrid>
      <w:tr>
        <w:trPr>
          <w:trHeight w:val="720" w:hRule="atLeast"/>
        </w:trPr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-39401</w:t>
            </w:r>
          </w:p>
        </w:tc>
      </w:tr>
      <w:tr>
        <w:trPr>
          <w:trHeight w:val="630" w:hRule="atLeast"/>
        </w:trPr>
        <w:tc>
          <w:tcPr>
            <w:tcW w:w="1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554"/>
        <w:gridCol w:w="554"/>
        <w:gridCol w:w="10663"/>
        <w:gridCol w:w="186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9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58"/>
        <w:gridCol w:w="684"/>
        <w:gridCol w:w="684"/>
        <w:gridCol w:w="9661"/>
        <w:gridCol w:w="187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547"/>
        <w:gridCol w:w="547"/>
        <w:gridCol w:w="10702"/>
        <w:gridCol w:w="184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пайданылатын қалдықтары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542488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№ 167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ХVIII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№ 140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бюджетінің құрамында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6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555436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375541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135754</w:t>
            </w:r>
          </w:p>
        </w:tc>
      </w:tr>
      <w:tr>
        <w:trPr>
          <w:trHeight w:val="67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66654</w:t>
            </w:r>
          </w:p>
        </w:tc>
      </w:tr>
      <w:tr>
        <w:trPr>
          <w:trHeight w:val="6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деңгейлі жүйе бойынша біліктілігін арттырудан өткен мұғалімдерге еңбек ақыны көтеруге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94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беру мемлекеттік мекемелерінің физика, химия, биология кабинеттерін оқу жабдықтарымен жарақтандыруға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атауы әлеуметтік көмек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133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</w:t>
            </w:r>
          </w:p>
        </w:tc>
      </w:tr>
      <w:tr>
        <w:trPr>
          <w:trHeight w:val="75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375541</w:t>
            </w:r>
          </w:p>
        </w:tc>
      </w:tr>
      <w:tr>
        <w:trPr>
          <w:trHeight w:val="69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ауылының су жүйесін қайта жөндеуге (республикалық бюджеттен)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101417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бюджеттен)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94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селосы, Ұлытау - Саламат су қоймасын қайта жөндеуге (республикалық бюджеттен) (облыстық бюджеттен)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190967 47742</w:t>
            </w:r>
          </w:p>
        </w:tc>
      </w:tr>
      <w:tr>
        <w:trPr>
          <w:trHeight w:val="6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сатып алуға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3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№ 167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ХVIII сессиясының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желтоқсандағы № 140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бюджетінің кент, ауылдық</w:t>
      </w:r>
      <w:r>
        <w:br/>
      </w:r>
      <w:r>
        <w:rPr>
          <w:rFonts w:ascii="Times New Roman"/>
          <w:b/>
          <w:i w:val="false"/>
          <w:color w:val="000000"/>
        </w:rPr>
        <w:t>
округ әкімінің аппараттары арқылы бюджеттік бағдарламаларды</w:t>
      </w:r>
      <w:r>
        <w:br/>
      </w:r>
      <w:r>
        <w:rPr>
          <w:rFonts w:ascii="Times New Roman"/>
          <w:b/>
          <w:i w:val="false"/>
          <w:color w:val="000000"/>
        </w:rPr>
        <w:t>
іске асыру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4"/>
        <w:gridCol w:w="1742"/>
        <w:gridCol w:w="1889"/>
        <w:gridCol w:w="1763"/>
        <w:gridCol w:w="1722"/>
      </w:tblGrid>
      <w:tr>
        <w:trPr>
          <w:trHeight w:val="94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ауылдық округі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округі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Қарсақпай кенті округі</w:t>
            </w:r>
          </w:p>
        </w:tc>
      </w:tr>
      <w:tr>
        <w:trPr>
          <w:trHeight w:val="31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744225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51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12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21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4"/>
        <w:gridCol w:w="1784"/>
        <w:gridCol w:w="1847"/>
        <w:gridCol w:w="1742"/>
        <w:gridCol w:w="1743"/>
      </w:tblGrid>
      <w:tr>
        <w:trPr>
          <w:trHeight w:val="94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округі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ауылдық округі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ауылдық округі</w:t>
            </w:r>
          </w:p>
        </w:tc>
      </w:tr>
      <w:tr>
        <w:trPr>
          <w:trHeight w:val="31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24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21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24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63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58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4"/>
        <w:gridCol w:w="1805"/>
        <w:gridCol w:w="1826"/>
        <w:gridCol w:w="1721"/>
        <w:gridCol w:w="1764"/>
      </w:tblGrid>
      <w:tr>
        <w:trPr>
          <w:trHeight w:val="94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 ауылдық округі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ауылдық округі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ауылдық округі</w:t>
            </w:r>
          </w:p>
        </w:tc>
      </w:tr>
      <w:tr>
        <w:trPr>
          <w:trHeight w:val="31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</w:t>
            </w:r>
          </w:p>
        </w:tc>
      </w:tr>
      <w:tr>
        <w:trPr>
          <w:trHeight w:val="13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35795</w:t>
            </w:r>
          </w:p>
        </w:tc>
      </w:tr>
      <w:tr>
        <w:trPr>
          <w:trHeight w:val="31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10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6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30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4"/>
        <w:gridCol w:w="1805"/>
        <w:gridCol w:w="1805"/>
        <w:gridCol w:w="1721"/>
        <w:gridCol w:w="1785"/>
      </w:tblGrid>
      <w:tr>
        <w:trPr>
          <w:trHeight w:val="94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ауылдық округі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ауылдық округі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Борсеңгір ауылдық округі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ауылдық округі</w:t>
            </w:r>
          </w:p>
        </w:tc>
      </w:tr>
      <w:tr>
        <w:trPr>
          <w:trHeight w:val="31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21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мен ауылдық округ әкімдері аппаратының қызметін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</w:p>
        </w:tc>
      </w:tr>
      <w:tr>
        <w:trPr>
          <w:trHeight w:val="22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автомобиль жолдарының жұмыс істеуін қамтамасыз ету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