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3a13" w14:textId="8133a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Мемлекеттік-жекешелік әріптестік объектілерін мемлекеттік меншікке қабылдау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25 қарашадағы № 713 бұйрығы. Қазақстан Республикасының Әділет министрлігінде 2015 жылы 24 желтоқсанда № 12487 болып тіркелді.</w:t>
      </w:r>
    </w:p>
    <w:p>
      <w:pPr>
        <w:spacing w:after="0"/>
        <w:ind w:left="0"/>
        <w:jc w:val="both"/>
      </w:pPr>
      <w:bookmarkStart w:name="z1" w:id="0"/>
      <w:r>
        <w:rPr>
          <w:rFonts w:ascii="Times New Roman"/>
          <w:b w:val="false"/>
          <w:i w:val="false"/>
          <w:color w:val="000000"/>
          <w:sz w:val="28"/>
        </w:rPr>
        <w:t xml:space="preserve">
      "Мемлекеттік-жекешелік әріптестік туралы" Қазақстан Республикасы Заңының 20-бабының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17.03.2023 </w:t>
      </w:r>
      <w:r>
        <w:rPr>
          <w:rFonts w:ascii="Times New Roman"/>
          <w:b w:val="false"/>
          <w:i w:val="false"/>
          <w:color w:val="00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Мемлекеттік-жекешелік әріптестік объектілерін мемлекеттік меншікке қабылдау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Бюджеттік инвестициялар және мемлекеттік-жекешелік әріптестікті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 мерзімді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жариялануын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Құсайынов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 Б. Сұлтанов   </w:t>
      </w:r>
    </w:p>
    <w:p>
      <w:pPr>
        <w:spacing w:after="0"/>
        <w:ind w:left="0"/>
        <w:jc w:val="both"/>
      </w:pPr>
      <w:r>
        <w:rPr>
          <w:rFonts w:ascii="Times New Roman"/>
          <w:b w:val="false"/>
          <w:i w:val="false"/>
          <w:color w:val="000000"/>
          <w:sz w:val="28"/>
        </w:rPr>
        <w:t>
      2015 жылғы 25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2015 жылғы 25 қарашадағы</w:t>
            </w:r>
            <w:r>
              <w:br/>
            </w:r>
            <w:r>
              <w:rPr>
                <w:rFonts w:ascii="Times New Roman"/>
                <w:b w:val="false"/>
                <w:i w:val="false"/>
                <w:color w:val="000000"/>
                <w:sz w:val="20"/>
              </w:rPr>
              <w:t>№ 713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Мемлекеттік-жекешелік әріптестік объектілерін мемлекеттік</w:t>
      </w:r>
      <w:r>
        <w:br/>
      </w:r>
      <w:r>
        <w:rPr>
          <w:rFonts w:ascii="Times New Roman"/>
          <w:b/>
          <w:i w:val="false"/>
          <w:color w:val="000000"/>
        </w:rPr>
        <w:t>меншікке қабылдау қағидалары</w:t>
      </w:r>
    </w:p>
    <w:bookmarkEnd w:id="8"/>
    <w:p>
      <w:pPr>
        <w:spacing w:after="0"/>
        <w:ind w:left="0"/>
        <w:jc w:val="both"/>
      </w:pPr>
      <w:r>
        <w:rPr>
          <w:rFonts w:ascii="Times New Roman"/>
          <w:b w:val="false"/>
          <w:i w:val="false"/>
          <w:color w:val="000000"/>
          <w:sz w:val="28"/>
        </w:rPr>
        <w:t xml:space="preserve">
      Осы Мемлекеттік-жекешелік әріптестік объектілерін мемлекеттік меншікке қабылдау қағидалары (бұдан әрі – Қағидалар) "Мемлекеттік-жекешелік әріптестік туралы" Қазақстан Республикасы Заңының (бұдан әрі – Заң) 20-бабының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мемлекеттік-жекешелік әріптестік объектілерін мемлекеттік меншікке қабылдау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17.03.2023 </w:t>
      </w:r>
      <w:r>
        <w:rPr>
          <w:rFonts w:ascii="Times New Roman"/>
          <w:b w:val="false"/>
          <w:i w:val="false"/>
          <w:color w:val="00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Ұлттық экономика министрінің 17.03.2023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both"/>
      </w:pPr>
      <w:r>
        <w:rPr>
          <w:rFonts w:ascii="Times New Roman"/>
          <w:b w:val="false"/>
          <w:i w:val="false"/>
          <w:color w:val="000000"/>
          <w:sz w:val="28"/>
        </w:rPr>
        <w:t>
      1. Мемлекеттік-жекешелік әріптестік шартын орындау нәтижесінде туындаған мемлекеттік-жекешелік әріптестік объектілері мемлекеттік-жекешелік әріптестік шартында өзгеше көзделмесе оларды құрғаннан кейін мемлекеттік меншікке беріледі.</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xml:space="preserve">
      1) мемлекеттік-жекешелік әріптестік (бұдан әрі – МЖӘ) –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белгілерге сәйкес келетін, мемлекеттік әріптес пен жекешелік әріптес арасындағы ынтымақтастық нысаны;</w:t>
      </w:r>
    </w:p>
    <w:bookmarkEnd w:id="12"/>
    <w:bookmarkStart w:name="z15" w:id="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МЖӘ шарты</w:t>
      </w:r>
      <w:r>
        <w:rPr>
          <w:rFonts w:ascii="Times New Roman"/>
          <w:b w:val="false"/>
          <w:i w:val="false"/>
          <w:color w:val="000000"/>
          <w:sz w:val="28"/>
        </w:rPr>
        <w:t xml:space="preserve"> – МЖӘ жобасын іске асыру шеңберінде МЖӘ шарты тараптарының құқықтарын, мiндеттерiн және жауапкершiлiгiн, МЖӘ шартының өзге де талаптарын айқындайтын жазбаша келiсiм;</w:t>
      </w:r>
    </w:p>
    <w:bookmarkEnd w:id="13"/>
    <w:bookmarkStart w:name="z16" w:id="14"/>
    <w:p>
      <w:pPr>
        <w:spacing w:after="0"/>
        <w:ind w:left="0"/>
        <w:jc w:val="both"/>
      </w:pPr>
      <w:r>
        <w:rPr>
          <w:rFonts w:ascii="Times New Roman"/>
          <w:b w:val="false"/>
          <w:i w:val="false"/>
          <w:color w:val="000000"/>
          <w:sz w:val="28"/>
        </w:rPr>
        <w:t>
      3) МЖӘ объектілері – МЖӘ жобасын іске асыру шеңберінде құрылатын (оның ішінде салынатын және қажет болған жағдайда жобаланатын) және (немесе) реконструкцияланатын және (немесе) жаңғыртылатын, сондай-ақ пайдаланылатын ғимараттар, құрылысжайлар және (немесе) жабдық, мүліктік кешендер, зияткерлік шығармашылық қызметтің нәтижелері;</w:t>
      </w:r>
    </w:p>
    <w:bookmarkEnd w:id="14"/>
    <w:bookmarkStart w:name="z17" w:id="15"/>
    <w:p>
      <w:pPr>
        <w:spacing w:after="0"/>
        <w:ind w:left="0"/>
        <w:jc w:val="both"/>
      </w:pPr>
      <w:r>
        <w:rPr>
          <w:rFonts w:ascii="Times New Roman"/>
          <w:b w:val="false"/>
          <w:i w:val="false"/>
          <w:color w:val="000000"/>
          <w:sz w:val="28"/>
        </w:rPr>
        <w:t xml:space="preserve">
      4) мемлекеттік мүлікті басқару жөніндегі </w:t>
      </w:r>
      <w:r>
        <w:rPr>
          <w:rFonts w:ascii="Times New Roman"/>
          <w:b w:val="false"/>
          <w:i w:val="false"/>
          <w:color w:val="000000"/>
          <w:sz w:val="28"/>
        </w:rPr>
        <w:t>уәкілетті орган</w:t>
      </w:r>
      <w:r>
        <w:rPr>
          <w:rFonts w:ascii="Times New Roman"/>
          <w:b w:val="false"/>
          <w:i w:val="false"/>
          <w:color w:val="000000"/>
          <w:sz w:val="28"/>
        </w:rPr>
        <w:t xml:space="preserve"> (бұдан әрі – мемлекеттік мүлік жөніндегі уәкілетті орган) – өз құзыреті шегінде Қазақстан Республикасының Ұлттық Банкіне бекітіліп берілген мүлікті қоспағанда, республикалық мүлікті басқару, мемлекеттің республикалық мүлікке құқығын іске асыру, экономиканың стратегиялық маңызы бар салаларында меншікті және стратегиялық объектілерді жекешелендіру мен мемлекеттік мониторинг жүргізу саласындағы басшылықты жүзеге асыратын орталық атқарушы орган;</w:t>
      </w:r>
    </w:p>
    <w:bookmarkEnd w:id="15"/>
    <w:bookmarkStart w:name="z18" w:id="16"/>
    <w:p>
      <w:pPr>
        <w:spacing w:after="0"/>
        <w:ind w:left="0"/>
        <w:jc w:val="both"/>
      </w:pPr>
      <w:r>
        <w:rPr>
          <w:rFonts w:ascii="Times New Roman"/>
          <w:b w:val="false"/>
          <w:i w:val="false"/>
          <w:color w:val="000000"/>
          <w:sz w:val="28"/>
        </w:rPr>
        <w:t xml:space="preserve">
      5) мемлекеттік басқарудың тиісті саласын (аясын) басқару жөніндегі уәкілетті орган (бұдан әрі – тиісті саланың уәкілетті мемлекеттік органы) – мемлекеттік басқарудың тиісті саласын (аясын) басқаруды жүзеге асыратын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заңдарында көзделген шарттарда республикалық мүлікке қатысты құқықтарды иеленетін, Қазақстан Республикасының Үкіметі айқындаған орталық атқарушы орган немесе орталық атқарушы органның ведомствосы;</w:t>
      </w:r>
    </w:p>
    <w:bookmarkEnd w:id="16"/>
    <w:bookmarkStart w:name="z19" w:id="17"/>
    <w:p>
      <w:pPr>
        <w:spacing w:after="0"/>
        <w:ind w:left="0"/>
        <w:jc w:val="both"/>
      </w:pPr>
      <w:r>
        <w:rPr>
          <w:rFonts w:ascii="Times New Roman"/>
          <w:b w:val="false"/>
          <w:i w:val="false"/>
          <w:color w:val="000000"/>
          <w:sz w:val="28"/>
        </w:rPr>
        <w:t>
      6) жекеше әріптес – мемлекеттік заңды тұлғаларды, сондай-ақ жарғылық капиталға қатысу үлестерінің немесе дауыс беретін акцияларының елу және одан көп пайызы тікелей немесе жанама түрде мемлекетке тиесілі жауапкершілігі шектеулі серіктестіктерді және акционерлік қоғамдарды қоспағанда, МЖӘ шартын жасасқан дара кәсіпкер, жай серіктестік, консорциум немесе заңды тұлға;</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Ұлттық экономика министрінің 22.11.2016 (алғашқы ресми жарияланған күнінен кейін күнтізбелік он күн өткен соң қолданысқа енгiзiледi) </w:t>
      </w:r>
      <w:r>
        <w:rPr>
          <w:rFonts w:ascii="Times New Roman"/>
          <w:b w:val="false"/>
          <w:i w:val="false"/>
          <w:color w:val="000000"/>
          <w:sz w:val="28"/>
        </w:rPr>
        <w:t>№ 480</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экономика министрінің 22.11.2016  </w:t>
      </w:r>
      <w:r>
        <w:rPr>
          <w:rFonts w:ascii="Times New Roman"/>
          <w:b w:val="false"/>
          <w:i w:val="false"/>
          <w:color w:val="000000"/>
          <w:sz w:val="28"/>
        </w:rPr>
        <w:t>№ 480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17.03.2023 </w:t>
      </w:r>
      <w:r>
        <w:rPr>
          <w:rFonts w:ascii="Times New Roman"/>
          <w:b w:val="false"/>
          <w:i w:val="false"/>
          <w:color w:val="00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3. Объектілерді мемлекет меншігіне:</w:t>
      </w:r>
    </w:p>
    <w:bookmarkEnd w:id="18"/>
    <w:p>
      <w:pPr>
        <w:spacing w:after="0"/>
        <w:ind w:left="0"/>
        <w:jc w:val="both"/>
      </w:pPr>
      <w:r>
        <w:rPr>
          <w:rFonts w:ascii="Times New Roman"/>
          <w:b w:val="false"/>
          <w:i w:val="false"/>
          <w:color w:val="000000"/>
          <w:sz w:val="28"/>
        </w:rPr>
        <w:t>
      мемлекеттік мүлік жөніндегі уәкілетті орган – республикалық меншікке жататын МЖӘ объектілеріне қатысты;</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 – коммуналдық меншікке жататын МЖӘ объектілеріне қатысты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17.03.2023 </w:t>
      </w:r>
      <w:r>
        <w:rPr>
          <w:rFonts w:ascii="Times New Roman"/>
          <w:b w:val="false"/>
          <w:i w:val="false"/>
          <w:color w:val="00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4. МЖӘ шарттары негізінде құрылған МЖӘ объектілерін республикалық меншікке беруді тиісті саланың уәкілетті мемлекеттік органы ұйымдастырады.</w:t>
      </w:r>
    </w:p>
    <w:bookmarkEnd w:id="19"/>
    <w:bookmarkStart w:name="z23" w:id="20"/>
    <w:p>
      <w:pPr>
        <w:spacing w:after="0"/>
        <w:ind w:left="0"/>
        <w:jc w:val="both"/>
      </w:pPr>
      <w:r>
        <w:rPr>
          <w:rFonts w:ascii="Times New Roman"/>
          <w:b w:val="false"/>
          <w:i w:val="false"/>
          <w:color w:val="000000"/>
          <w:sz w:val="28"/>
        </w:rPr>
        <w:t>
      5. Егер МЖӘ объектісі бойынша инвестициялық шығындарды өтеу жүзеге асырылған жағдайда МЖӘ объектісі мемлекеттік меншікке берілуге тиіс.</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22.11.2016 (алғашқы ресми жарияланған күнінен кейін күнтізбелік он күн өткен соң қолданысқа енгiзiледi) </w:t>
      </w:r>
      <w:r>
        <w:rPr>
          <w:rFonts w:ascii="Times New Roman"/>
          <w:b w:val="false"/>
          <w:i w:val="false"/>
          <w:color w:val="000000"/>
          <w:sz w:val="28"/>
        </w:rPr>
        <w:t>№ 480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6. МЖӘ шартына сәйкес МЖӘ объектісін пайдалану мерзімі аяқталғаннан кейін берілуге жататын МЖӘ объектілері мемлекеттік меншікке МЖӘ шартында көрсетілген мерзімде осы Қағидаларға қосымшаға сәйкес құжаттарды ұсына отырып беріледі.</w:t>
      </w:r>
    </w:p>
    <w:bookmarkEnd w:id="21"/>
    <w:bookmarkStart w:name="z25" w:id="22"/>
    <w:p>
      <w:pPr>
        <w:spacing w:after="0"/>
        <w:ind w:left="0"/>
        <w:jc w:val="both"/>
      </w:pPr>
      <w:r>
        <w:rPr>
          <w:rFonts w:ascii="Times New Roman"/>
          <w:b w:val="false"/>
          <w:i w:val="false"/>
          <w:color w:val="000000"/>
          <w:sz w:val="28"/>
        </w:rPr>
        <w:t xml:space="preserve">
      7. Егер МЖӘ шартында жекеше әріптестің мемлекетке тиесілі және МЖӘ жобасын іске асыру мақсатында берілген зияткерлік меншік объектілеріне айрықша құқықтарын қайтаруы көзделген жағдайда мұндай </w:t>
      </w:r>
      <w:r>
        <w:rPr>
          <w:rFonts w:ascii="Times New Roman"/>
          <w:b w:val="false"/>
          <w:i w:val="false"/>
          <w:color w:val="000000"/>
          <w:sz w:val="28"/>
        </w:rPr>
        <w:t>құқықтарды</w:t>
      </w:r>
      <w:r>
        <w:rPr>
          <w:rFonts w:ascii="Times New Roman"/>
          <w:b w:val="false"/>
          <w:i w:val="false"/>
          <w:color w:val="000000"/>
          <w:sz w:val="28"/>
        </w:rPr>
        <w:t xml:space="preserve"> жекеше әріптес мемлекет меншігіне МЖӘ шартында белгіленген мерзімде және тәртіпте қайтарады.</w:t>
      </w:r>
    </w:p>
    <w:bookmarkEnd w:id="22"/>
    <w:bookmarkStart w:name="z26" w:id="23"/>
    <w:p>
      <w:pPr>
        <w:spacing w:after="0"/>
        <w:ind w:left="0"/>
        <w:jc w:val="both"/>
      </w:pPr>
      <w:r>
        <w:rPr>
          <w:rFonts w:ascii="Times New Roman"/>
          <w:b w:val="false"/>
          <w:i w:val="false"/>
          <w:color w:val="000000"/>
          <w:sz w:val="28"/>
        </w:rPr>
        <w:t>
      8. МЖӘ объектісін мемлекет меншігіне беруге арналған құжаттарды ресімдеуге байланысты барлық шығыстар, оның ішінде МЖӘ объектісіне міндетті бағалау жүргізуге және оның техникалық жағдайын айқындауға байланысты шығыстар МЖӘ шартының талаптарына сәйкес жүзеге асырылады.</w:t>
      </w:r>
    </w:p>
    <w:bookmarkEnd w:id="23"/>
    <w:bookmarkStart w:name="z27" w:id="24"/>
    <w:p>
      <w:pPr>
        <w:spacing w:after="0"/>
        <w:ind w:left="0"/>
        <w:jc w:val="left"/>
      </w:pPr>
      <w:r>
        <w:rPr>
          <w:rFonts w:ascii="Times New Roman"/>
          <w:b/>
          <w:i w:val="false"/>
          <w:color w:val="000000"/>
        </w:rPr>
        <w:t xml:space="preserve"> 2-тарау. Мемлекеттік-жекешелік әріптестік объектілерін мемлекеттік меншікке қабылдау тәртібі</w:t>
      </w:r>
    </w:p>
    <w:bookmarkEnd w:id="24"/>
    <w:p>
      <w:pPr>
        <w:spacing w:after="0"/>
        <w:ind w:left="0"/>
        <w:jc w:val="both"/>
      </w:pPr>
      <w:r>
        <w:rPr>
          <w:rFonts w:ascii="Times New Roman"/>
          <w:b w:val="false"/>
          <w:i w:val="false"/>
          <w:color w:val="ff0000"/>
          <w:sz w:val="28"/>
        </w:rPr>
        <w:t xml:space="preserve">
      Ескерту. 2-тараудың тақырыбы жаңа редакцияда - ҚР Ұлттық экономика министрінің 17.03.2023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8" w:id="25"/>
    <w:p>
      <w:pPr>
        <w:spacing w:after="0"/>
        <w:ind w:left="0"/>
        <w:jc w:val="both"/>
      </w:pPr>
      <w:r>
        <w:rPr>
          <w:rFonts w:ascii="Times New Roman"/>
          <w:b w:val="false"/>
          <w:i w:val="false"/>
          <w:color w:val="000000"/>
          <w:sz w:val="28"/>
        </w:rPr>
        <w:t>
      9. Жекеше әріптес МЖӘ шартының талаптарына сәйкес МЖӘ объектісін мемлекеттік меншікке беру мерзімі басталған кезден бастап отыз жұмыс күні ішінде республикалық меншікке жататын МЖӘ объектілеріне қатысты – тиісті саланың уәкілетті мемлекеттік органына немесе коммуналдық меншікке жататын МЖӘ объектілеріне қатысты – облыстардың (республикалық маңызы бар қалалардың, астананың) жергілікті атқарушы органдарына объектіні мемлекеттік меншікке беру туралы өтінішпен жүгінеді.</w:t>
      </w:r>
    </w:p>
    <w:bookmarkEnd w:id="25"/>
    <w:p>
      <w:pPr>
        <w:spacing w:after="0"/>
        <w:ind w:left="0"/>
        <w:jc w:val="both"/>
      </w:pPr>
      <w:r>
        <w:rPr>
          <w:rFonts w:ascii="Times New Roman"/>
          <w:b w:val="false"/>
          <w:i w:val="false"/>
          <w:color w:val="000000"/>
          <w:sz w:val="28"/>
        </w:rPr>
        <w:t xml:space="preserve">
      Егер МЖӘ шартында өзгеше белгіленбесе, МЖӘ объектісін мемлекеттік меншікке беру мерзімінің басталған кезі "Қазақстан Республикасындағы сәулет, қала құрылысы және құрылыс қызметі туралы" Қазақстан Республикасы Заңының 73-бабының </w:t>
      </w:r>
      <w:r>
        <w:rPr>
          <w:rFonts w:ascii="Times New Roman"/>
          <w:b w:val="false"/>
          <w:i w:val="false"/>
          <w:color w:val="000000"/>
          <w:sz w:val="28"/>
        </w:rPr>
        <w:t>4-тармағына</w:t>
      </w:r>
      <w:r>
        <w:rPr>
          <w:rFonts w:ascii="Times New Roman"/>
          <w:b w:val="false"/>
          <w:i w:val="false"/>
          <w:color w:val="000000"/>
          <w:sz w:val="28"/>
        </w:rPr>
        <w:t xml:space="preserve"> сәйкес объектіні пайдалануға қабылдау актісін бекіту күні болып табылады.</w:t>
      </w:r>
    </w:p>
    <w:p>
      <w:pPr>
        <w:spacing w:after="0"/>
        <w:ind w:left="0"/>
        <w:jc w:val="both"/>
      </w:pPr>
      <w:r>
        <w:rPr>
          <w:rFonts w:ascii="Times New Roman"/>
          <w:b w:val="false"/>
          <w:i w:val="false"/>
          <w:color w:val="000000"/>
          <w:sz w:val="28"/>
        </w:rPr>
        <w:t>
      Жекеше әріптес МЖӘ объектілерін мемлекеттік меншікке беру үшін тиісті саланың уәкілетті мемлекеттік органына немесе облыстардың (республикалық маңызы бар қалалардың, астананың) жергілікті атқарушы органдарына өтінішпен бірге осы Қағидаларға қосымшаға сәйкес Мемлекеттік-жекешелік әріптестік объектілерін мемлекеттік меншікке қабылдау кезінде жекеше әріптес ұсынатын құжаттар тізбесіне сәйкес құжаттарды ұсынады.</w:t>
      </w:r>
    </w:p>
    <w:p>
      <w:pPr>
        <w:spacing w:after="0"/>
        <w:ind w:left="0"/>
        <w:jc w:val="both"/>
      </w:pPr>
      <w:r>
        <w:rPr>
          <w:rFonts w:ascii="Times New Roman"/>
          <w:b w:val="false"/>
          <w:i w:val="false"/>
          <w:color w:val="000000"/>
          <w:sz w:val="28"/>
        </w:rPr>
        <w:t>
      Жекеше әріптес МЖӘ объектісін мемлекеттік әріптеске тиісті техникалық жағдайда беруді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экономика министрінің 17.03.2023 </w:t>
      </w:r>
      <w:r>
        <w:rPr>
          <w:rFonts w:ascii="Times New Roman"/>
          <w:b w:val="false"/>
          <w:i w:val="false"/>
          <w:color w:val="00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xml:space="preserve">
       10. Тиісті саланың уәкілетті мемлекеттік органы жекеше әріптестің жолданымын алған күннен бастап бес жұмыс күні ішінде мемлекеттік мүлік жөніндегі уәкілетті органға жекеше әріптестің республикалық меншікке қабылдануға жататын МЖӘ объектісін МЖӘ шартына сәйкес беруге дайындығы және МЖӘ-нің осы объектісін республикалық меншікке қабылдау мүмкіндігін қарау туралы жолданымы жөнінде хабарлайды. </w:t>
      </w:r>
    </w:p>
    <w:bookmarkEnd w:id="26"/>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 жекеше әріптестің коммуналдық меншікке қабылдануға жататын МЖӘ объектісін МЖӘ шартына сәйкес беруге дайындығы туралы жолданымын алған күннен бастап бес жұмыс күні ішінде МЖӘ-нің осы объектісін коммуналдық меншікке қабылдау мүмкіндігін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экономика министрінің 17.03.2023 </w:t>
      </w:r>
      <w:r>
        <w:rPr>
          <w:rFonts w:ascii="Times New Roman"/>
          <w:b w:val="false"/>
          <w:i w:val="false"/>
          <w:color w:val="00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11. Тиісті саладағы уәкілетті мемлекеттік органның хабарламасында балансына республика меншігіне қабылдауға жататын МЖӘ көрсетілген объектісін беру болжанатын республикалық заңды тұлға көрсетіледі және МЖӘ көрсетілген объектісін қабылдау туралы республикалық заңды тұлғаның жазбаша келісімі қоса беріледі.</w:t>
      </w:r>
    </w:p>
    <w:bookmarkEnd w:id="27"/>
    <w:bookmarkStart w:name="z31" w:id="28"/>
    <w:p>
      <w:pPr>
        <w:spacing w:after="0"/>
        <w:ind w:left="0"/>
        <w:jc w:val="both"/>
      </w:pPr>
      <w:r>
        <w:rPr>
          <w:rFonts w:ascii="Times New Roman"/>
          <w:b w:val="false"/>
          <w:i w:val="false"/>
          <w:color w:val="000000"/>
          <w:sz w:val="28"/>
        </w:rPr>
        <w:t xml:space="preserve">
      12. Мемлекеттік мүлік жөніндегі уәкілетті орган хабарлама алғаннан кейін он күндік мерзімде республикалық меншікке қабылдануға жататын МЖӘ объектісін республикалық меншікке қабылдау және оны республикалық заңды тұлғаға беру туралы шешім қабылдайды. </w:t>
      </w:r>
    </w:p>
    <w:bookmarkEnd w:id="28"/>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 жолданым алғаннан кейін он күндік мерзімде коммуналдық меншікке қабылдануға жататын МЖӘ объектісін коммуналдық меншікке қабылдау және оны коммуналдық заңды тұлғаға беру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министрінің 17.03.2023 </w:t>
      </w:r>
      <w:r>
        <w:rPr>
          <w:rFonts w:ascii="Times New Roman"/>
          <w:b w:val="false"/>
          <w:i w:val="false"/>
          <w:color w:val="00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шешім қабылданғаннан кейін жекеше әріптес пен мемлекеттік меншікке қабылдануға жататын МЖӘ объектісі бекітіліп берілетін мемлекеттік заңды тұлға, сондай-ақ мемлекеттік мүлік жөніндегі уәкілетті орган немесе облыстардың (республикалық маңызы бар қалалардың, астананың) жергілікті атқарушы органдары күнтізбелік он бес күннен аспайтын мерзімде мемлекеттік меншікке қабылдануға жататын МЖӘ объектісін қабылдау-тапсыру актісін ресімдейді.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экономика министрінің 17.03.2023 </w:t>
      </w:r>
      <w:r>
        <w:rPr>
          <w:rFonts w:ascii="Times New Roman"/>
          <w:b w:val="false"/>
          <w:i w:val="false"/>
          <w:color w:val="00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14. Қабылдау-тапсыру актісі оған қол қоюға қатысатын тараптардың әрқайсысы үшін бір данадан қазақ және орыс тілдерінде үш данада бекітіледі.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экономика министрінің 17.03.2023 </w:t>
      </w:r>
      <w:r>
        <w:rPr>
          <w:rFonts w:ascii="Times New Roman"/>
          <w:b w:val="false"/>
          <w:i w:val="false"/>
          <w:color w:val="00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xml:space="preserve">
      15. Мемлекет меншігіне қабылдауға жататын МЖӘ объектісіне құқықтарды мемлекеттік тіркеу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31"/>
    <w:bookmarkStart w:name="z35" w:id="32"/>
    <w:p>
      <w:pPr>
        <w:spacing w:after="0"/>
        <w:ind w:left="0"/>
        <w:jc w:val="left"/>
      </w:pPr>
      <w:r>
        <w:rPr>
          <w:rFonts w:ascii="Times New Roman"/>
          <w:b/>
          <w:i w:val="false"/>
          <w:color w:val="000000"/>
        </w:rPr>
        <w:t xml:space="preserve"> 3-тарау. Қорытынды ережелер</w:t>
      </w:r>
    </w:p>
    <w:bookmarkEnd w:id="32"/>
    <w:p>
      <w:pPr>
        <w:spacing w:after="0"/>
        <w:ind w:left="0"/>
        <w:jc w:val="both"/>
      </w:pPr>
      <w:r>
        <w:rPr>
          <w:rFonts w:ascii="Times New Roman"/>
          <w:b w:val="false"/>
          <w:i w:val="false"/>
          <w:color w:val="ff0000"/>
          <w:sz w:val="28"/>
        </w:rPr>
        <w:t xml:space="preserve">
      Ескерту. 3-тараудың тақырыбы жаңа редакцияда - ҚР Ұлттық экономика министрінің 17.03.2023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6" w:id="33"/>
    <w:p>
      <w:pPr>
        <w:spacing w:after="0"/>
        <w:ind w:left="0"/>
        <w:jc w:val="both"/>
      </w:pPr>
      <w:r>
        <w:rPr>
          <w:rFonts w:ascii="Times New Roman"/>
          <w:b w:val="false"/>
          <w:i w:val="false"/>
          <w:color w:val="000000"/>
          <w:sz w:val="28"/>
        </w:rPr>
        <w:t xml:space="preserve">
      16. МЖӘ объектілерін мемлекет меншігіне беру және қабылдау кезінде туындайтын даулар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қаралады.</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объектілерін</w:t>
            </w:r>
            <w:r>
              <w:br/>
            </w:r>
            <w:r>
              <w:rPr>
                <w:rFonts w:ascii="Times New Roman"/>
                <w:b w:val="false"/>
                <w:i w:val="false"/>
                <w:color w:val="000000"/>
                <w:sz w:val="20"/>
              </w:rPr>
              <w:t>мемлекеттік меншікке қабылдау</w:t>
            </w:r>
            <w:r>
              <w:br/>
            </w:r>
            <w:r>
              <w:rPr>
                <w:rFonts w:ascii="Times New Roman"/>
                <w:b w:val="false"/>
                <w:i w:val="false"/>
                <w:color w:val="000000"/>
                <w:sz w:val="20"/>
              </w:rPr>
              <w:t>қағидаларына қосымша</w:t>
            </w:r>
          </w:p>
        </w:tc>
      </w:tr>
    </w:tbl>
    <w:p>
      <w:pPr>
        <w:spacing w:after="0"/>
        <w:ind w:left="0"/>
        <w:jc w:val="left"/>
      </w:pPr>
      <w:r>
        <w:rPr>
          <w:rFonts w:ascii="Times New Roman"/>
          <w:b/>
          <w:i w:val="false"/>
          <w:color w:val="000000"/>
        </w:rPr>
        <w:t xml:space="preserve"> Мемлекеттік-жекешелік әріптестік объектілерін мемлекеттік</w:t>
      </w:r>
      <w:r>
        <w:br/>
      </w:r>
      <w:r>
        <w:rPr>
          <w:rFonts w:ascii="Times New Roman"/>
          <w:b/>
          <w:i w:val="false"/>
          <w:color w:val="000000"/>
        </w:rPr>
        <w:t>меншікке қабылдау кезінде жекеше әріптес ұсынатын құжаттар</w:t>
      </w:r>
      <w:r>
        <w:br/>
      </w:r>
      <w:r>
        <w:rPr>
          <w:rFonts w:ascii="Times New Roman"/>
          <w:b/>
          <w:i w:val="false"/>
          <w:color w:val="000000"/>
        </w:rPr>
        <w:t>тізбесі</w:t>
      </w:r>
    </w:p>
    <w:p>
      <w:pPr>
        <w:spacing w:after="0"/>
        <w:ind w:left="0"/>
        <w:jc w:val="both"/>
      </w:pPr>
      <w:r>
        <w:rPr>
          <w:rFonts w:ascii="Times New Roman"/>
          <w:b w:val="false"/>
          <w:i w:val="false"/>
          <w:color w:val="ff0000"/>
          <w:sz w:val="28"/>
        </w:rPr>
        <w:t xml:space="preserve">
      Ескерту. Қосымша жаңа редакцияда - ҚР Ұлттық экономика министрінің 22.11.2016 (алғашқы ресми жарияланған күнінен кейін күнтізбелік он күн өткен соң қолданысқа енгiзiледi) </w:t>
      </w:r>
      <w:r>
        <w:rPr>
          <w:rFonts w:ascii="Times New Roman"/>
          <w:b w:val="false"/>
          <w:i w:val="false"/>
          <w:color w:val="ff0000"/>
          <w:sz w:val="28"/>
        </w:rPr>
        <w:t>№ 480</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шарты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әріптестің құрылтай құжаттарының, жекеше әріптестің әділет, салық және статистика органдарында мемлекеттік тіркелуін растайтын құжаттардың көшірмелері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әріптестің бірінші басшысы және бас бухгалтері қол қойған, мемлекеттік меншікке қабылдауға жататын МЖӘ объектісінің баланстық құнын растайтын құжат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объектісінің техникалық жай-күйі туралы есеп</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