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9c04" w14:textId="6089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 Мемлекеттік кірістер департаменттерінің аудандар, қалалар, қалалардағы аудандар бойынша, арнайы экономикалық аймақтардың аумағындағы мемлекеттік кірістер басқармалаларының, кедендердің ережелерін бекіту туралы" Қазақстан Республикасы Қаржы министрлігі Мемлекеттік кірістер комитеті Төрағасының 2014 жылғы 7 қарашадағы № 26 бұйрығына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Мемлекеттік кірістер комитеті Төрағасының 2015 жылғы 27 қаңтардағы № 48 бұйрығы. Қазақстан Республикасының Әділет министрлігінде 2015 жылы 6 наурызда № 10396 тіркелді. Күші жойылды - Қазақстан Республикасы Қаржы министрлігі Мемлекеттік кірістер комитеті төрағасының 2016 жылғы 7 қыркүйектегі № 523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министрлігі Мемлекеттік кірістер комитеті төрағасының 07.09.2016 </w:t>
      </w:r>
      <w:r>
        <w:rPr>
          <w:rFonts w:ascii="Times New Roman"/>
          <w:b w:val="false"/>
          <w:i w:val="false"/>
          <w:color w:val="ff0000"/>
          <w:sz w:val="28"/>
        </w:rPr>
        <w:t>№ 523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2014 жылғы 31 желтоқсандағы № 1450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Қаржы министрлігінің Мемлекеттік кірістер комитетінің ережесін бекіту туралы" Қазақстан Республикасы Қаржы министрінің 2014 жылғы 26 қыркүйектегі № 417 </w:t>
      </w:r>
      <w:r>
        <w:rPr>
          <w:rFonts w:ascii="Times New Roman"/>
          <w:b w:val="false"/>
          <w:i w:val="false"/>
          <w:color w:val="000000"/>
          <w:sz w:val="28"/>
        </w:rPr>
        <w:t>бұйрығына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 Мемлекеттік кірістер департаменттерінің аудандар, қалалар, қалалардағы аудандар бойынша, арнайы экономикалық аймақтардың аумағындағы мемлекеттік кірістер басқармалаларының, кедендердің ережелерін бекіту туралы" Қазақстан Республикасы Қаржы министрлігі Мемлекеттік кірістер комитеті Төрағасының 2014 жылғы 7 қарашадағы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тізімінде № 9868 тіркелген) мынадай өзгеріс және толықтырулар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 Мемлекеттік кірістер департаменттері кедендерінің, аудандар, қалалар, қалалардағы аудандар бойынша, арнайы экономикалық аймақтардың аумағындағы мемлекеттік кірістер басқармалаларының, ережелерін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213-1) тармақшамен толықтырылсын:</w:t>
      </w:r>
    </w:p>
    <w:p>
      <w:pPr>
        <w:spacing w:after="0"/>
        <w:ind w:left="0"/>
        <w:jc w:val="both"/>
      </w:pPr>
      <w:r>
        <w:rPr>
          <w:rFonts w:ascii="Times New Roman"/>
          <w:b w:val="false"/>
          <w:i w:val="false"/>
          <w:color w:val="000000"/>
          <w:sz w:val="28"/>
        </w:rPr>
        <w:t>
      "213-1)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ережесі осы бұйрықтың 213-1-қосымшасына сәйкес;";</w:t>
      </w:r>
    </w:p>
    <w:bookmarkStart w:name="z6" w:id="4"/>
    <w:p>
      <w:pPr>
        <w:spacing w:after="0"/>
        <w:ind w:left="0"/>
        <w:jc w:val="both"/>
      </w:pPr>
      <w:r>
        <w:rPr>
          <w:rFonts w:ascii="Times New Roman"/>
          <w:b w:val="false"/>
          <w:i w:val="false"/>
          <w:color w:val="000000"/>
          <w:sz w:val="28"/>
        </w:rPr>
        <w:t>
      осы бұйрықтың қосымшасына сәйкес 213-1-қосымшамен толықтырылсын.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Алматы қаласы бойынша Мемлекеттік кірістер департаментінің басшысы (М.Е. Сұлтанғазиев) осы бұйрықты іске асыру үшін заңнамада белгіленген тәртіппен қажетті шараларды қабылдасын.</w:t>
      </w:r>
    </w:p>
    <w:bookmarkEnd w:id="5"/>
    <w:bookmarkStart w:name="z8" w:id="6"/>
    <w:p>
      <w:pPr>
        <w:spacing w:after="0"/>
        <w:ind w:left="0"/>
        <w:jc w:val="both"/>
      </w:pPr>
      <w:r>
        <w:rPr>
          <w:rFonts w:ascii="Times New Roman"/>
          <w:b w:val="false"/>
          <w:i w:val="false"/>
          <w:color w:val="000000"/>
          <w:sz w:val="28"/>
        </w:rPr>
        <w:t>
      3. Осы бұйрық мемлекеттік тіркеуден өткен күннен бастап қолданысқа енгізіледі және ресми жариялануы тиіс.</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Ерғожин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27 қаңтардағы</w:t>
            </w:r>
            <w:r>
              <w:br/>
            </w:r>
            <w:r>
              <w:rPr>
                <w:rFonts w:ascii="Times New Roman"/>
                <w:b w:val="false"/>
                <w:i w:val="false"/>
                <w:color w:val="000000"/>
                <w:sz w:val="20"/>
              </w:rPr>
              <w:t>№ 48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7 қарашадағы</w:t>
            </w:r>
            <w:r>
              <w:br/>
            </w:r>
            <w:r>
              <w:rPr>
                <w:rFonts w:ascii="Times New Roman"/>
                <w:b w:val="false"/>
                <w:i w:val="false"/>
                <w:color w:val="000000"/>
                <w:sz w:val="20"/>
              </w:rPr>
              <w:t>№ 26 бұйрығына</w:t>
            </w:r>
            <w:r>
              <w:br/>
            </w:r>
            <w:r>
              <w:rPr>
                <w:rFonts w:ascii="Times New Roman"/>
                <w:b w:val="false"/>
                <w:i w:val="false"/>
                <w:color w:val="000000"/>
                <w:sz w:val="20"/>
              </w:rPr>
              <w:t>213-1-қосымша</w:t>
            </w:r>
          </w:p>
        </w:tc>
      </w:tr>
    </w:tbl>
    <w:bookmarkStart w:name="z11" w:id="7"/>
    <w:p>
      <w:pPr>
        <w:spacing w:after="0"/>
        <w:ind w:left="0"/>
        <w:jc w:val="left"/>
      </w:pPr>
      <w:r>
        <w:rPr>
          <w:rFonts w:ascii="Times New Roman"/>
          <w:b/>
          <w:i w:val="false"/>
          <w:color w:val="000000"/>
        </w:rPr>
        <w:t xml:space="preserve"> Қазақстан Республикасы Қаржы министрлігінің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ереже</w:t>
      </w:r>
      <w:r>
        <w:br/>
      </w:r>
      <w:r>
        <w:rPr>
          <w:rFonts w:ascii="Times New Roman"/>
          <w:b/>
          <w:i w:val="false"/>
          <w:color w:val="000000"/>
        </w:rPr>
        <w:t>1. Жалпы ережелер</w:t>
      </w:r>
    </w:p>
    <w:bookmarkEnd w:id="7"/>
    <w:bookmarkStart w:name="z13" w:id="8"/>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(бұдан әрі - Басқарма) салықтардың және бюджетке төленетін басқа да міндетті төлемдердің толық және уақтылы түсуін,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
    <w:bookmarkStart w:name="z14"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Президентінің, Үкіметінің актілеріне, өзге де нормативтік құқықтық актілерге, сондай-ақ осы Ережеге сәйкес жүзеге асырады.</w:t>
      </w:r>
    </w:p>
    <w:bookmarkEnd w:id="9"/>
    <w:bookmarkStart w:name="z15" w:id="10"/>
    <w:p>
      <w:pPr>
        <w:spacing w:after="0"/>
        <w:ind w:left="0"/>
        <w:jc w:val="both"/>
      </w:pPr>
      <w:r>
        <w:rPr>
          <w:rFonts w:ascii="Times New Roman"/>
          <w:b w:val="false"/>
          <w:i w:val="false"/>
          <w:color w:val="000000"/>
          <w:sz w:val="28"/>
        </w:rPr>
        <w:t>
      3. Басқарма мемлекеттік мекеменің ұйымдастыру-құқықтық нысанындағы заңды тұлғасы болып табылады, қазақ тілінде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0"/>
    <w:bookmarkStart w:name="z16" w:id="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
    <w:bookmarkStart w:name="z17" w:id="12"/>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12"/>
    <w:bookmarkStart w:name="z18" w:id="13"/>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13"/>
    <w:bookmarkStart w:name="z19" w:id="14"/>
    <w:p>
      <w:pPr>
        <w:spacing w:after="0"/>
        <w:ind w:left="0"/>
        <w:jc w:val="both"/>
      </w:pPr>
      <w:r>
        <w:rPr>
          <w:rFonts w:ascii="Times New Roman"/>
          <w:b w:val="false"/>
          <w:i w:val="false"/>
          <w:color w:val="000000"/>
          <w:sz w:val="28"/>
        </w:rPr>
        <w:t>
      7. Штат санынының құрылымы мен лимиті Қазақстан Республикасының қолданыстағы заңнамасына сәйкес бекітіледі.</w:t>
      </w:r>
    </w:p>
    <w:bookmarkEnd w:id="14"/>
    <w:bookmarkStart w:name="z20" w:id="15"/>
    <w:p>
      <w:pPr>
        <w:spacing w:after="0"/>
        <w:ind w:left="0"/>
        <w:jc w:val="both"/>
      </w:pPr>
      <w:r>
        <w:rPr>
          <w:rFonts w:ascii="Times New Roman"/>
          <w:b w:val="false"/>
          <w:i w:val="false"/>
          <w:color w:val="000000"/>
          <w:sz w:val="28"/>
        </w:rPr>
        <w:t>
      8. Басқарманың заңды мекенжайы: пошта индексі 050067, Қазақстан Республикасы, Алматы қаласы, Таусамалы ықшам ауданы, Рысқұлов көшесі, 129.</w:t>
      </w:r>
    </w:p>
    <w:bookmarkEnd w:id="15"/>
    <w:bookmarkStart w:name="z21" w:id="1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министрлігінің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республикалық мемлекеттік мекемесі.</w:t>
      </w:r>
    </w:p>
    <w:bookmarkEnd w:id="16"/>
    <w:bookmarkStart w:name="z22" w:id="1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17"/>
    <w:bookmarkStart w:name="z23" w:id="18"/>
    <w:p>
      <w:pPr>
        <w:spacing w:after="0"/>
        <w:ind w:left="0"/>
        <w:jc w:val="both"/>
      </w:pPr>
      <w:r>
        <w:rPr>
          <w:rFonts w:ascii="Times New Roman"/>
          <w:b w:val="false"/>
          <w:i w:val="false"/>
          <w:color w:val="000000"/>
          <w:sz w:val="28"/>
        </w:rPr>
        <w:t>
      11. Басқарманың қызметін қаржыландыру республикалық бюджеттен жүзеге асырылады.</w:t>
      </w:r>
    </w:p>
    <w:bookmarkEnd w:id="18"/>
    <w:bookmarkStart w:name="z24" w:id="19"/>
    <w:p>
      <w:pPr>
        <w:spacing w:after="0"/>
        <w:ind w:left="0"/>
        <w:jc w:val="both"/>
      </w:pPr>
      <w:r>
        <w:rPr>
          <w:rFonts w:ascii="Times New Roman"/>
          <w:b w:val="false"/>
          <w:i w:val="false"/>
          <w:color w:val="000000"/>
          <w:sz w:val="28"/>
        </w:rPr>
        <w:t>
      12. Басқармаға кәсіпкерлік субъектілермен Басқарманың функциялары болып табылатын міндеттерді орындау мәніне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Start w:name="z25" w:id="2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20"/>
    <w:bookmarkStart w:name="z26" w:id="21"/>
    <w:p>
      <w:pPr>
        <w:spacing w:after="0"/>
        <w:ind w:left="0"/>
        <w:jc w:val="both"/>
      </w:pPr>
      <w:r>
        <w:rPr>
          <w:rFonts w:ascii="Times New Roman"/>
          <w:b w:val="false"/>
          <w:i w:val="false"/>
          <w:color w:val="000000"/>
          <w:sz w:val="28"/>
        </w:rPr>
        <w:t>
      13. Басқарманың міндеттері:</w:t>
      </w:r>
    </w:p>
    <w:bookmarkEnd w:id="21"/>
    <w:bookmarkStart w:name="z27" w:id="2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22"/>
    <w:bookmarkStart w:name="z28" w:id="2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23"/>
    <w:bookmarkStart w:name="z29" w:id="2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24"/>
    <w:bookmarkStart w:name="z30" w:id="25"/>
    <w:p>
      <w:pPr>
        <w:spacing w:after="0"/>
        <w:ind w:left="0"/>
        <w:jc w:val="both"/>
      </w:pPr>
      <w:r>
        <w:rPr>
          <w:rFonts w:ascii="Times New Roman"/>
          <w:b w:val="false"/>
          <w:i w:val="false"/>
          <w:color w:val="000000"/>
          <w:sz w:val="28"/>
        </w:rPr>
        <w:t>
      4)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w:t>
      </w:r>
    </w:p>
    <w:bookmarkEnd w:id="25"/>
    <w:bookmarkStart w:name="z31" w:id="2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26"/>
    <w:bookmarkStart w:name="z32" w:id="27"/>
    <w:p>
      <w:pPr>
        <w:spacing w:after="0"/>
        <w:ind w:left="0"/>
        <w:jc w:val="both"/>
      </w:pPr>
      <w:r>
        <w:rPr>
          <w:rFonts w:ascii="Times New Roman"/>
          <w:b w:val="false"/>
          <w:i w:val="false"/>
          <w:color w:val="000000"/>
          <w:sz w:val="28"/>
        </w:rPr>
        <w:t>
      14. Басқарманың функциялары:</w:t>
      </w:r>
    </w:p>
    <w:bookmarkEnd w:id="27"/>
    <w:bookmarkStart w:name="z33" w:id="28"/>
    <w:p>
      <w:pPr>
        <w:spacing w:after="0"/>
        <w:ind w:left="0"/>
        <w:jc w:val="both"/>
      </w:pPr>
      <w:r>
        <w:rPr>
          <w:rFonts w:ascii="Times New Roman"/>
          <w:b w:val="false"/>
          <w:i w:val="false"/>
          <w:color w:val="000000"/>
          <w:sz w:val="28"/>
        </w:rPr>
        <w:t>
      1) салықтардың, бюджетке төленетін басқа да міндетті төлемдердің, толық және уақтылы түсуін көздейтін заңнаманың сақталуын бақылау;</w:t>
      </w:r>
    </w:p>
    <w:bookmarkEnd w:id="28"/>
    <w:bookmarkStart w:name="z34" w:id="29"/>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және тиісті халықаралық шарттарда белгіленген тәртіпте халықаралық шарттардың ережелерін қолдану;</w:t>
      </w:r>
    </w:p>
    <w:bookmarkEnd w:id="29"/>
    <w:bookmarkStart w:name="z35" w:id="3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30"/>
    <w:bookmarkStart w:name="z36" w:id="3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31"/>
    <w:bookmarkStart w:name="z37" w:id="32"/>
    <w:p>
      <w:pPr>
        <w:spacing w:after="0"/>
        <w:ind w:left="0"/>
        <w:jc w:val="both"/>
      </w:pPr>
      <w:r>
        <w:rPr>
          <w:rFonts w:ascii="Times New Roman"/>
          <w:b w:val="false"/>
          <w:i w:val="false"/>
          <w:color w:val="000000"/>
          <w:sz w:val="28"/>
        </w:rPr>
        <w:t>
      5) Басқарма құзыреті шегінде жеке және заңды тұлғалардың қызметіне бақылауды және қадағалауды жүзеге асыру;</w:t>
      </w:r>
    </w:p>
    <w:bookmarkEnd w:id="32"/>
    <w:bookmarkStart w:name="z38" w:id="33"/>
    <w:p>
      <w:pPr>
        <w:spacing w:after="0"/>
        <w:ind w:left="0"/>
        <w:jc w:val="both"/>
      </w:pPr>
      <w:r>
        <w:rPr>
          <w:rFonts w:ascii="Times New Roman"/>
          <w:b w:val="false"/>
          <w:i w:val="false"/>
          <w:color w:val="000000"/>
          <w:sz w:val="28"/>
        </w:rPr>
        <w:t>
      6) салықтық әкімшілендіруді жүзеге асыру;</w:t>
      </w:r>
    </w:p>
    <w:bookmarkEnd w:id="33"/>
    <w:bookmarkStart w:name="z39" w:id="34"/>
    <w:p>
      <w:pPr>
        <w:spacing w:after="0"/>
        <w:ind w:left="0"/>
        <w:jc w:val="both"/>
      </w:pPr>
      <w:r>
        <w:rPr>
          <w:rFonts w:ascii="Times New Roman"/>
          <w:b w:val="false"/>
          <w:i w:val="false"/>
          <w:color w:val="000000"/>
          <w:sz w:val="28"/>
        </w:rPr>
        <w:t>
      7) Қазақстан Республикасының салық заңнамасына сәйкес салықтық бақылауды жүзеге асыру;</w:t>
      </w:r>
    </w:p>
    <w:bookmarkEnd w:id="34"/>
    <w:bookmarkStart w:name="z40" w:id="35"/>
    <w:p>
      <w:pPr>
        <w:spacing w:after="0"/>
        <w:ind w:left="0"/>
        <w:jc w:val="both"/>
      </w:pPr>
      <w:r>
        <w:rPr>
          <w:rFonts w:ascii="Times New Roman"/>
          <w:b w:val="false"/>
          <w:i w:val="false"/>
          <w:color w:val="000000"/>
          <w:sz w:val="28"/>
        </w:rPr>
        <w:t xml:space="preserve">
      8) Қазақстан Республикасының ақпараттандыру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ақпараттық жүйелерді қолдана отырып, электрондық қызметтер көрсету;</w:t>
      </w:r>
    </w:p>
    <w:bookmarkEnd w:id="35"/>
    <w:bookmarkStart w:name="z41" w:id="36"/>
    <w:p>
      <w:pPr>
        <w:spacing w:after="0"/>
        <w:ind w:left="0"/>
        <w:jc w:val="both"/>
      </w:pPr>
      <w:r>
        <w:rPr>
          <w:rFonts w:ascii="Times New Roman"/>
          <w:b w:val="false"/>
          <w:i w:val="false"/>
          <w:color w:val="000000"/>
          <w:sz w:val="28"/>
        </w:rPr>
        <w:t>
      9) мемлекеттік қызмет көрсету стандарттары мен регламенттеріне сәйкес мемлекеттік қызметтер көрсету;</w:t>
      </w:r>
    </w:p>
    <w:bookmarkEnd w:id="36"/>
    <w:bookmarkStart w:name="z42" w:id="37"/>
    <w:p>
      <w:pPr>
        <w:spacing w:after="0"/>
        <w:ind w:left="0"/>
        <w:jc w:val="both"/>
      </w:pPr>
      <w:r>
        <w:rPr>
          <w:rFonts w:ascii="Times New Roman"/>
          <w:b w:val="false"/>
          <w:i w:val="false"/>
          <w:color w:val="000000"/>
          <w:sz w:val="28"/>
        </w:rPr>
        <w:t>
      10) тәуекелдерді басқару жүйесін қолдану;</w:t>
      </w:r>
    </w:p>
    <w:bookmarkEnd w:id="37"/>
    <w:bookmarkStart w:name="z43" w:id="38"/>
    <w:p>
      <w:pPr>
        <w:spacing w:after="0"/>
        <w:ind w:left="0"/>
        <w:jc w:val="both"/>
      </w:pPr>
      <w:r>
        <w:rPr>
          <w:rFonts w:ascii="Times New Roman"/>
          <w:b w:val="false"/>
          <w:i w:val="false"/>
          <w:color w:val="000000"/>
          <w:sz w:val="28"/>
        </w:rPr>
        <w:t>
      11)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38"/>
    <w:bookmarkStart w:name="z44" w:id="39"/>
    <w:p>
      <w:pPr>
        <w:spacing w:after="0"/>
        <w:ind w:left="0"/>
        <w:jc w:val="both"/>
      </w:pPr>
      <w:r>
        <w:rPr>
          <w:rFonts w:ascii="Times New Roman"/>
          <w:b w:val="false"/>
          <w:i w:val="false"/>
          <w:color w:val="000000"/>
          <w:sz w:val="28"/>
        </w:rPr>
        <w:t>
      12)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39"/>
    <w:bookmarkStart w:name="z45" w:id="40"/>
    <w:p>
      <w:pPr>
        <w:spacing w:after="0"/>
        <w:ind w:left="0"/>
        <w:jc w:val="both"/>
      </w:pPr>
      <w:r>
        <w:rPr>
          <w:rFonts w:ascii="Times New Roman"/>
          <w:b w:val="false"/>
          <w:i w:val="false"/>
          <w:color w:val="000000"/>
          <w:sz w:val="28"/>
        </w:rPr>
        <w:t xml:space="preserve">
      13) хаттамалар жасау және әкімшілік құқық бұзушылық туралы істерді қарау, сондай-ақ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басқа да шараларды қолдану;</w:t>
      </w:r>
    </w:p>
    <w:bookmarkEnd w:id="40"/>
    <w:bookmarkStart w:name="z46" w:id="41"/>
    <w:p>
      <w:pPr>
        <w:spacing w:after="0"/>
        <w:ind w:left="0"/>
        <w:jc w:val="both"/>
      </w:pPr>
      <w:r>
        <w:rPr>
          <w:rFonts w:ascii="Times New Roman"/>
          <w:b w:val="false"/>
          <w:i w:val="false"/>
          <w:color w:val="000000"/>
          <w:sz w:val="28"/>
        </w:rPr>
        <w:t>
      14)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1"/>
    <w:bookmarkStart w:name="z47" w:id="42"/>
    <w:p>
      <w:pPr>
        <w:spacing w:after="0"/>
        <w:ind w:left="0"/>
        <w:jc w:val="both"/>
      </w:pPr>
      <w:r>
        <w:rPr>
          <w:rFonts w:ascii="Times New Roman"/>
          <w:b w:val="false"/>
          <w:i w:val="false"/>
          <w:color w:val="000000"/>
          <w:sz w:val="28"/>
        </w:rPr>
        <w:t>
      15)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2"/>
    <w:bookmarkStart w:name="z48" w:id="43"/>
    <w:p>
      <w:pPr>
        <w:spacing w:after="0"/>
        <w:ind w:left="0"/>
        <w:jc w:val="both"/>
      </w:pPr>
      <w:r>
        <w:rPr>
          <w:rFonts w:ascii="Times New Roman"/>
          <w:b w:val="false"/>
          <w:i w:val="false"/>
          <w:color w:val="000000"/>
          <w:sz w:val="28"/>
        </w:rPr>
        <w:t>
      16) мемлекеттік кірістер органының қарамағына жатқызылған мәселелер бойынша халықаралық ұйымдармен, шет мемлекеттердің тиісті органдарымен ынтымақтастық жасау;</w:t>
      </w:r>
    </w:p>
    <w:bookmarkEnd w:id="43"/>
    <w:bookmarkStart w:name="z49" w:id="44"/>
    <w:p>
      <w:pPr>
        <w:spacing w:after="0"/>
        <w:ind w:left="0"/>
        <w:jc w:val="both"/>
      </w:pPr>
      <w:r>
        <w:rPr>
          <w:rFonts w:ascii="Times New Roman"/>
          <w:b w:val="false"/>
          <w:i w:val="false"/>
          <w:color w:val="000000"/>
          <w:sz w:val="28"/>
        </w:rPr>
        <w:t>
      17) Қазақстан Республикасының заңнамасында көзделген өзге де функцияларды жүзеге асыру.</w:t>
      </w:r>
    </w:p>
    <w:bookmarkEnd w:id="44"/>
    <w:bookmarkStart w:name="z50" w:id="45"/>
    <w:p>
      <w:pPr>
        <w:spacing w:after="0"/>
        <w:ind w:left="0"/>
        <w:jc w:val="both"/>
      </w:pPr>
      <w:r>
        <w:rPr>
          <w:rFonts w:ascii="Times New Roman"/>
          <w:b w:val="false"/>
          <w:i w:val="false"/>
          <w:color w:val="000000"/>
          <w:sz w:val="28"/>
        </w:rPr>
        <w:t>
      15. Басқарманың құқықтары мен міндеттері:</w:t>
      </w:r>
    </w:p>
    <w:bookmarkEnd w:id="45"/>
    <w:bookmarkStart w:name="z51" w:id="46"/>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6"/>
    <w:bookmarkStart w:name="z52" w:id="47"/>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7"/>
    <w:bookmarkStart w:name="z53" w:id="48"/>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8"/>
    <w:bookmarkStart w:name="z54" w:id="49"/>
    <w:p>
      <w:pPr>
        <w:spacing w:after="0"/>
        <w:ind w:left="0"/>
        <w:jc w:val="both"/>
      </w:pPr>
      <w:r>
        <w:rPr>
          <w:rFonts w:ascii="Times New Roman"/>
          <w:b w:val="false"/>
          <w:i w:val="false"/>
          <w:color w:val="000000"/>
          <w:sz w:val="28"/>
        </w:rPr>
        <w:t xml:space="preserve">
      4) әкімшілік құқық бұзушылықтар туралы істерді қарау, олар бойынша хаттамалар жасау және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әкімшілік жазалар қолдану;</w:t>
      </w:r>
    </w:p>
    <w:bookmarkEnd w:id="49"/>
    <w:bookmarkStart w:name="z55" w:id="50"/>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0"/>
    <w:bookmarkStart w:name="z56" w:id="51"/>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1"/>
    <w:bookmarkStart w:name="z57" w:id="52"/>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2"/>
    <w:bookmarkStart w:name="z58" w:id="53"/>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3"/>
    <w:bookmarkStart w:name="z59" w:id="54"/>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4"/>
    <w:bookmarkStart w:name="z60" w:id="55"/>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5"/>
    <w:bookmarkStart w:name="z61" w:id="56"/>
    <w:p>
      <w:pPr>
        <w:spacing w:after="0"/>
        <w:ind w:left="0"/>
        <w:jc w:val="left"/>
      </w:pPr>
      <w:r>
        <w:rPr>
          <w:rFonts w:ascii="Times New Roman"/>
          <w:b/>
          <w:i w:val="false"/>
          <w:color w:val="000000"/>
        </w:rPr>
        <w:t xml:space="preserve"> 3. Басқарманың қызметін ұйымдастыру</w:t>
      </w:r>
    </w:p>
    <w:bookmarkEnd w:id="56"/>
    <w:bookmarkStart w:name="z62" w:id="57"/>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7"/>
    <w:bookmarkStart w:name="z63" w:id="58"/>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8"/>
    <w:bookmarkStart w:name="z64" w:id="59"/>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9"/>
    <w:bookmarkStart w:name="z65" w:id="60"/>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0"/>
    <w:bookmarkStart w:name="z66" w:id="61"/>
    <w:p>
      <w:pPr>
        <w:spacing w:after="0"/>
        <w:ind w:left="0"/>
        <w:jc w:val="both"/>
      </w:pPr>
      <w:r>
        <w:rPr>
          <w:rFonts w:ascii="Times New Roman"/>
          <w:b w:val="false"/>
          <w:i w:val="false"/>
          <w:color w:val="000000"/>
          <w:sz w:val="28"/>
        </w:rPr>
        <w:t>
      1) өз орынбасарларының, Басқарманың құрылымдық бөлімшелері басшыларының, қызметкерлерінің міндеттері мен өкілеттіктерін айқындайды;</w:t>
      </w:r>
    </w:p>
    <w:bookmarkEnd w:id="61"/>
    <w:bookmarkStart w:name="z67" w:id="62"/>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2"/>
    <w:bookmarkStart w:name="z68" w:id="63"/>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63"/>
    <w:bookmarkStart w:name="z69" w:id="64"/>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64"/>
    <w:bookmarkStart w:name="z70" w:id="65"/>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65"/>
    <w:bookmarkStart w:name="z71" w:id="66"/>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даялау), біліктілігін арттыру, көтермелеу, үстемеақы төлеу және сыйлықақы беру мәселелерін шешеді;</w:t>
      </w:r>
    </w:p>
    <w:bookmarkEnd w:id="66"/>
    <w:bookmarkStart w:name="z72" w:id="67"/>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67"/>
    <w:bookmarkStart w:name="z73" w:id="68"/>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68"/>
    <w:bookmarkStart w:name="z74" w:id="69"/>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69"/>
    <w:bookmarkStart w:name="z75" w:id="70"/>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70"/>
    <w:bookmarkStart w:name="z76" w:id="71"/>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7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Start w:name="z77" w:id="72"/>
    <w:p>
      <w:pPr>
        <w:spacing w:after="0"/>
        <w:ind w:left="0"/>
        <w:jc w:val="left"/>
      </w:pPr>
      <w:r>
        <w:rPr>
          <w:rFonts w:ascii="Times New Roman"/>
          <w:b/>
          <w:i w:val="false"/>
          <w:color w:val="000000"/>
        </w:rPr>
        <w:t xml:space="preserve"> 4. Басқарманың мүлкі</w:t>
      </w:r>
    </w:p>
    <w:bookmarkEnd w:id="72"/>
    <w:bookmarkStart w:name="z78" w:id="73"/>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мүлкі болады.</w:t>
      </w:r>
    </w:p>
    <w:bookmarkEnd w:id="7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9" w:id="74"/>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74"/>
    <w:bookmarkStart w:name="z80" w:id="7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75"/>
    <w:bookmarkStart w:name="z81" w:id="76"/>
    <w:p>
      <w:pPr>
        <w:spacing w:after="0"/>
        <w:ind w:left="0"/>
        <w:jc w:val="left"/>
      </w:pPr>
      <w:r>
        <w:rPr>
          <w:rFonts w:ascii="Times New Roman"/>
          <w:b/>
          <w:i w:val="false"/>
          <w:color w:val="000000"/>
        </w:rPr>
        <w:t xml:space="preserve"> 5. Басқарманы қайта ұйымдастыру және тарату</w:t>
      </w:r>
    </w:p>
    <w:bookmarkEnd w:id="76"/>
    <w:bookmarkStart w:name="z82" w:id="7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