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4956" w14:textId="7324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"Мереке" шаруа қожалығы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3 желтоқсандағы № 47/01 қаулысы. Қарағанды облысының Әділет департаментінде 2015 жылғы 28 желтоқсанда № 3571 болып тіркелді. Күші жойылды - Қарағанды облысы Бұқар жырау ауданы әкімдігінің 2016 жылғы 27 қыркүйектегі № 32/01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27.09.2016 № 32/01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2015 жылғы 19 қарашадағы № 06-3-02-33/796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 басшысының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малдың арасынан бруцеллез ауруының шығуына байланысты, Үштөбе ауылдық округіндегі "Мереке" шаруа қожалығы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қолданыстағы заңнамасына сәйкес ветеринариялық-санитариялық, сауықтыру және шектеу іс-шаралары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Бұқар жырау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Е. Садиров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3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