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0ff1" w14:textId="be30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Солтүстік Қазақстан облысы Аққайың ауданының аумағында тұратын халықтың нысаналы топтарын анықтау және нысаналы топтарға жататын тұлғалардың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2015 жылғы 9 желтоқсандағы № 282 қаулысы. Солтүстік Қазақстан облысының Әділет департаментінде 2015 жылғы 29 желтоқсанда N 3526 болып тіркелді. Күші жойылды – Солтүстік Қазақстан облысы Аққайың ауданы әкімдігінің 2016 жылғы 3 мамырдағы N 113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03.05.2016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арналған Солтүстік Қазақстан облысы Аққайың ауданының аумағында тұратын халықтың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 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Солтүстік Қазақстан облысы Аққайың ауданы халқының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бойы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маусымдық жұмыстарға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ешбір жұмысшысы жоқ отбасылардан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наркологиялық орталықта емдеу курстарынан өткен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Аққайың ауданы әкімінің орынбасары С.Ө.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бірінші ресми жарияланған күнінен бастап күнтізбелік он күн өткеннен кейін қолданысқа енгізіледі және 2016 жылғы 5 қаңтардан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