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f6ec" w14:textId="fbaf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білім беру ұйымдарының күндізгі оқу нысаны бойынша білім алушылары мен тәрбиеленушілеріне қоғамдық көлікте (таксиден басқа)жеңілдікпен жол жүру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15 жылғы 3 желтоқсандағы № 47/297 шешімі. Солтүстік Қазақстан облысының Әділет департаментінде 2015 жылғы 29 желтоқсанда № 35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әтіні бойынша "селосының" деген сөз "ауылының" деген сөзбен ауыстырылды - Солтүстік Қазақстан облысы Есіл ауданы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4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7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вленка ауылының меншік нысаны мен ведомстволық бағыныстылығына қарамастан, барлық білім беру ұйымдарының күндізгі оқу нысаны бойынша білім алушылары мен тәрбиеленушілеріне қоғамдық көлікте (таксиден басқа) жеңілдікпен жол жүрулеріне құқық бер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сыныптан төртінші сыныпқа дейінгіні қоса алғанда - тегін жол жүр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інші сыныптан он бірінші сыныпқа дейінгіні қоса алғанда - қолданыстағы тарифтің 50 пайызын төлеу түрінде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