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7f36b" w14:textId="867f3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ауданының ауылдық елді мекендеріне жұмыс істеу және тұруға келген денсаулық сақтау, білім беру, әлеуметтік қамсыздандыру, мәдениет, спорт және агроөнеркәсіптік кешен саласындағы мамандарына тұрғын үй сатып алу немесе салу үшін 2016 жылы көтерме жәрдемақы және әлеуметтік қолдау ұсыну туралы</w:t>
      </w:r>
    </w:p>
    <w:p>
      <w:pPr>
        <w:spacing w:after="0"/>
        <w:ind w:left="0"/>
        <w:jc w:val="both"/>
      </w:pPr>
      <w:r>
        <w:rPr>
          <w:rFonts w:ascii="Times New Roman"/>
          <w:b w:val="false"/>
          <w:i w:val="false"/>
          <w:color w:val="000000"/>
          <w:sz w:val="28"/>
        </w:rPr>
        <w:t>Солтүстік Қазақстан облысы Есіл мәслихатының 2015 жылғы 21 желтоқсандағы № 48/300 шешімі. Солтүстік Қазақстан облысының Әділет департаментінде 2016 жылғы 15 қаңтарда N 3562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Қазақстан Республикасының 2005 жылғы 8 шілдедегі Заңының 18-бабы </w:t>
      </w:r>
      <w:r>
        <w:rPr>
          <w:rFonts w:ascii="Times New Roman"/>
          <w:b w:val="false"/>
          <w:i w:val="false"/>
          <w:color w:val="000000"/>
          <w:sz w:val="28"/>
        </w:rPr>
        <w:t>8-тармағына</w:t>
      </w:r>
      <w:r>
        <w:rPr>
          <w:rFonts w:ascii="Times New Roman"/>
          <w:b w:val="false"/>
          <w:i w:val="false"/>
          <w:color w:val="000000"/>
          <w:sz w:val="28"/>
        </w:rPr>
        <w:t xml:space="preserve"> сәйкес Солтүстік Қазақстан облысы Есіл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Солтүстік Қазақстан облысы Есіл ауданының ауылдық елді мекендеріне жұмыс істеу және тұруға келген денсаулық сақтау, білім беру, әлеуметтік қамсыздандыру, мәдениет, спорт және агроөнеркәсіптік кешен саласындағы мамандарға 2016 жылы жетпіс еселік айлық есептік көрсеткішке тең сомада көтерме жәрдемақы өтініш берген сәттен бастап ұсынылсын.</w:t>
      </w:r>
      <w:r>
        <w:br/>
      </w:r>
      <w:r>
        <w:rPr>
          <w:rFonts w:ascii="Times New Roman"/>
          <w:b w:val="false"/>
          <w:i w:val="false"/>
          <w:color w:val="000000"/>
          <w:sz w:val="28"/>
        </w:rPr>
        <w:t>
      </w:t>
      </w:r>
      <w:r>
        <w:rPr>
          <w:rFonts w:ascii="Times New Roman"/>
          <w:b w:val="false"/>
          <w:i w:val="false"/>
          <w:color w:val="000000"/>
          <w:sz w:val="28"/>
        </w:rPr>
        <w:t>2. Солтүстік Қазақстан облысы Есіл ауданының ауылдық елді мекендеріне жұмыс істеу және тұруға келген денсаулық сақтау, білім беру, әлеуметтік қамсыздандыру, мәдениет, спорт және агроөнеркәсіптік кешен саласындағы мамандарға 2016 жылы тұрғын үй сатып алу немесе салу үшін маманмен өтініш берілген сомада, бірақ бір мың бес жүз еселік айлық есептік көрсеткіштен аспайтын бюджеттік несие түрінде әлеуметтік қолдау өтініш берген сәттен бастап ұсынылсын.</w:t>
      </w:r>
      <w:r>
        <w:br/>
      </w:r>
      <w:r>
        <w:rPr>
          <w:rFonts w:ascii="Times New Roman"/>
          <w:b w:val="false"/>
          <w:i w:val="false"/>
          <w:color w:val="000000"/>
          <w:sz w:val="28"/>
        </w:rPr>
        <w:t>
      </w:t>
      </w:r>
      <w:r>
        <w:rPr>
          <w:rFonts w:ascii="Times New Roman"/>
          <w:b w:val="false"/>
          <w:i w:val="false"/>
          <w:color w:val="000000"/>
          <w:sz w:val="28"/>
        </w:rPr>
        <w:t>3. Осы шешімнің 1, 2 тармақтарының күші ветеринария саласындағы қызметті жүзеге асыратын ветеринария пункттерінің ветеринария мамандарына қолданылады.</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Есіл ауданы мәслихатының</w:t>
            </w:r>
            <w:r>
              <w:br/>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Аманжолова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Есіл 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