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1f56" w14:textId="7dc1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7 сәуірдегі № А-5/157 қаулысы. Ақмола облысының Әділет департаментінде 2016 жылғы 12 мамырда № 5348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2002 жылғы 10 шілдедегі Қазақстан Республикасы Заңының 10-бабындағы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профилактикасы мен диагностикасы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әкiмiнiң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Ірі қара мал аурулары: гиподерматоз (тері асты бөгелегі);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Жылқы аурулары: сақау, сальмонеллезді іш тастау.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