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86f2" w14:textId="c318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2016 жылғы 15 сәуірдегі № 67 қаулысы. Ақтөбе облысының Әділет департаментінде 2016 жылғы 06 мамырда № 4893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2012 жылғы 16 ақпандағы № 561-ІV "Әскери қызмет және әскери қызметшілердің мәртебесі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Президентінің 2016 жылдың 6 сәуірдегі № 229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 – маусымында және қазан – 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2016 жылғы 14 сәуірдегі № 209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 – маусымында және қазан – желтоқсанында мерзімді әскери қызметке кезекті шақыру туралы" Қазақстан Республикасы Президентінің 2016 жылдың 6 сәуірдегі № 229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жылдың сәуір-маусымында және қазан-желтоқсанында әскерге шақыруды кейінге қалдыруға немесе босатуға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Шақыруды өткізу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w:t>
      </w:r>
      <w:r>
        <w:rPr>
          <w:rFonts w:ascii="Times New Roman"/>
          <w:b w:val="false"/>
          <w:i w:val="false"/>
          <w:color w:val="000000"/>
          <w:sz w:val="28"/>
        </w:rPr>
        <w:t>3. Ұсынылсын:</w:t>
      </w:r>
      <w:r>
        <w:br/>
      </w:r>
      <w:r>
        <w:rPr>
          <w:rFonts w:ascii="Times New Roman"/>
          <w:b w:val="false"/>
          <w:i w:val="false"/>
          <w:color w:val="000000"/>
          <w:sz w:val="28"/>
        </w:rPr>
        <w:t>
      </w:t>
      </w:r>
      <w:r>
        <w:rPr>
          <w:rFonts w:ascii="Times New Roman"/>
          <w:b w:val="false"/>
          <w:i w:val="false"/>
          <w:color w:val="000000"/>
          <w:sz w:val="28"/>
        </w:rPr>
        <w:t>1) "Ақтөбе облысының денсаулық сақтау басқармасы" мемлекеттік мекемесінің шаруашылық жүргізу құқығындағы "Шалқар аудандық орталық ауруханасы" мемлекеттік коммуналдық кәсіпорыны (келісім бойынша) шақыру бойынша іс-шараларды жүргізсін;</w:t>
      </w:r>
      <w:r>
        <w:br/>
      </w:r>
      <w:r>
        <w:rPr>
          <w:rFonts w:ascii="Times New Roman"/>
          <w:b w:val="false"/>
          <w:i w:val="false"/>
          <w:color w:val="000000"/>
          <w:sz w:val="28"/>
        </w:rPr>
        <w:t>
      </w:t>
      </w:r>
      <w:r>
        <w:rPr>
          <w:rFonts w:ascii="Times New Roman"/>
          <w:b w:val="false"/>
          <w:i w:val="false"/>
          <w:color w:val="000000"/>
          <w:sz w:val="28"/>
        </w:rPr>
        <w:t>2) "Ақтөбе облысының ішкі істер департаменті Шалқар ауданының ішкі істер бөлімі" мемлекеттік мекемесі (келісім бойынша)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3) Қазақстан Республикасының қорғаныс министрлігінің "Ақтөбе облысы Шалқар ауданының қорғаныс істері жөніндегі бөлімі" республикалық мемлекеттік мекемесі, мемлекеттік мекемелермен бірлесіп, Қазақстан Республикасының заңнамасымен көзделген құзыреті шегінде шақыруға байланысты іс-шараларды ұйымдастыруды және өткізуді қамтамасыз етсін.</w:t>
      </w:r>
      <w:r>
        <w:br/>
      </w:r>
      <w:r>
        <w:rPr>
          <w:rFonts w:ascii="Times New Roman"/>
          <w:b w:val="false"/>
          <w:i w:val="false"/>
          <w:color w:val="000000"/>
          <w:sz w:val="28"/>
        </w:rPr>
        <w:t>
      </w:t>
      </w:r>
      <w:r>
        <w:rPr>
          <w:rFonts w:ascii="Times New Roman"/>
          <w:b w:val="false"/>
          <w:i w:val="false"/>
          <w:color w:val="000000"/>
          <w:sz w:val="28"/>
        </w:rPr>
        <w:t>4. Қалалық, ауылдық округтер әкімдері, кәсіпорындар, мекемелер,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Д. Қарашолақоваға және Қазақстан Республикасының қорғаныс министрлігінің "Ақтөбе облысы Шалқар ауданының қорғаныс істері жөніндегі бөлімі" республикалық мемлекеттік мекемесінің бастығының міндетін уақытша атқарушы Е. Бисенгалиевке жүктелсін.</w:t>
      </w:r>
      <w:r>
        <w:br/>
      </w:r>
      <w:r>
        <w:rPr>
          <w:rFonts w:ascii="Times New Roman"/>
          <w:b w:val="false"/>
          <w:i w:val="false"/>
          <w:color w:val="000000"/>
          <w:sz w:val="28"/>
        </w:rPr>
        <w:t>
      </w:t>
      </w:r>
      <w:r>
        <w:rPr>
          <w:rFonts w:ascii="Times New Roman"/>
          <w:b w:val="false"/>
          <w:i w:val="false"/>
          <w:color w:val="000000"/>
          <w:sz w:val="28"/>
        </w:rPr>
        <w:t>6.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