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a7eba" w14:textId="eea7e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бойынша тексеру комиссиясының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бойынша тексеру комиссиясының 2016 жылғы 26 сәуірдегі № 02-17/26 қаулысы. Алматы облысы Әділет департаментінде 2016 жылы 25 мамырда № 3847 болып тіркелді. Күші жойылды - Алматы облысы бойынша тексеру комиссиясының 2017 жылғы 06 наурыздағы № 02-17/8 қаулысымен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әкімдігінің 06.03.2016 </w:t>
      </w:r>
      <w:r>
        <w:rPr>
          <w:rFonts w:ascii="Times New Roman"/>
          <w:b w:val="false"/>
          <w:i w:val="false"/>
          <w:color w:val="ff0000"/>
          <w:sz w:val="28"/>
        </w:rPr>
        <w:t>№ 02-17/8</w:t>
      </w:r>
      <w:r>
        <w:rPr>
          <w:rFonts w:ascii="Times New Roman"/>
          <w:b w:val="false"/>
          <w:i w:val="false"/>
          <w:color w:val="ff0000"/>
          <w:sz w:val="28"/>
        </w:rPr>
        <w:t xml:space="preserve"> қаулысымен (алғашқы ресми жарияланған күннен бастап қолданысқа енгізіледі).</w:t>
      </w:r>
      <w:r>
        <w:br/>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 Мемлекеттік қызмет істері министрінің бұйрығына сәйкес, Алматы облысы бойынша тексеру комиссиясы (бұдан әрі – Тексеру комиссиясы)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Алматы облысы бойынша тексеру комиссиясының "Б" корпусы мемлекеттік әкімшілік қызметшілерінің қызметін бағалаудың әдістемесі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2. Тексеру комиссиясының әкімшілік – құқықтық бөлімінің басшысы Есенаманов Қуаныш Бекмұратұлына осы қауылыны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 - ресурста және Тексеру комиссиясының интернет - 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Тексеру комиссиясының аппарат басшысы Авдуғалиев Руслан Асқарұлына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Акежанов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бойынша тексеру комиссиясының </w:t>
            </w:r>
            <w:r>
              <w:rPr>
                <w:rFonts w:ascii="Times New Roman"/>
                <w:b w:val="false"/>
                <w:i w:val="false"/>
                <w:color w:val="000000"/>
                <w:sz w:val="20"/>
              </w:rPr>
              <w:t xml:space="preserve">2016 жылғы "26" сәуір </w:t>
            </w:r>
            <w:r>
              <w:rPr>
                <w:rFonts w:ascii="Times New Roman"/>
                <w:b w:val="false"/>
                <w:i w:val="false"/>
                <w:color w:val="000000"/>
                <w:sz w:val="20"/>
              </w:rPr>
              <w:t xml:space="preserve">№ 02-17/26 қаулысымен бекітілген қосымша </w:t>
            </w:r>
          </w:p>
        </w:tc>
      </w:tr>
    </w:tbl>
    <w:bookmarkStart w:name="z57" w:id="1"/>
    <w:p>
      <w:pPr>
        <w:spacing w:after="0"/>
        <w:ind w:left="0"/>
        <w:jc w:val="left"/>
      </w:pPr>
      <w:r>
        <w:rPr>
          <w:rFonts w:ascii="Times New Roman"/>
          <w:b/>
          <w:i w:val="false"/>
          <w:color w:val="000000"/>
        </w:rPr>
        <w:t xml:space="preserve"> Алматы облысы бойынша тексеру комиссиясының "Б" корпусы мемлекеттік әкімшілік қызметшілерінің қызметін бағалаудың әдістемесі</w:t>
      </w:r>
    </w:p>
    <w:bookmarkEnd w:id="1"/>
    <w:bookmarkStart w:name="z58" w:id="2"/>
    <w:p>
      <w:pPr>
        <w:spacing w:after="0"/>
        <w:ind w:left="0"/>
        <w:jc w:val="left"/>
      </w:pPr>
      <w:r>
        <w:rPr>
          <w:rFonts w:ascii="Times New Roman"/>
          <w:b/>
          <w:i w:val="false"/>
          <w:color w:val="000000"/>
        </w:rPr>
        <w:t xml:space="preserve"> 1. Жалпы ережелер</w:t>
      </w:r>
    </w:p>
    <w:bookmarkEnd w:id="2"/>
    <w:bookmarkStart w:name="z59" w:id="3"/>
    <w:p>
      <w:pPr>
        <w:spacing w:after="0"/>
        <w:ind w:left="0"/>
        <w:jc w:val="both"/>
      </w:pPr>
      <w:r>
        <w:rPr>
          <w:rFonts w:ascii="Times New Roman"/>
          <w:b w:val="false"/>
          <w:i w:val="false"/>
          <w:color w:val="000000"/>
          <w:sz w:val="28"/>
        </w:rPr>
        <w:t xml:space="preserve">
      1. Осы Алматы облысы бойынша тексеру комиссиясының (бұдан әрі- Тексеру комиссиясы)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сәйкес әзірленді және тексеру комиссиясы "Б" корпусы мемлекеттік әкімшілік қызметшілерінің (бұдан әрі – "Б" корпусының қызметшілері) қызметін бағалау алгоритмін айқындайды. </w:t>
      </w:r>
      <w:r>
        <w:br/>
      </w:r>
      <w:r>
        <w:rPr>
          <w:rFonts w:ascii="Times New Roman"/>
          <w:b w:val="false"/>
          <w:i w:val="false"/>
          <w:color w:val="000000"/>
          <w:sz w:val="28"/>
        </w:rPr>
        <w:t xml:space="preserve">
      </w:t>
      </w:r>
      <w:r>
        <w:rPr>
          <w:rFonts w:ascii="Times New Roman"/>
          <w:b w:val="false"/>
          <w:i w:val="false"/>
          <w:color w:val="000000"/>
          <w:sz w:val="28"/>
        </w:rPr>
        <w:t>2. Тексеру комиссиясы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xml:space="preserve">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xml:space="preserve">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xml:space="preserve">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xml:space="preserve">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xml:space="preserve">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xml:space="preserve">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xml:space="preserve">
      </w:t>
      </w:r>
      <w:r>
        <w:rPr>
          <w:rFonts w:ascii="Times New Roman"/>
          <w:b w:val="false"/>
          <w:i w:val="false"/>
          <w:color w:val="000000"/>
          <w:sz w:val="28"/>
        </w:rPr>
        <w:t>5. Жылдық бағалау:</w:t>
      </w:r>
      <w:r>
        <w:br/>
      </w:r>
      <w:r>
        <w:rPr>
          <w:rFonts w:ascii="Times New Roman"/>
          <w:b w:val="false"/>
          <w:i w:val="false"/>
          <w:color w:val="000000"/>
          <w:sz w:val="28"/>
        </w:rPr>
        <w:t xml:space="preserve">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xml:space="preserve">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xml:space="preserve">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xml:space="preserve">
      </w:t>
      </w:r>
      <w:r>
        <w:rPr>
          <w:rFonts w:ascii="Times New Roman"/>
          <w:b w:val="false"/>
          <w:i w:val="false"/>
          <w:color w:val="000000"/>
          <w:sz w:val="28"/>
        </w:rPr>
        <w:t xml:space="preserve">6. Тексеру комиссиясы төрағасының бұйрығымен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xml:space="preserve">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тексеру комиссиясы төрағасының шешімі бойынша жүзеге асырылады.</w:t>
      </w:r>
      <w:r>
        <w:br/>
      </w:r>
      <w:r>
        <w:rPr>
          <w:rFonts w:ascii="Times New Roman"/>
          <w:b w:val="false"/>
          <w:i w:val="false"/>
          <w:color w:val="000000"/>
          <w:sz w:val="28"/>
        </w:rPr>
        <w:t xml:space="preserve">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xml:space="preserve">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xml:space="preserve">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Комиссия хатшысы дауыс беруге қатыспайды.</w:t>
      </w:r>
    </w:p>
    <w:bookmarkEnd w:id="3"/>
    <w:bookmarkStart w:name="z78" w:id="4"/>
    <w:p>
      <w:pPr>
        <w:spacing w:after="0"/>
        <w:ind w:left="0"/>
        <w:jc w:val="left"/>
      </w:pPr>
      <w:r>
        <w:rPr>
          <w:rFonts w:ascii="Times New Roman"/>
          <w:b/>
          <w:i w:val="false"/>
          <w:color w:val="000000"/>
        </w:rPr>
        <w:t xml:space="preserve"> 2. Жұмыстың жеке жоспарын құрастыру </w:t>
      </w:r>
    </w:p>
    <w:bookmarkEnd w:id="4"/>
    <w:bookmarkStart w:name="z79" w:id="5"/>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1-қосымшаға сәйкес нысан бойынша құрастырылады.</w:t>
      </w:r>
      <w:r>
        <w:br/>
      </w:r>
      <w:r>
        <w:rPr>
          <w:rFonts w:ascii="Times New Roman"/>
          <w:b w:val="false"/>
          <w:i w:val="false"/>
          <w:color w:val="000000"/>
          <w:sz w:val="28"/>
        </w:rPr>
        <w:t xml:space="preserve">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xml:space="preserve">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xml:space="preserve">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xml:space="preserve">
      </w:t>
      </w:r>
      <w:r>
        <w:rPr>
          <w:rFonts w:ascii="Times New Roman"/>
          <w:b w:val="false"/>
          <w:i w:val="false"/>
          <w:color w:val="000000"/>
          <w:sz w:val="28"/>
        </w:rPr>
        <w:t xml:space="preserve">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xml:space="preserve">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xml:space="preserve">
      </w:t>
      </w:r>
      <w:r>
        <w:rPr>
          <w:rFonts w:ascii="Times New Roman"/>
          <w:b w:val="false"/>
          <w:i w:val="false"/>
          <w:color w:val="000000"/>
          <w:sz w:val="28"/>
        </w:rPr>
        <w:t xml:space="preserve">Іс-шаралардың саны мен күрделілігі мемлекеттік органның салыстыруында анықталады. </w:t>
      </w:r>
      <w:r>
        <w:br/>
      </w:r>
      <w:r>
        <w:rPr>
          <w:rFonts w:ascii="Times New Roman"/>
          <w:b w:val="false"/>
          <w:i w:val="false"/>
          <w:color w:val="000000"/>
          <w:sz w:val="28"/>
        </w:rPr>
        <w:t xml:space="preserve">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xml:space="preserve">
      </w:t>
      </w:r>
      <w:r>
        <w:rPr>
          <w:rFonts w:ascii="Times New Roman"/>
          <w:b w:val="false"/>
          <w:i w:val="false"/>
          <w:color w:val="000000"/>
          <w:sz w:val="28"/>
        </w:rPr>
        <w:t xml:space="preserve">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 </w:t>
      </w:r>
    </w:p>
    <w:bookmarkEnd w:id="5"/>
    <w:bookmarkStart w:name="z88" w:id="6"/>
    <w:p>
      <w:pPr>
        <w:spacing w:after="0"/>
        <w:ind w:left="0"/>
        <w:jc w:val="left"/>
      </w:pPr>
      <w:r>
        <w:rPr>
          <w:rFonts w:ascii="Times New Roman"/>
          <w:b/>
          <w:i w:val="false"/>
          <w:color w:val="000000"/>
        </w:rPr>
        <w:t xml:space="preserve"> 3. Бағалауды жүргізуге дайындық</w:t>
      </w:r>
    </w:p>
    <w:bookmarkEnd w:id="6"/>
    <w:bookmarkStart w:name="z89" w:id="7"/>
    <w:p>
      <w:pPr>
        <w:spacing w:after="0"/>
        <w:ind w:left="0"/>
        <w:jc w:val="both"/>
      </w:pPr>
      <w:r>
        <w:rPr>
          <w:rFonts w:ascii="Times New Roman"/>
          <w:b w:val="false"/>
          <w:i w:val="false"/>
          <w:color w:val="000000"/>
          <w:sz w:val="28"/>
        </w:rPr>
        <w:t xml:space="preserve">
      14. Персоналды басқару қызметі Бағалау бойынша комиссия төрағасының келісімі бойынша бағалауды өткізу кестесін қалыптастырады. </w:t>
      </w:r>
      <w:r>
        <w:br/>
      </w:r>
      <w:r>
        <w:rPr>
          <w:rFonts w:ascii="Times New Roman"/>
          <w:b w:val="false"/>
          <w:i w:val="false"/>
          <w:color w:val="000000"/>
          <w:sz w:val="28"/>
        </w:rPr>
        <w:t xml:space="preserve">
      </w:t>
      </w:r>
      <w:r>
        <w:rPr>
          <w:rFonts w:ascii="Times New Roman"/>
          <w:b w:val="false"/>
          <w:i w:val="false"/>
          <w:color w:val="000000"/>
          <w:sz w:val="28"/>
        </w:rPr>
        <w:t>Персоналды басқару қызметі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p>
    <w:bookmarkEnd w:id="7"/>
    <w:bookmarkStart w:name="z91" w:id="8"/>
    <w:p>
      <w:pPr>
        <w:spacing w:after="0"/>
        <w:ind w:left="0"/>
        <w:jc w:val="left"/>
      </w:pPr>
      <w:r>
        <w:rPr>
          <w:rFonts w:ascii="Times New Roman"/>
          <w:b/>
          <w:i w:val="false"/>
          <w:color w:val="000000"/>
        </w:rPr>
        <w:t xml:space="preserve"> 4. Лауазымдық міндеттерді орындауды бағалау </w:t>
      </w:r>
    </w:p>
    <w:bookmarkEnd w:id="8"/>
    <w:bookmarkStart w:name="z92" w:id="9"/>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xml:space="preserve">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xml:space="preserve">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xml:space="preserve">
      </w:t>
      </w:r>
      <w:r>
        <w:rPr>
          <w:rFonts w:ascii="Times New Roman"/>
          <w:b w:val="false"/>
          <w:i w:val="false"/>
          <w:color w:val="000000"/>
          <w:sz w:val="28"/>
        </w:rPr>
        <w:t>18. Көтермеленетін қызмет көрсеткіштері мен түрлері тексеру комиссиясы қызметінің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xml:space="preserve">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xml:space="preserve">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xml:space="preserve">
      </w:t>
      </w:r>
      <w:r>
        <w:rPr>
          <w:rFonts w:ascii="Times New Roman"/>
          <w:b w:val="false"/>
          <w:i w:val="false"/>
          <w:color w:val="000000"/>
          <w:sz w:val="28"/>
        </w:rPr>
        <w:t xml:space="preserve">20. Орындау тәртібін бұзуға: </w:t>
      </w:r>
      <w:r>
        <w:br/>
      </w:r>
      <w:r>
        <w:rPr>
          <w:rFonts w:ascii="Times New Roman"/>
          <w:b w:val="false"/>
          <w:i w:val="false"/>
          <w:color w:val="000000"/>
          <w:sz w:val="28"/>
        </w:rPr>
        <w:t xml:space="preserve">
      </w:t>
      </w:r>
      <w:r>
        <w:rPr>
          <w:rFonts w:ascii="Times New Roman"/>
          <w:b w:val="false"/>
          <w:i w:val="false"/>
          <w:color w:val="000000"/>
          <w:sz w:val="28"/>
        </w:rPr>
        <w:t>1) жоғары тұрған органдардың, тексеру комиссиясы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xml:space="preserve">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xml:space="preserve">
      </w:t>
      </w:r>
      <w:r>
        <w:rPr>
          <w:rFonts w:ascii="Times New Roman"/>
          <w:b w:val="false"/>
          <w:i w:val="false"/>
          <w:color w:val="000000"/>
          <w:sz w:val="28"/>
        </w:rPr>
        <w:t xml:space="preserve">21. Еңбек тәртібін бұзуға: </w:t>
      </w:r>
      <w:r>
        <w:br/>
      </w:r>
      <w:r>
        <w:rPr>
          <w:rFonts w:ascii="Times New Roman"/>
          <w:b w:val="false"/>
          <w:i w:val="false"/>
          <w:color w:val="000000"/>
          <w:sz w:val="28"/>
        </w:rPr>
        <w:t xml:space="preserve">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xml:space="preserve">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xml:space="preserve">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xml:space="preserve">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xml:space="preserve">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xml:space="preserve">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Әдістемеге 2-қосымшаға сәйкес нысан бойынша толтырылған бағалау парағын келісу үшін жібереді.</w:t>
      </w:r>
      <w:r>
        <w:br/>
      </w:r>
      <w:r>
        <w:rPr>
          <w:rFonts w:ascii="Times New Roman"/>
          <w:b w:val="false"/>
          <w:i w:val="false"/>
          <w:color w:val="000000"/>
          <w:sz w:val="28"/>
        </w:rPr>
        <w:t xml:space="preserve">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әдіп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xml:space="preserve">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xml:space="preserve">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9"/>
    <w:bookmarkStart w:name="z111" w:id="10"/>
    <w:p>
      <w:pPr>
        <w:spacing w:after="0"/>
        <w:ind w:left="0"/>
        <w:jc w:val="left"/>
      </w:pPr>
      <w:r>
        <w:rPr>
          <w:rFonts w:ascii="Times New Roman"/>
          <w:b/>
          <w:i w:val="false"/>
          <w:color w:val="000000"/>
        </w:rPr>
        <w:t xml:space="preserve"> 5. Жеке жұмыс жоспарын орындауды бағалау</w:t>
      </w:r>
    </w:p>
    <w:bookmarkEnd w:id="10"/>
    <w:bookmarkStart w:name="z112" w:id="11"/>
    <w:p>
      <w:pPr>
        <w:spacing w:after="0"/>
        <w:ind w:left="0"/>
        <w:jc w:val="both"/>
      </w:pPr>
      <w:r>
        <w:rPr>
          <w:rFonts w:ascii="Times New Roman"/>
          <w:b w:val="false"/>
          <w:i w:val="false"/>
          <w:color w:val="000000"/>
          <w:sz w:val="28"/>
        </w:rPr>
        <w:t>
      26. Жылдық бағалауды өткізу үшін "Б" корпусының қызметшісі тікелей басшыға келісу үшін осы Әдістемеге 3-қосымшаға сәйкес нысан бойынша толтырылған бағалау парағын жолдайды.</w:t>
      </w:r>
      <w:r>
        <w:br/>
      </w:r>
      <w:r>
        <w:rPr>
          <w:rFonts w:ascii="Times New Roman"/>
          <w:b w:val="false"/>
          <w:i w:val="false"/>
          <w:color w:val="000000"/>
          <w:sz w:val="28"/>
        </w:rPr>
        <w:t xml:space="preserve">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xml:space="preserve">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xml:space="preserve">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11"/>
    <w:bookmarkStart w:name="z116" w:id="12"/>
    <w:p>
      <w:pPr>
        <w:spacing w:after="0"/>
        <w:ind w:left="0"/>
        <w:jc w:val="left"/>
      </w:pPr>
      <w:r>
        <w:rPr>
          <w:rFonts w:ascii="Times New Roman"/>
          <w:b/>
          <w:i w:val="false"/>
          <w:color w:val="000000"/>
        </w:rPr>
        <w:t xml:space="preserve"> 6. Айналмалы бағалау </w:t>
      </w:r>
    </w:p>
    <w:bookmarkEnd w:id="12"/>
    <w:bookmarkStart w:name="z117" w:id="13"/>
    <w:p>
      <w:pPr>
        <w:spacing w:after="0"/>
        <w:ind w:left="0"/>
        <w:jc w:val="both"/>
      </w:pPr>
      <w:r>
        <w:rPr>
          <w:rFonts w:ascii="Times New Roman"/>
          <w:b w:val="false"/>
          <w:i w:val="false"/>
          <w:color w:val="000000"/>
          <w:sz w:val="28"/>
        </w:rPr>
        <w:t>
      29. Айналмалы бағалау</w:t>
      </w:r>
      <w:r>
        <w:br/>
      </w:r>
      <w:r>
        <w:rPr>
          <w:rFonts w:ascii="Times New Roman"/>
          <w:b w:val="false"/>
          <w:i w:val="false"/>
          <w:color w:val="000000"/>
          <w:sz w:val="28"/>
        </w:rPr>
        <w:t xml:space="preserve">
      </w:t>
      </w:r>
      <w:r>
        <w:rPr>
          <w:rFonts w:ascii="Times New Roman"/>
          <w:b w:val="false"/>
          <w:i w:val="false"/>
          <w:color w:val="000000"/>
          <w:sz w:val="28"/>
        </w:rPr>
        <w:t>1) тікелей басшыны;</w:t>
      </w:r>
      <w:r>
        <w:br/>
      </w:r>
      <w:r>
        <w:rPr>
          <w:rFonts w:ascii="Times New Roman"/>
          <w:b w:val="false"/>
          <w:i w:val="false"/>
          <w:color w:val="000000"/>
          <w:sz w:val="28"/>
        </w:rPr>
        <w:t xml:space="preserve">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xml:space="preserve">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xml:space="preserve">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xml:space="preserve">
      </w:t>
      </w:r>
      <w:r>
        <w:rPr>
          <w:rFonts w:ascii="Times New Roman"/>
          <w:b w:val="false"/>
          <w:i w:val="false"/>
          <w:color w:val="000000"/>
          <w:sz w:val="28"/>
        </w:rPr>
        <w:t>31. Осы Әдістеменің 29-тармағында көрсетілген тұлғалар осы Әдістеменің 4-қосымшасына сәйкес нысанда айналмалы бағалау парағын толтырады.</w:t>
      </w:r>
      <w:r>
        <w:br/>
      </w:r>
      <w:r>
        <w:rPr>
          <w:rFonts w:ascii="Times New Roman"/>
          <w:b w:val="false"/>
          <w:i w:val="false"/>
          <w:color w:val="000000"/>
          <w:sz w:val="28"/>
        </w:rPr>
        <w:t xml:space="preserve">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xml:space="preserve">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xml:space="preserve">
      </w:t>
      </w:r>
      <w:r>
        <w:rPr>
          <w:rFonts w:ascii="Times New Roman"/>
          <w:b w:val="false"/>
          <w:i w:val="false"/>
          <w:color w:val="000000"/>
          <w:sz w:val="28"/>
        </w:rPr>
        <w:t>34. Айналмалы бағалау жасырын түрде жүргізіледі.</w:t>
      </w:r>
    </w:p>
    <w:bookmarkEnd w:id="13"/>
    <w:bookmarkStart w:name="z126" w:id="14"/>
    <w:p>
      <w:pPr>
        <w:spacing w:after="0"/>
        <w:ind w:left="0"/>
        <w:jc w:val="left"/>
      </w:pPr>
      <w:r>
        <w:rPr>
          <w:rFonts w:ascii="Times New Roman"/>
          <w:b/>
          <w:i w:val="false"/>
          <w:color w:val="000000"/>
        </w:rPr>
        <w:t xml:space="preserve"> 7. Қорытынды баға</w:t>
      </w:r>
    </w:p>
    <w:bookmarkEnd w:id="14"/>
    <w:bookmarkStart w:name="z132"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7810500" cy="222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222500"/>
                    </a:xfrm>
                    <a:prstGeom prst="rect">
                      <a:avLst/>
                    </a:prstGeom>
                  </pic:spPr>
                </pic:pic>
              </a:graphicData>
            </a:graphic>
          </wp:inline>
        </w:drawing>
      </w:r>
    </w:p>
    <w:p>
      <w:pPr>
        <w:spacing w:after="0"/>
        <w:ind w:left="0"/>
        <w:jc w:val="left"/>
      </w:pPr>
      <w:r>
        <w:br/>
      </w:r>
      <w:r>
        <w:rPr>
          <w:rFonts w:ascii="Times New Roman"/>
          <w:b w:val="false"/>
          <w:i w:val="false"/>
          <w:color w:val="000000"/>
          <w:sz w:val="28"/>
        </w:rPr>
        <w:t>
      36. Тоқсандық қорытынды баға мынадай шәкіл бойынша қойылады:</w:t>
      </w:r>
      <w:r>
        <w:br/>
      </w:r>
      <w:r>
        <w:rPr>
          <w:rFonts w:ascii="Times New Roman"/>
          <w:b w:val="false"/>
          <w:i w:val="false"/>
          <w:color w:val="000000"/>
          <w:sz w:val="28"/>
        </w:rPr>
        <w:t xml:space="preserve">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xml:space="preserve">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xml:space="preserve">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xml:space="preserve">
      </w:t>
      </w:r>
      <w:r>
        <w:rPr>
          <w:rFonts w:ascii="Times New Roman"/>
          <w:b w:val="false"/>
          <w:i w:val="false"/>
          <w:color w:val="000000"/>
          <w:sz w:val="28"/>
        </w:rPr>
        <w:t>130 баллдан астам – "өте жақсы"</w:t>
      </w:r>
      <w:r>
        <w:br/>
      </w:r>
      <w:r>
        <w:rPr>
          <w:rFonts w:ascii="Times New Roman"/>
          <w:b w:val="false"/>
          <w:i w:val="false"/>
          <w:color w:val="000000"/>
          <w:sz w:val="28"/>
        </w:rPr>
        <w:t xml:space="preserve">
      </w:t>
      </w:r>
    </w:p>
    <w:p>
      <w:pPr>
        <w:spacing w:after="0"/>
        <w:ind w:left="0"/>
        <w:jc w:val="both"/>
      </w:pPr>
      <w:r>
        <w:drawing>
          <wp:inline distT="0" distB="0" distL="0" distR="0">
            <wp:extent cx="7810500" cy="598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981700"/>
                    </a:xfrm>
                    <a:prstGeom prst="rect">
                      <a:avLst/>
                    </a:prstGeom>
                  </pic:spPr>
                </pic:pic>
              </a:graphicData>
            </a:graphic>
          </wp:inline>
        </w:drawing>
      </w:r>
    </w:p>
    <w:p>
      <w:pPr>
        <w:spacing w:after="0"/>
        <w:ind w:left="0"/>
        <w:jc w:val="left"/>
      </w:pPr>
      <w:r>
        <w:br/>
      </w:r>
      <w:r>
        <w:rPr>
          <w:rFonts w:ascii="Times New Roman"/>
          <w:b w:val="false"/>
          <w:i w:val="false"/>
          <w:color w:val="000000"/>
          <w:sz w:val="28"/>
        </w:rPr>
        <w:t>
      38. Жылдың қорытынлы бағасы мынадай шәкіл бойынша қойылады:</w:t>
      </w:r>
      <w:r>
        <w:br/>
      </w:r>
      <w:r>
        <w:rPr>
          <w:rFonts w:ascii="Times New Roman"/>
          <w:b w:val="false"/>
          <w:i w:val="false"/>
          <w:color w:val="000000"/>
          <w:sz w:val="28"/>
        </w:rPr>
        <w:t xml:space="preserve">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xml:space="preserve">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xml:space="preserve">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xml:space="preserve">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52" w:id="16"/>
    <w:p>
      <w:pPr>
        <w:spacing w:after="0"/>
        <w:ind w:left="0"/>
        <w:jc w:val="left"/>
      </w:pPr>
      <w:r>
        <w:rPr>
          <w:rFonts w:ascii="Times New Roman"/>
          <w:b/>
          <w:i w:val="false"/>
          <w:color w:val="000000"/>
        </w:rPr>
        <w:t xml:space="preserve"> 8. Комиссияның бағалау нәтижелерін қарауы</w:t>
      </w:r>
    </w:p>
    <w:bookmarkEnd w:id="16"/>
    <w:bookmarkStart w:name="z153" w:id="17"/>
    <w:p>
      <w:pPr>
        <w:spacing w:after="0"/>
        <w:ind w:left="0"/>
        <w:jc w:val="both"/>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xml:space="preserve">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xml:space="preserve">
      </w:t>
      </w:r>
      <w:r>
        <w:rPr>
          <w:rFonts w:ascii="Times New Roman"/>
          <w:b w:val="false"/>
          <w:i w:val="false"/>
          <w:color w:val="000000"/>
          <w:sz w:val="28"/>
        </w:rPr>
        <w:t xml:space="preserve">1) толтырылған бағалау парақтарын; </w:t>
      </w:r>
      <w:r>
        <w:br/>
      </w:r>
      <w:r>
        <w:rPr>
          <w:rFonts w:ascii="Times New Roman"/>
          <w:b w:val="false"/>
          <w:i w:val="false"/>
          <w:color w:val="000000"/>
          <w:sz w:val="28"/>
        </w:rPr>
        <w:t xml:space="preserve">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xml:space="preserve">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xml:space="preserve">
      </w:t>
      </w:r>
      <w:r>
        <w:rPr>
          <w:rFonts w:ascii="Times New Roman"/>
          <w:b w:val="false"/>
          <w:i w:val="false"/>
          <w:color w:val="000000"/>
          <w:sz w:val="28"/>
        </w:rPr>
        <w:t>4) осы Әдістемеге 5-қосымшаға сәйкес нысан бойынша Комиссия отырысы хаттамасының жобасын тапсырады.</w:t>
      </w:r>
      <w:r>
        <w:br/>
      </w:r>
      <w:r>
        <w:rPr>
          <w:rFonts w:ascii="Times New Roman"/>
          <w:b w:val="false"/>
          <w:i w:val="false"/>
          <w:color w:val="000000"/>
          <w:sz w:val="28"/>
        </w:rPr>
        <w:t xml:space="preserve">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xml:space="preserve">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xml:space="preserve">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xml:space="preserve">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xml:space="preserve">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xml:space="preserve">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xml:space="preserve">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xml:space="preserve">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xml:space="preserve">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xml:space="preserve">
      </w:t>
      </w:r>
      <w:r>
        <w:rPr>
          <w:rFonts w:ascii="Times New Roman"/>
          <w:b w:val="false"/>
          <w:i w:val="false"/>
          <w:color w:val="000000"/>
          <w:sz w:val="28"/>
        </w:rPr>
        <w:t>42. Осы Әдістеменің 40-тармағында көрсетілген құжаттар, сондай-ақ комиссия отырысының қол қойылған хаттамасы персоналды басқару қызметінде сақталады.</w:t>
      </w:r>
    </w:p>
    <w:bookmarkEnd w:id="17"/>
    <w:bookmarkStart w:name="z170" w:id="18"/>
    <w:p>
      <w:pPr>
        <w:spacing w:after="0"/>
        <w:ind w:left="0"/>
        <w:jc w:val="left"/>
      </w:pPr>
      <w:r>
        <w:rPr>
          <w:rFonts w:ascii="Times New Roman"/>
          <w:b/>
          <w:i w:val="false"/>
          <w:color w:val="000000"/>
        </w:rPr>
        <w:t xml:space="preserve"> 9. Бағалау нәтижелеріне шағымдану</w:t>
      </w:r>
    </w:p>
    <w:bookmarkEnd w:id="18"/>
    <w:bookmarkStart w:name="z171" w:id="19"/>
    <w:p>
      <w:pPr>
        <w:spacing w:after="0"/>
        <w:ind w:left="0"/>
        <w:jc w:val="both"/>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xml:space="preserve">
      </w:t>
      </w:r>
      <w:r>
        <w:rPr>
          <w:rFonts w:ascii="Times New Roman"/>
          <w:b w:val="false"/>
          <w:i w:val="false"/>
          <w:color w:val="000000"/>
          <w:sz w:val="28"/>
        </w:rPr>
        <w:t xml:space="preserve">46. "Б" корпусы қызметшісінің бағалау нәтижелеріне сотта шағымдануға құқығы бар. </w:t>
      </w:r>
    </w:p>
    <w:bookmarkEnd w:id="19"/>
    <w:bookmarkStart w:name="z175" w:id="20"/>
    <w:p>
      <w:pPr>
        <w:spacing w:after="0"/>
        <w:ind w:left="0"/>
        <w:jc w:val="left"/>
      </w:pPr>
      <w:r>
        <w:rPr>
          <w:rFonts w:ascii="Times New Roman"/>
          <w:b/>
          <w:i w:val="false"/>
          <w:color w:val="000000"/>
        </w:rPr>
        <w:t xml:space="preserve"> 10. Бағалау нәтижелері бойынша шешім қабылдау </w:t>
      </w:r>
    </w:p>
    <w:bookmarkEnd w:id="20"/>
    <w:bookmarkStart w:name="z176" w:id="21"/>
    <w:p>
      <w:pPr>
        <w:spacing w:after="0"/>
        <w:ind w:left="0"/>
        <w:jc w:val="both"/>
      </w:pPr>
      <w:r>
        <w:rPr>
          <w:rFonts w:ascii="Times New Roman"/>
          <w:b w:val="false"/>
          <w:i w:val="false"/>
          <w:color w:val="000000"/>
          <w:sz w:val="28"/>
        </w:rPr>
        <w:t xml:space="preserve">
      47. Бағалау нәтижелері бонус төлеу және оқыту бойынша шешім қабылдауға негіз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48. Бонустар "өте жақсы" және "тиімді" бағалау нәтижелері бар "Б" корпусы қызметшілеріне төленеді. </w:t>
      </w:r>
      <w:r>
        <w:br/>
      </w:r>
      <w:r>
        <w:rPr>
          <w:rFonts w:ascii="Times New Roman"/>
          <w:b w:val="false"/>
          <w:i w:val="false"/>
          <w:color w:val="000000"/>
          <w:sz w:val="28"/>
        </w:rPr>
        <w:t xml:space="preserve">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xml:space="preserve">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xml:space="preserve">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xml:space="preserve">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xml:space="preserve">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бойынша тексеру комиссиясы "Б" корпусы мемлекеттік әкімшілік қызметшілерінің қызметін бағалаудың әдістемесіне 1 - қосымша </w:t>
            </w:r>
          </w:p>
        </w:tc>
      </w:tr>
    </w:tbl>
    <w:bookmarkStart w:name="z185" w:id="22"/>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 xml:space="preserve"> "Б" корпусы мемлекеттік әкімшілік қызметшісінің</w:t>
      </w:r>
      <w:r>
        <w:br/>
      </w:r>
      <w:r>
        <w:rPr>
          <w:rFonts w:ascii="Times New Roman"/>
          <w:b w:val="false"/>
          <w:i w:val="false"/>
          <w:color w:val="000000"/>
          <w:sz w:val="28"/>
        </w:rPr>
        <w:t xml:space="preserve">
      </w:t>
      </w:r>
      <w:r>
        <w:rPr>
          <w:rFonts w:ascii="Times New Roman"/>
          <w:b w:val="false"/>
          <w:i w:val="false"/>
          <w:color w:val="000000"/>
          <w:sz w:val="28"/>
        </w:rPr>
        <w:t>жеке жұмыс жоспары</w:t>
      </w:r>
      <w:r>
        <w:br/>
      </w:r>
      <w:r>
        <w:rPr>
          <w:rFonts w:ascii="Times New Roman"/>
          <w:b w:val="false"/>
          <w:i w:val="false"/>
          <w:color w:val="000000"/>
          <w:sz w:val="28"/>
        </w:rPr>
        <w:t xml:space="preserve">
      </w:t>
      </w:r>
      <w:r>
        <w:rPr>
          <w:rFonts w:ascii="Times New Roman"/>
          <w:b w:val="false"/>
          <w:i w:val="false"/>
          <w:color w:val="000000"/>
          <w:sz w:val="28"/>
          <w:u w:val="single"/>
        </w:rPr>
        <w:t>жыл</w:t>
      </w:r>
      <w:r>
        <w:br/>
      </w:r>
      <w:r>
        <w:rPr>
          <w:rFonts w:ascii="Times New Roman"/>
          <w:b w:val="false"/>
          <w:i w:val="false"/>
          <w:color w:val="000000"/>
          <w:sz w:val="28"/>
        </w:rPr>
        <w:t xml:space="preserve">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xml:space="preserve">
      </w:t>
      </w:r>
      <w:r>
        <w:rPr>
          <w:rFonts w:ascii="Times New Roman"/>
          <w:b w:val="false"/>
          <w:i w:val="false"/>
          <w:color w:val="000000"/>
          <w:sz w:val="28"/>
        </w:rPr>
        <w:t>Қызметшінің Т.А.Ә. (болған жағдайда):____________________</w:t>
      </w:r>
      <w:r>
        <w:br/>
      </w:r>
      <w:r>
        <w:rPr>
          <w:rFonts w:ascii="Times New Roman"/>
          <w:b w:val="false"/>
          <w:i w:val="false"/>
          <w:color w:val="000000"/>
          <w:sz w:val="28"/>
        </w:rPr>
        <w:t>Қызметшінің лауазымы: _________________________________</w:t>
      </w:r>
      <w:r>
        <w:br/>
      </w: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 ______________________________________________________</w:t>
      </w:r>
      <w:r>
        <w:br/>
      </w: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6"/>
        <w:gridCol w:w="5239"/>
        <w:gridCol w:w="3685"/>
      </w:tblGrid>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23"/>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bookmarkEnd w:id="23"/>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аталуы*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24"/>
          <w:p>
            <w:pPr>
              <w:spacing w:after="20"/>
              <w:ind w:left="20"/>
              <w:jc w:val="both"/>
            </w:pPr>
            <w:r>
              <w:rPr>
                <w:rFonts w:ascii="Times New Roman"/>
                <w:b w:val="false"/>
                <w:i w:val="false"/>
                <w:color w:val="000000"/>
                <w:sz w:val="20"/>
              </w:rPr>
              <w:t>
1</w:t>
            </w:r>
          </w:p>
          <w:bookmarkEnd w:id="24"/>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25"/>
          <w:p>
            <w:pPr>
              <w:spacing w:after="20"/>
              <w:ind w:left="20"/>
              <w:jc w:val="both"/>
            </w:pPr>
            <w:r>
              <w:rPr>
                <w:rFonts w:ascii="Times New Roman"/>
                <w:b w:val="false"/>
                <w:i w:val="false"/>
                <w:color w:val="000000"/>
                <w:sz w:val="20"/>
              </w:rPr>
              <w:t>
2</w:t>
            </w:r>
          </w:p>
          <w:bookmarkEnd w:id="25"/>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26"/>
          <w:p>
            <w:pPr>
              <w:spacing w:after="20"/>
              <w:ind w:left="20"/>
              <w:jc w:val="both"/>
            </w:pPr>
            <w:r>
              <w:rPr>
                <w:rFonts w:ascii="Times New Roman"/>
                <w:b w:val="false"/>
                <w:i w:val="false"/>
                <w:color w:val="000000"/>
                <w:sz w:val="20"/>
              </w:rPr>
              <w:t>
3</w:t>
            </w:r>
          </w:p>
          <w:bookmarkEnd w:id="26"/>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27"/>
          <w:p>
            <w:pPr>
              <w:spacing w:after="20"/>
              <w:ind w:left="20"/>
              <w:jc w:val="both"/>
            </w:pPr>
            <w:r>
              <w:rPr>
                <w:rFonts w:ascii="Times New Roman"/>
                <w:b w:val="false"/>
                <w:i w:val="false"/>
                <w:color w:val="000000"/>
                <w:sz w:val="20"/>
              </w:rPr>
              <w:t>
4</w:t>
            </w:r>
          </w:p>
          <w:bookmarkEnd w:id="27"/>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74"/>
        <w:gridCol w:w="6726"/>
      </w:tblGrid>
      <w:tr>
        <w:trPr>
          <w:trHeight w:val="30" w:hRule="atLeast"/>
        </w:trPr>
        <w:tc>
          <w:tcPr>
            <w:tcW w:w="5574" w:type="dxa"/>
            <w:tcBorders/>
            <w:tcMar>
              <w:top w:w="15" w:type="dxa"/>
              <w:left w:w="15" w:type="dxa"/>
              <w:bottom w:w="15" w:type="dxa"/>
              <w:right w:w="15" w:type="dxa"/>
            </w:tcMar>
            <w:vAlign w:val="center"/>
          </w:tcPr>
          <w:bookmarkStart w:name="z197" w:id="28"/>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bookmarkEnd w:id="28"/>
        </w:tc>
        <w:tc>
          <w:tcPr>
            <w:tcW w:w="67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Т.А.Ә. (болған жағдайда)____________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бойынша тексеру комиссиясы "Б" корпусы мемлекеттік әкімшілік қызметшілерінің қызметін бағалаудың әдістемесіне 2 - қосымша </w:t>
            </w:r>
          </w:p>
        </w:tc>
      </w:tr>
    </w:tbl>
    <w:bookmarkStart w:name="z200" w:id="29"/>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 xml:space="preserve">Бағалау парағы </w:t>
      </w:r>
      <w:r>
        <w:br/>
      </w:r>
      <w:r>
        <w:rPr>
          <w:rFonts w:ascii="Times New Roman"/>
          <w:b w:val="false"/>
          <w:i w:val="false"/>
          <w:color w:val="000000"/>
          <w:sz w:val="28"/>
        </w:rPr>
        <w:t xml:space="preserve">
      </w:t>
      </w:r>
      <w:r>
        <w:rPr>
          <w:rFonts w:ascii="Times New Roman"/>
          <w:b w:val="false"/>
          <w:i w:val="false"/>
          <w:color w:val="000000"/>
          <w:sz w:val="28"/>
        </w:rPr>
        <w:t>_____________________тоқсан_____жыл</w:t>
      </w:r>
      <w:r>
        <w:br/>
      </w:r>
      <w:r>
        <w:rPr>
          <w:rFonts w:ascii="Times New Roman"/>
          <w:b w:val="false"/>
          <w:i w:val="false"/>
          <w:color w:val="000000"/>
          <w:sz w:val="28"/>
        </w:rPr>
        <w:t xml:space="preserve">
      </w:t>
      </w:r>
      <w:r>
        <w:rPr>
          <w:rFonts w:ascii="Times New Roman"/>
          <w:b w:val="false"/>
          <w:i w:val="false"/>
          <w:color w:val="000000"/>
          <w:sz w:val="28"/>
        </w:rPr>
        <w:t>(бағаланатын кезең)</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Т.А.Ә. (болған жағдайда): _______</w:t>
      </w:r>
      <w:r>
        <w:br/>
      </w:r>
      <w:r>
        <w:rPr>
          <w:rFonts w:ascii="Times New Roman"/>
          <w:b w:val="false"/>
          <w:i w:val="false"/>
          <w:color w:val="000000"/>
          <w:sz w:val="28"/>
        </w:rPr>
        <w:t>Бағаланатын қызметшінің лауазымы: 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 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984"/>
        <w:gridCol w:w="1683"/>
        <w:gridCol w:w="1683"/>
        <w:gridCol w:w="1984"/>
        <w:gridCol w:w="1684"/>
        <w:gridCol w:w="1684"/>
        <w:gridCol w:w="481"/>
      </w:tblGrid>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30"/>
          <w:p>
            <w:pPr>
              <w:spacing w:after="20"/>
              <w:ind w:left="20"/>
              <w:jc w:val="both"/>
            </w:pPr>
            <w:r>
              <w:rPr>
                <w:rFonts w:ascii="Times New Roman"/>
                <w:b w:val="false"/>
                <w:i w:val="false"/>
                <w:color w:val="000000"/>
                <w:sz w:val="20"/>
              </w:rPr>
              <w:t>
№ р/с</w:t>
            </w:r>
          </w:p>
          <w:bookmarkEnd w:id="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басшының бағалауы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w:t>
            </w:r>
            <w:r>
              <w:br/>
            </w:r>
            <w:r>
              <w:rPr>
                <w:rFonts w:ascii="Times New Roman"/>
                <w:b w:val="false"/>
                <w:i w:val="false"/>
                <w:color w:val="000000"/>
                <w:sz w:val="20"/>
              </w:rPr>
              <w:t>
тер мен қызмет түрлері туралы мәліметтер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31"/>
          <w:p>
            <w:pPr>
              <w:spacing w:after="20"/>
              <w:ind w:left="20"/>
              <w:jc w:val="both"/>
            </w:pPr>
            <w:r>
              <w:rPr>
                <w:rFonts w:ascii="Times New Roman"/>
                <w:b w:val="false"/>
                <w:i w:val="false"/>
                <w:color w:val="000000"/>
                <w:sz w:val="20"/>
              </w:rPr>
              <w:t>
1</w:t>
            </w:r>
          </w:p>
          <w:bookmarkEnd w:id="31"/>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32"/>
          <w:p>
            <w:pPr>
              <w:spacing w:after="20"/>
              <w:ind w:left="20"/>
              <w:jc w:val="both"/>
            </w:pPr>
            <w:r>
              <w:rPr>
                <w:rFonts w:ascii="Times New Roman"/>
                <w:b w:val="false"/>
                <w:i w:val="false"/>
                <w:color w:val="000000"/>
                <w:sz w:val="20"/>
              </w:rPr>
              <w:t>
2</w:t>
            </w:r>
          </w:p>
          <w:bookmarkEnd w:id="32"/>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33"/>
          <w:p>
            <w:pPr>
              <w:spacing w:after="20"/>
              <w:ind w:left="20"/>
              <w:jc w:val="both"/>
            </w:pPr>
            <w:r>
              <w:rPr>
                <w:rFonts w:ascii="Times New Roman"/>
                <w:b w:val="false"/>
                <w:i w:val="false"/>
                <w:color w:val="000000"/>
                <w:sz w:val="20"/>
              </w:rPr>
              <w:t>
3</w:t>
            </w:r>
          </w:p>
          <w:bookmarkEnd w:id="33"/>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74"/>
        <w:gridCol w:w="6726"/>
      </w:tblGrid>
      <w:tr>
        <w:trPr>
          <w:trHeight w:val="30" w:hRule="atLeast"/>
        </w:trPr>
        <w:tc>
          <w:tcPr>
            <w:tcW w:w="5574" w:type="dxa"/>
            <w:tcBorders/>
            <w:tcMar>
              <w:top w:w="15" w:type="dxa"/>
              <w:left w:w="15" w:type="dxa"/>
              <w:bottom w:w="15" w:type="dxa"/>
              <w:right w:w="15" w:type="dxa"/>
            </w:tcMar>
            <w:vAlign w:val="center"/>
          </w:tcPr>
          <w:bookmarkStart w:name="z213" w:id="34"/>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bookmarkEnd w:id="34"/>
        </w:tc>
        <w:tc>
          <w:tcPr>
            <w:tcW w:w="67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Т.А.Ә. (болған жағдайда)____________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бойынша тексеру комиссиясы "Б" корпусы мемлекеттік әкімшілік қызметшілерінің қызметін бағалаудың әдістемесіне 3 - қосымша </w:t>
            </w:r>
          </w:p>
        </w:tc>
      </w:tr>
    </w:tbl>
    <w:bookmarkStart w:name="z216" w:id="35"/>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 xml:space="preserve">Бағалау парағы </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xml:space="preserve">
      </w:t>
      </w:r>
      <w:r>
        <w:rPr>
          <w:rFonts w:ascii="Times New Roman"/>
          <w:b w:val="false"/>
          <w:i w:val="false"/>
          <w:color w:val="000000"/>
          <w:sz w:val="28"/>
        </w:rPr>
        <w:t>(бағаланатын жыл)</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Т.А.Ә. (болған жағдайда): _______</w:t>
      </w:r>
      <w:r>
        <w:br/>
      </w:r>
      <w:r>
        <w:rPr>
          <w:rFonts w:ascii="Times New Roman"/>
          <w:b w:val="false"/>
          <w:i w:val="false"/>
          <w:color w:val="000000"/>
          <w:sz w:val="28"/>
        </w:rPr>
        <w:t>Бағаланатын қызметшінің лауазымы: 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 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2262"/>
        <w:gridCol w:w="4023"/>
        <w:gridCol w:w="2402"/>
        <w:gridCol w:w="1459"/>
        <w:gridCol w:w="648"/>
      </w:tblGrid>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36"/>
          <w:p>
            <w:pPr>
              <w:spacing w:after="20"/>
              <w:ind w:left="20"/>
              <w:jc w:val="both"/>
            </w:pPr>
            <w:r>
              <w:rPr>
                <w:rFonts w:ascii="Times New Roman"/>
                <w:b w:val="false"/>
                <w:i w:val="false"/>
                <w:color w:val="000000"/>
                <w:sz w:val="20"/>
              </w:rPr>
              <w:t>
№ р/с</w:t>
            </w:r>
          </w:p>
          <w:bookmarkEnd w:id="36"/>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Маңызы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Қызметшінің өзін-өзі бағалау нәтижелері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37"/>
          <w:p>
            <w:pPr>
              <w:spacing w:after="20"/>
              <w:ind w:left="20"/>
              <w:jc w:val="both"/>
            </w:pPr>
            <w:r>
              <w:rPr>
                <w:rFonts w:ascii="Times New Roman"/>
                <w:b w:val="false"/>
                <w:i w:val="false"/>
                <w:color w:val="000000"/>
                <w:sz w:val="20"/>
              </w:rPr>
              <w:t>
1</w:t>
            </w:r>
          </w:p>
          <w:bookmarkEnd w:id="37"/>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38"/>
          <w:p>
            <w:pPr>
              <w:spacing w:after="20"/>
              <w:ind w:left="20"/>
              <w:jc w:val="both"/>
            </w:pPr>
            <w:r>
              <w:rPr>
                <w:rFonts w:ascii="Times New Roman"/>
                <w:b w:val="false"/>
                <w:i w:val="false"/>
                <w:color w:val="000000"/>
                <w:sz w:val="20"/>
              </w:rPr>
              <w:t>
2</w:t>
            </w:r>
          </w:p>
          <w:bookmarkEnd w:id="38"/>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39"/>
          <w:p>
            <w:pPr>
              <w:spacing w:after="20"/>
              <w:ind w:left="20"/>
              <w:jc w:val="both"/>
            </w:pPr>
            <w:r>
              <w:rPr>
                <w:rFonts w:ascii="Times New Roman"/>
                <w:b w:val="false"/>
                <w:i w:val="false"/>
                <w:color w:val="000000"/>
                <w:sz w:val="20"/>
              </w:rPr>
              <w:t>
3</w:t>
            </w:r>
          </w:p>
          <w:bookmarkEnd w:id="39"/>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40"/>
          <w:p>
            <w:pPr>
              <w:spacing w:after="20"/>
              <w:ind w:left="20"/>
              <w:jc w:val="both"/>
            </w:pPr>
            <w:r>
              <w:rPr>
                <w:rFonts w:ascii="Times New Roman"/>
                <w:b w:val="false"/>
                <w:i w:val="false"/>
                <w:color w:val="000000"/>
                <w:sz w:val="20"/>
              </w:rPr>
              <w:t>
4</w:t>
            </w:r>
          </w:p>
          <w:bookmarkEnd w:id="40"/>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73"/>
        <w:gridCol w:w="6827"/>
      </w:tblGrid>
      <w:tr>
        <w:trPr>
          <w:trHeight w:val="30" w:hRule="atLeast"/>
        </w:trPr>
        <w:tc>
          <w:tcPr>
            <w:tcW w:w="5473" w:type="dxa"/>
            <w:tcBorders/>
            <w:tcMar>
              <w:top w:w="15" w:type="dxa"/>
              <w:left w:w="15" w:type="dxa"/>
              <w:bottom w:w="15" w:type="dxa"/>
              <w:right w:w="15" w:type="dxa"/>
            </w:tcMar>
            <w:vAlign w:val="center"/>
          </w:tcPr>
          <w:bookmarkStart w:name="z228" w:id="41"/>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Т.А.Ә.________________</w:t>
            </w:r>
            <w:r>
              <w:br/>
            </w:r>
            <w:r>
              <w:rPr>
                <w:rFonts w:ascii="Times New Roman"/>
                <w:b w:val="false"/>
                <w:i w:val="false"/>
                <w:color w:val="000000"/>
                <w:sz w:val="20"/>
              </w:rPr>
              <w:t>(болған жағдайда)</w:t>
            </w:r>
            <w:r>
              <w:br/>
            </w:r>
            <w:r>
              <w:rPr>
                <w:rFonts w:ascii="Times New Roman"/>
                <w:b w:val="false"/>
                <w:i w:val="false"/>
                <w:color w:val="000000"/>
                <w:sz w:val="20"/>
              </w:rPr>
              <w:t>күні ___________________</w:t>
            </w:r>
            <w:r>
              <w:br/>
            </w:r>
            <w:r>
              <w:rPr>
                <w:rFonts w:ascii="Times New Roman"/>
                <w:b w:val="false"/>
                <w:i w:val="false"/>
                <w:color w:val="000000"/>
                <w:sz w:val="20"/>
              </w:rPr>
              <w:t>қолы __________________</w:t>
            </w:r>
          </w:p>
          <w:bookmarkEnd w:id="41"/>
        </w:tc>
        <w:tc>
          <w:tcPr>
            <w:tcW w:w="68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Т.А.Ә.____________________</w:t>
            </w:r>
            <w:r>
              <w:br/>
            </w:r>
            <w:r>
              <w:rPr>
                <w:rFonts w:ascii="Times New Roman"/>
                <w:b w:val="false"/>
                <w:i w:val="false"/>
                <w:color w:val="000000"/>
                <w:sz w:val="20"/>
              </w:rPr>
              <w:t>(болған жағдайда)</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бойынша тексеру комиссиясы "Б" корпусы мемлекеттік әкімшілік қызметшілерінің қызметін бағалаудың әдістемесіне 4 - қосымша </w:t>
            </w:r>
          </w:p>
        </w:tc>
      </w:tr>
    </w:tbl>
    <w:bookmarkStart w:name="z231" w:id="42"/>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 xml:space="preserve">Айналмалы бағалау нәтижелері </w:t>
      </w:r>
      <w:r>
        <w:br/>
      </w:r>
      <w:r>
        <w:rPr>
          <w:rFonts w:ascii="Times New Roman"/>
          <w:b w:val="false"/>
          <w:i w:val="false"/>
          <w:color w:val="000000"/>
          <w:sz w:val="28"/>
        </w:rPr>
        <w:t xml:space="preserve">
      </w:t>
      </w:r>
      <w:r>
        <w:rPr>
          <w:rFonts w:ascii="Times New Roman"/>
          <w:b w:val="false"/>
          <w:i w:val="false"/>
          <w:color w:val="000000"/>
          <w:sz w:val="28"/>
        </w:rPr>
        <w:t xml:space="preserve">__________________________________________________жыл </w:t>
      </w:r>
      <w:r>
        <w:br/>
      </w:r>
      <w:r>
        <w:rPr>
          <w:rFonts w:ascii="Times New Roman"/>
          <w:b w:val="false"/>
          <w:i w:val="false"/>
          <w:color w:val="000000"/>
          <w:sz w:val="28"/>
        </w:rPr>
        <w:t xml:space="preserve">
      </w:t>
      </w:r>
      <w:r>
        <w:rPr>
          <w:rFonts w:ascii="Times New Roman"/>
          <w:b w:val="false"/>
          <w:i w:val="false"/>
          <w:color w:val="000000"/>
          <w:sz w:val="28"/>
        </w:rPr>
        <w:t>(бағаланатын жыл)</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Т.А.Ә. (болған жағдайда):_________</w:t>
      </w:r>
      <w:r>
        <w:br/>
      </w:r>
      <w:r>
        <w:rPr>
          <w:rFonts w:ascii="Times New Roman"/>
          <w:b w:val="false"/>
          <w:i w:val="false"/>
          <w:color w:val="000000"/>
          <w:sz w:val="28"/>
        </w:rPr>
        <w:t>Бағаланатын қызметшінің лауазымы: 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 ______________________________________________________</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9"/>
        <w:gridCol w:w="2419"/>
        <w:gridCol w:w="5223"/>
        <w:gridCol w:w="2239"/>
      </w:tblGrid>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43"/>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Құзіреттін аталуы</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Маңызы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r>
              <w:br/>
            </w:r>
            <w:r>
              <w:rPr>
                <w:rFonts w:ascii="Times New Roman"/>
                <w:b w:val="false"/>
                <w:i w:val="false"/>
                <w:color w:val="000000"/>
                <w:sz w:val="20"/>
              </w:rPr>
              <w:t>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44"/>
          <w:p>
            <w:pPr>
              <w:spacing w:after="20"/>
              <w:ind w:left="20"/>
              <w:jc w:val="both"/>
            </w:pPr>
            <w:r>
              <w:rPr>
                <w:rFonts w:ascii="Times New Roman"/>
                <w:b w:val="false"/>
                <w:i w:val="false"/>
                <w:color w:val="000000"/>
                <w:sz w:val="20"/>
              </w:rPr>
              <w:t>
Тікелей басшы</w:t>
            </w:r>
          </w:p>
          <w:bookmarkEnd w:id="44"/>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45"/>
          <w:p>
            <w:pPr>
              <w:spacing w:after="20"/>
              <w:ind w:left="20"/>
              <w:jc w:val="both"/>
            </w:pPr>
            <w:r>
              <w:rPr>
                <w:rFonts w:ascii="Times New Roman"/>
                <w:b w:val="false"/>
                <w:i w:val="false"/>
                <w:color w:val="000000"/>
                <w:sz w:val="20"/>
              </w:rPr>
              <w:t>
1.</w:t>
            </w:r>
          </w:p>
          <w:bookmarkEnd w:id="45"/>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46"/>
          <w:p>
            <w:pPr>
              <w:spacing w:after="20"/>
              <w:ind w:left="20"/>
              <w:jc w:val="both"/>
            </w:pPr>
            <w:r>
              <w:rPr>
                <w:rFonts w:ascii="Times New Roman"/>
                <w:b w:val="false"/>
                <w:i w:val="false"/>
                <w:color w:val="000000"/>
                <w:sz w:val="20"/>
              </w:rPr>
              <w:t>
2.</w:t>
            </w:r>
          </w:p>
          <w:bookmarkEnd w:id="46"/>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47"/>
          <w:p>
            <w:pPr>
              <w:spacing w:after="20"/>
              <w:ind w:left="20"/>
              <w:jc w:val="both"/>
            </w:pPr>
            <w:r>
              <w:rPr>
                <w:rFonts w:ascii="Times New Roman"/>
                <w:b w:val="false"/>
                <w:i w:val="false"/>
                <w:color w:val="000000"/>
                <w:sz w:val="20"/>
              </w:rPr>
              <w:t>
3.</w:t>
            </w:r>
          </w:p>
          <w:bookmarkEnd w:id="47"/>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48"/>
          <w:p>
            <w:pPr>
              <w:spacing w:after="20"/>
              <w:ind w:left="20"/>
              <w:jc w:val="both"/>
            </w:pPr>
            <w:r>
              <w:rPr>
                <w:rFonts w:ascii="Times New Roman"/>
                <w:b w:val="false"/>
                <w:i w:val="false"/>
                <w:color w:val="000000"/>
                <w:sz w:val="20"/>
              </w:rPr>
              <w:t>
Бағынышты адам</w:t>
            </w:r>
          </w:p>
          <w:bookmarkEnd w:id="48"/>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49"/>
          <w:p>
            <w:pPr>
              <w:spacing w:after="20"/>
              <w:ind w:left="20"/>
              <w:jc w:val="both"/>
            </w:pPr>
            <w:r>
              <w:rPr>
                <w:rFonts w:ascii="Times New Roman"/>
                <w:b w:val="false"/>
                <w:i w:val="false"/>
                <w:color w:val="000000"/>
                <w:sz w:val="20"/>
              </w:rPr>
              <w:t>
1.</w:t>
            </w:r>
          </w:p>
          <w:bookmarkEnd w:id="49"/>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50"/>
          <w:p>
            <w:pPr>
              <w:spacing w:after="20"/>
              <w:ind w:left="20"/>
              <w:jc w:val="both"/>
            </w:pPr>
            <w:r>
              <w:rPr>
                <w:rFonts w:ascii="Times New Roman"/>
                <w:b w:val="false"/>
                <w:i w:val="false"/>
                <w:color w:val="000000"/>
                <w:sz w:val="20"/>
              </w:rPr>
              <w:t>
2.</w:t>
            </w:r>
          </w:p>
          <w:bookmarkEnd w:id="50"/>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негіздей білу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51"/>
          <w:p>
            <w:pPr>
              <w:spacing w:after="20"/>
              <w:ind w:left="20"/>
              <w:jc w:val="both"/>
            </w:pPr>
            <w:r>
              <w:rPr>
                <w:rFonts w:ascii="Times New Roman"/>
                <w:b w:val="false"/>
                <w:i w:val="false"/>
                <w:color w:val="000000"/>
                <w:sz w:val="20"/>
              </w:rPr>
              <w:t>
3.</w:t>
            </w:r>
          </w:p>
          <w:bookmarkEnd w:id="51"/>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52"/>
          <w:p>
            <w:pPr>
              <w:spacing w:after="20"/>
              <w:ind w:left="20"/>
              <w:jc w:val="both"/>
            </w:pPr>
            <w:r>
              <w:rPr>
                <w:rFonts w:ascii="Times New Roman"/>
                <w:b w:val="false"/>
                <w:i w:val="false"/>
                <w:color w:val="000000"/>
                <w:sz w:val="20"/>
              </w:rPr>
              <w:t>
Әріптесі</w:t>
            </w:r>
          </w:p>
          <w:bookmarkEnd w:id="52"/>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53"/>
          <w:p>
            <w:pPr>
              <w:spacing w:after="20"/>
              <w:ind w:left="20"/>
              <w:jc w:val="both"/>
            </w:pPr>
            <w:r>
              <w:rPr>
                <w:rFonts w:ascii="Times New Roman"/>
                <w:b w:val="false"/>
                <w:i w:val="false"/>
                <w:color w:val="000000"/>
                <w:sz w:val="20"/>
              </w:rPr>
              <w:t>
1.</w:t>
            </w:r>
          </w:p>
          <w:bookmarkEnd w:id="53"/>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білу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54"/>
          <w:p>
            <w:pPr>
              <w:spacing w:after="20"/>
              <w:ind w:left="20"/>
              <w:jc w:val="both"/>
            </w:pPr>
            <w:r>
              <w:rPr>
                <w:rFonts w:ascii="Times New Roman"/>
                <w:b w:val="false"/>
                <w:i w:val="false"/>
                <w:color w:val="000000"/>
                <w:sz w:val="20"/>
              </w:rPr>
              <w:t>
2.</w:t>
            </w:r>
          </w:p>
          <w:bookmarkEnd w:id="54"/>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бойынша тексеру комиссиясы "Б" корпусы мемлекеттік әкімшілік қызметшілерінің қызметін бағалаудың әдістемесіне 5 - қосымша </w:t>
            </w:r>
          </w:p>
        </w:tc>
      </w:tr>
    </w:tbl>
    <w:bookmarkStart w:name="z253" w:id="55"/>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 xml:space="preserve">Бағалау жөніндегі комиссия отырысының хаттамасы </w:t>
      </w:r>
      <w:r>
        <w:br/>
      </w:r>
      <w:r>
        <w:rPr>
          <w:rFonts w:ascii="Times New Roman"/>
          <w:b w:val="false"/>
          <w:i w:val="false"/>
          <w:color w:val="000000"/>
          <w:sz w:val="28"/>
        </w:rPr>
        <w:t>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xml:space="preserve">
      </w:t>
      </w:r>
      <w:r>
        <w:rPr>
          <w:rFonts w:ascii="Times New Roman"/>
          <w:b w:val="false"/>
          <w:i w:val="false"/>
          <w:color w:val="000000"/>
          <w:sz w:val="28"/>
        </w:rPr>
        <w:t>Бағалау нәтижелері</w:t>
      </w:r>
      <w:r>
        <w:br/>
      </w:r>
      <w:r>
        <w:rPr>
          <w:rFonts w:ascii="Times New Roman"/>
          <w:b w:val="false"/>
          <w:i w:val="false"/>
          <w:color w:val="000000"/>
          <w:sz w:val="28"/>
        </w:rPr>
        <w:t>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7"/>
        <w:gridCol w:w="3791"/>
        <w:gridCol w:w="3317"/>
        <w:gridCol w:w="1875"/>
      </w:tblGrid>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56"/>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56"/>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Қызметшілердің </w:t>
            </w:r>
            <w:r>
              <w:br/>
            </w:r>
            <w:r>
              <w:rPr>
                <w:rFonts w:ascii="Times New Roman"/>
                <w:b w:val="false"/>
                <w:i w:val="false"/>
                <w:color w:val="000000"/>
                <w:sz w:val="20"/>
              </w:rPr>
              <w:t xml:space="preserve">
Т.А.Ә. </w:t>
            </w:r>
            <w:r>
              <w:br/>
            </w:r>
            <w:r>
              <w:rPr>
                <w:rFonts w:ascii="Times New Roman"/>
                <w:b w:val="false"/>
                <w:i w:val="false"/>
                <w:color w:val="000000"/>
                <w:sz w:val="20"/>
              </w:rPr>
              <w:t>
(болған жағдайда)</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57"/>
          <w:p>
            <w:pPr>
              <w:spacing w:after="20"/>
              <w:ind w:left="20"/>
              <w:jc w:val="both"/>
            </w:pPr>
            <w:r>
              <w:rPr>
                <w:rFonts w:ascii="Times New Roman"/>
                <w:b w:val="false"/>
                <w:i w:val="false"/>
                <w:color w:val="000000"/>
                <w:sz w:val="20"/>
              </w:rPr>
              <w:t>
1.</w:t>
            </w:r>
          </w:p>
          <w:bookmarkEnd w:id="57"/>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58"/>
          <w:p>
            <w:pPr>
              <w:spacing w:after="20"/>
              <w:ind w:left="20"/>
              <w:jc w:val="both"/>
            </w:pPr>
            <w:r>
              <w:rPr>
                <w:rFonts w:ascii="Times New Roman"/>
                <w:b w:val="false"/>
                <w:i w:val="false"/>
                <w:color w:val="000000"/>
                <w:sz w:val="20"/>
              </w:rPr>
              <w:t>
2.</w:t>
            </w:r>
          </w:p>
          <w:bookmarkEnd w:id="58"/>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59"/>
          <w:p>
            <w:pPr>
              <w:spacing w:after="20"/>
              <w:ind w:left="20"/>
              <w:jc w:val="both"/>
            </w:pPr>
            <w:r>
              <w:rPr>
                <w:rFonts w:ascii="Times New Roman"/>
                <w:b w:val="false"/>
                <w:i w:val="false"/>
                <w:color w:val="000000"/>
                <w:sz w:val="20"/>
              </w:rPr>
              <w:t>
...</w:t>
            </w:r>
          </w:p>
          <w:bookmarkEnd w:id="59"/>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w:t>
      </w:r>
      <w:r>
        <w:br/>
      </w:r>
      <w:r>
        <w:rPr>
          <w:rFonts w:ascii="Times New Roman"/>
          <w:b w:val="false"/>
          <w:i w:val="false"/>
          <w:color w:val="000000"/>
          <w:sz w:val="28"/>
        </w:rPr>
        <w:t>______________________________________________________</w:t>
      </w:r>
      <w:r>
        <w:br/>
      </w:r>
      <w:r>
        <w:br/>
      </w:r>
      <w:r>
        <w:rPr>
          <w:rFonts w:ascii="Times New Roman"/>
          <w:b w:val="false"/>
          <w:i w:val="false"/>
          <w:color w:val="000000"/>
          <w:sz w:val="28"/>
        </w:rPr>
        <w:t xml:space="preserve">
      </w:t>
      </w:r>
      <w:r>
        <w:rPr>
          <w:rFonts w:ascii="Times New Roman"/>
          <w:b w:val="false"/>
          <w:i w:val="false"/>
          <w:color w:val="000000"/>
          <w:sz w:val="28"/>
        </w:rPr>
        <w:t xml:space="preserve"> Тексерген:</w:t>
      </w:r>
      <w:r>
        <w:br/>
      </w:r>
      <w:r>
        <w:rPr>
          <w:rFonts w:ascii="Times New Roman"/>
          <w:b w:val="false"/>
          <w:i w:val="false"/>
          <w:color w:val="000000"/>
          <w:sz w:val="28"/>
        </w:rPr>
        <w:t xml:space="preserve">
      </w:t>
      </w:r>
      <w:r>
        <w:rPr>
          <w:rFonts w:ascii="Times New Roman"/>
          <w:b w:val="false"/>
          <w:i w:val="false"/>
          <w:color w:val="000000"/>
          <w:sz w:val="28"/>
        </w:rPr>
        <w:t xml:space="preserve"> Комиссия хатшысы: ________________ Күні: _____________</w:t>
      </w:r>
      <w:r>
        <w:br/>
      </w:r>
      <w:r>
        <w:rPr>
          <w:rFonts w:ascii="Times New Roman"/>
          <w:b w:val="false"/>
          <w:i w:val="false"/>
          <w:color w:val="000000"/>
          <w:sz w:val="28"/>
        </w:rPr>
        <w:t xml:space="preserve">
      </w:t>
      </w:r>
      <w:r>
        <w:rPr>
          <w:rFonts w:ascii="Times New Roman"/>
          <w:b w:val="false"/>
          <w:i w:val="false"/>
          <w:color w:val="000000"/>
          <w:sz w:val="28"/>
        </w:rPr>
        <w:t>(Т.А.Ә. (болған жағдайда), қолы)</w:t>
      </w:r>
      <w:r>
        <w:br/>
      </w:r>
      <w:r>
        <w:rPr>
          <w:rFonts w:ascii="Times New Roman"/>
          <w:b w:val="false"/>
          <w:i w:val="false"/>
          <w:color w:val="000000"/>
          <w:sz w:val="28"/>
        </w:rPr>
        <w:t xml:space="preserve">
      </w:t>
      </w:r>
      <w:r>
        <w:rPr>
          <w:rFonts w:ascii="Times New Roman"/>
          <w:b w:val="false"/>
          <w:i w:val="false"/>
          <w:color w:val="000000"/>
          <w:sz w:val="28"/>
        </w:rPr>
        <w:t>Комиссия төрағасы: __________________ Күні: ____________</w:t>
      </w:r>
      <w:r>
        <w:br/>
      </w:r>
      <w:r>
        <w:rPr>
          <w:rFonts w:ascii="Times New Roman"/>
          <w:b w:val="false"/>
          <w:i w:val="false"/>
          <w:color w:val="000000"/>
          <w:sz w:val="28"/>
        </w:rPr>
        <w:t xml:space="preserve">
      </w:t>
      </w:r>
      <w:r>
        <w:rPr>
          <w:rFonts w:ascii="Times New Roman"/>
          <w:b w:val="false"/>
          <w:i w:val="false"/>
          <w:color w:val="000000"/>
          <w:sz w:val="28"/>
        </w:rPr>
        <w:t>(Т.А.Ә. (болған жағдайда), қолы)</w:t>
      </w:r>
      <w:r>
        <w:br/>
      </w:r>
      <w:r>
        <w:rPr>
          <w:rFonts w:ascii="Times New Roman"/>
          <w:b w:val="false"/>
          <w:i w:val="false"/>
          <w:color w:val="000000"/>
          <w:sz w:val="28"/>
        </w:rPr>
        <w:t xml:space="preserve">
      </w:t>
      </w:r>
      <w:r>
        <w:rPr>
          <w:rFonts w:ascii="Times New Roman"/>
          <w:b w:val="false"/>
          <w:i w:val="false"/>
          <w:color w:val="000000"/>
          <w:sz w:val="28"/>
        </w:rPr>
        <w:t xml:space="preserve"> Комиссия мүшесі: _________________ Күні: _____________</w:t>
      </w:r>
      <w:r>
        <w:br/>
      </w:r>
      <w:r>
        <w:rPr>
          <w:rFonts w:ascii="Times New Roman"/>
          <w:b w:val="false"/>
          <w:i w:val="false"/>
          <w:color w:val="000000"/>
          <w:sz w:val="28"/>
        </w:rPr>
        <w:t xml:space="preserve">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