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6bfe0" w14:textId="0a6bf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ауылдық жерде жұмыс істейтін әлеуметтік қамсыздандыру, білім беру, мәдениет, спорт және ветеринария саласындағы мамандарға жиырма бес пайызға жоғарылатылған лауазымдық айлықақылар мен тарифтік мөлшерлемелерді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Меңдіқара ауданы мәслихатының 2016 жылғы 21 сәуірдегі № 19 шешімі. Қостанай облысының Әділет департаментінде 2016 жылғы 13 мамырда № 6358 болып тіркелді. Күші жойылды - Қостанай облысы Меңдіқара ауданы мәслихатының 2019 жылғы 5 наурыздағы № 267 шешімімен</w:t>
      </w:r>
    </w:p>
    <w:p>
      <w:pPr>
        <w:spacing w:after="0"/>
        <w:ind w:left="0"/>
        <w:jc w:val="both"/>
      </w:pPr>
      <w:r>
        <w:rPr>
          <w:rFonts w:ascii="Times New Roman"/>
          <w:b w:val="false"/>
          <w:i w:val="false"/>
          <w:color w:val="ff0000"/>
          <w:sz w:val="28"/>
        </w:rPr>
        <w:t xml:space="preserve">
      Ескерту. Күші жойылды - Қостанай облысы Меңдіқара ауданы мәслихатының 05.03.2019 </w:t>
      </w:r>
      <w:r>
        <w:rPr>
          <w:rFonts w:ascii="Times New Roman"/>
          <w:b w:val="false"/>
          <w:i w:val="false"/>
          <w:color w:val="ff0000"/>
          <w:sz w:val="28"/>
        </w:rPr>
        <w:t>№ 267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3" w:id="0"/>
    <w:p>
      <w:pPr>
        <w:spacing w:after="0"/>
        <w:ind w:left="0"/>
        <w:jc w:val="both"/>
      </w:pPr>
      <w:r>
        <w:rPr>
          <w:rFonts w:ascii="Times New Roman"/>
          <w:b w:val="false"/>
          <w:i w:val="false"/>
          <w:color w:val="000000"/>
          <w:sz w:val="28"/>
        </w:rPr>
        <w:t xml:space="preserve">
      2015 жылғы 23 қарашадағы Қазақстан Республикасы Еңбек кодексінің 139-бабы </w:t>
      </w:r>
      <w:r>
        <w:rPr>
          <w:rFonts w:ascii="Times New Roman"/>
          <w:b w:val="false"/>
          <w:i w:val="false"/>
          <w:color w:val="000000"/>
          <w:sz w:val="28"/>
        </w:rPr>
        <w:t>9-тармағына</w:t>
      </w:r>
      <w:r>
        <w:rPr>
          <w:rFonts w:ascii="Times New Roman"/>
          <w:b w:val="false"/>
          <w:i w:val="false"/>
          <w:color w:val="000000"/>
          <w:sz w:val="28"/>
        </w:rPr>
        <w:t xml:space="preserve"> сәйкес Меңдіқара аудандық мәслихаты </w:t>
      </w:r>
      <w:r>
        <w:rPr>
          <w:rFonts w:ascii="Times New Roman"/>
          <w:b/>
          <w:i w:val="false"/>
          <w:color w:val="000000"/>
          <w:sz w:val="28"/>
        </w:rPr>
        <w:t>ШЕШІМ ҚАБЫЛДАДЫ:</w:t>
      </w:r>
    </w:p>
    <w:bookmarkEnd w:id="0"/>
    <w:bookmarkStart w:name="z4" w:id="1"/>
    <w:p>
      <w:pPr>
        <w:spacing w:after="0"/>
        <w:ind w:left="0"/>
        <w:jc w:val="both"/>
      </w:pPr>
      <w:r>
        <w:rPr>
          <w:rFonts w:ascii="Times New Roman"/>
          <w:b w:val="false"/>
          <w:i w:val="false"/>
          <w:color w:val="000000"/>
          <w:sz w:val="28"/>
        </w:rPr>
        <w:t>
      1. Азаматтық қызметшілер болып табылатын және ауылдық жерде жұмыс істейтін әлеуметтік қамсыздандыру, білім беру, мәдениет, спорт және ветеринария саласындағы мамандарға аудандық бюджет қаражаты есебінен қызметтiң осы түрлерiмен қалалық жағдайда айналысатын азаматтық қызметшiлердiң айлықақыларымен және мөлшерлемелерімен салыстырғанда жиырма бес пайызға жоғарылатылған лауазымдық айлықақылар мен тарифтік мөлшерлемелер белгіленсін.</w:t>
      </w:r>
    </w:p>
    <w:bookmarkEnd w:id="1"/>
    <w:bookmarkStart w:name="z5"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 және 2016 жылғы 1 қаңтардан бастап туындаған қатынастарға таратылады.</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П. Лебедев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w:t>
            </w:r>
            <w:r>
              <w:br/>
            </w:r>
            <w:r>
              <w:rPr>
                <w:rFonts w:ascii="Times New Roman"/>
                <w:b w:val="false"/>
                <w:i/>
                <w:color w:val="000000"/>
                <w:sz w:val="20"/>
              </w:rPr>
              <w:t>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Арықов</w:t>
            </w:r>
            <w:r>
              <w:rPr>
                <w:rFonts w:ascii="Times New Roman"/>
                <w:b w:val="false"/>
                <w:i w:val="false"/>
                <w:color w:val="000000"/>
                <w:sz w:val="20"/>
              </w:rPr>
              <w:t>
</w:t>
            </w:r>
          </w:p>
        </w:tc>
      </w:tr>
    </w:tbl>
    <w:bookmarkStart w:name="z9" w:id="3"/>
    <w:p>
      <w:pPr>
        <w:spacing w:after="0"/>
        <w:ind w:left="0"/>
        <w:jc w:val="both"/>
      </w:pPr>
      <w:r>
        <w:rPr>
          <w:rFonts w:ascii="Times New Roman"/>
          <w:b w:val="false"/>
          <w:i w:val="false"/>
          <w:color w:val="000000"/>
          <w:sz w:val="28"/>
        </w:rPr>
        <w:t>
      "Меңдіқара ауданының экономика</w:t>
      </w:r>
    </w:p>
    <w:bookmarkEnd w:id="3"/>
    <w:bookmarkStart w:name="z10" w:id="4"/>
    <w:p>
      <w:pPr>
        <w:spacing w:after="0"/>
        <w:ind w:left="0"/>
        <w:jc w:val="both"/>
      </w:pPr>
      <w:r>
        <w:rPr>
          <w:rFonts w:ascii="Times New Roman"/>
          <w:b w:val="false"/>
          <w:i w:val="false"/>
          <w:color w:val="000000"/>
          <w:sz w:val="28"/>
        </w:rPr>
        <w:t>
      және бюджет жоспарлау бөлімі"</w:t>
      </w:r>
    </w:p>
    <w:bookmarkEnd w:id="4"/>
    <w:bookmarkStart w:name="z11" w:id="5"/>
    <w:p>
      <w:pPr>
        <w:spacing w:after="0"/>
        <w:ind w:left="0"/>
        <w:jc w:val="both"/>
      </w:pPr>
      <w:r>
        <w:rPr>
          <w:rFonts w:ascii="Times New Roman"/>
          <w:b w:val="false"/>
          <w:i w:val="false"/>
          <w:color w:val="000000"/>
          <w:sz w:val="28"/>
        </w:rPr>
        <w:t>
      мемлекеттік мекемесінің басшысы</w:t>
      </w:r>
    </w:p>
    <w:bookmarkEnd w:id="5"/>
    <w:bookmarkStart w:name="z12" w:id="6"/>
    <w:p>
      <w:pPr>
        <w:spacing w:after="0"/>
        <w:ind w:left="0"/>
        <w:jc w:val="both"/>
      </w:pPr>
      <w:r>
        <w:rPr>
          <w:rFonts w:ascii="Times New Roman"/>
          <w:b w:val="false"/>
          <w:i w:val="false"/>
          <w:color w:val="000000"/>
          <w:sz w:val="28"/>
        </w:rPr>
        <w:t>
      ___________________ Г. Айсенова</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