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062b" w14:textId="07f0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13 қыркүйектегі № 170 қаулысы. Қазақстан Республикасының Әділет министрлігінде 2017 жылғы 12 қазанда № 15886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25.09.2017 ж.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 – ҚР Ұлттық Банкі Басқармасының 12.11.2019 </w:t>
      </w:r>
      <w:r>
        <w:rPr>
          <w:rFonts w:ascii="Times New Roman"/>
          <w:b w:val="false"/>
          <w:i w:val="false"/>
          <w:color w:val="000000"/>
          <w:sz w:val="28"/>
        </w:rPr>
        <w:t>№ 191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Ашық валюталық позицияны есептеу қағидалары мен оның лимиттері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 – ҚР Ұлттық Банкі Басқармасының 12.11.2019 </w:t>
      </w:r>
      <w:r>
        <w:rPr>
          <w:rFonts w:ascii="Times New Roman"/>
          <w:b w:val="false"/>
          <w:i w:val="false"/>
          <w:color w:val="000000"/>
          <w:sz w:val="28"/>
        </w:rPr>
        <w:t>№ 191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Мына: </w:t>
      </w:r>
    </w:p>
    <w:bookmarkEnd w:id="2"/>
    <w:bookmarkStart w:name="z6" w:id="3"/>
    <w:p>
      <w:pPr>
        <w:spacing w:after="0"/>
        <w:ind w:left="0"/>
        <w:jc w:val="both"/>
      </w:pPr>
      <w:r>
        <w:rPr>
          <w:rFonts w:ascii="Times New Roman"/>
          <w:b w:val="false"/>
          <w:i w:val="false"/>
          <w:color w:val="000000"/>
          <w:sz w:val="28"/>
        </w:rPr>
        <w:t xml:space="preserve">
      1)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13919 болып тіркелген, 2016 жылғы 26 шілдеде "Әділет" ақпараттық-құқықтық жүйесінде жарияланған);</w:t>
      </w:r>
    </w:p>
    <w:bookmarkEnd w:id="3"/>
    <w:bookmarkStart w:name="z7"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банк қызметін реттеу мәселелері бойынша өзгерістер енгізу туралы" Қазақстан Республикасы Ұлттық Банкі Басқармасының 2016 жылғы 8 тамыздағы № 188 қаулысының (Нормативтік құқықтық актілерді мемлекеттік тіркеу тізілімінде № 14263 болып тіркелген, 2016 жылғы 5 қазанда Қазақстан Республикасы нормативтік-құқықтық актілерінің эталондық бақылау банкінде жарияланған) </w:t>
      </w:r>
      <w:r>
        <w:rPr>
          <w:rFonts w:ascii="Times New Roman"/>
          <w:b w:val="false"/>
          <w:i w:val="false"/>
          <w:color w:val="000000"/>
          <w:sz w:val="28"/>
        </w:rPr>
        <w:t>2-тармағының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7"/>
    <w:bookmarkStart w:name="z11"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2" w:id="9"/>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3"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4" w:id="11"/>
    <w:p>
      <w:pPr>
        <w:spacing w:after="0"/>
        <w:ind w:left="0"/>
        <w:jc w:val="both"/>
      </w:pPr>
      <w:r>
        <w:rPr>
          <w:rFonts w:ascii="Times New Roman"/>
          <w:b w:val="false"/>
          <w:i w:val="false"/>
          <w:color w:val="000000"/>
          <w:sz w:val="28"/>
        </w:rPr>
        <w:t>
      6. Осы қаулы 2017 жылғы 25 қыркүйектен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Статистика комитетінің төрағасы</w:t>
      </w:r>
    </w:p>
    <w:p>
      <w:pPr>
        <w:spacing w:after="0"/>
        <w:ind w:left="0"/>
        <w:jc w:val="both"/>
      </w:pPr>
      <w:r>
        <w:rPr>
          <w:rFonts w:ascii="Times New Roman"/>
          <w:b w:val="false"/>
          <w:i w:val="false"/>
          <w:color w:val="000000"/>
          <w:sz w:val="28"/>
        </w:rPr>
        <w:t>_______________ Н. Айдапкелов</w:t>
      </w:r>
    </w:p>
    <w:p>
      <w:pPr>
        <w:spacing w:after="0"/>
        <w:ind w:left="0"/>
        <w:jc w:val="both"/>
      </w:pPr>
      <w:r>
        <w:rPr>
          <w:rFonts w:ascii="Times New Roman"/>
          <w:b w:val="false"/>
          <w:i w:val="false"/>
          <w:color w:val="000000"/>
          <w:sz w:val="28"/>
        </w:rPr>
        <w:t>2017 жылғы 28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13 қыркүйектегі</w:t>
            </w:r>
            <w:r>
              <w:br/>
            </w:r>
            <w:r>
              <w:rPr>
                <w:rFonts w:ascii="Times New Roman"/>
                <w:b w:val="false"/>
                <w:i w:val="false"/>
                <w:color w:val="000000"/>
                <w:sz w:val="20"/>
              </w:rPr>
              <w:t>№ 170 қаулысына 1-қосымша</w:t>
            </w:r>
          </w:p>
        </w:tc>
      </w:tr>
    </w:tbl>
    <w:bookmarkStart w:name="z15" w:id="12"/>
    <w:p>
      <w:pPr>
        <w:spacing w:after="0"/>
        <w:ind w:left="0"/>
        <w:jc w:val="left"/>
      </w:pPr>
      <w:r>
        <w:rPr>
          <w:rFonts w:ascii="Times New Roman"/>
          <w:b/>
          <w:i w:val="false"/>
          <w:color w:val="000000"/>
        </w:rPr>
        <w:t xml:space="preserve">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p>
    <w:bookmarkEnd w:id="12"/>
    <w:p>
      <w:pPr>
        <w:spacing w:after="0"/>
        <w:ind w:left="0"/>
        <w:jc w:val="both"/>
      </w:pPr>
      <w:r>
        <w:rPr>
          <w:rFonts w:ascii="Times New Roman"/>
          <w:b w:val="false"/>
          <w:i w:val="false"/>
          <w:color w:val="ff0000"/>
          <w:sz w:val="28"/>
        </w:rPr>
        <w:t xml:space="preserve">
      Ескерту. 1-қосымшаның тақырыбы жаңа редакция – ҚР Ұлттық Банкі Басқармасының 12.11.2019 </w:t>
      </w:r>
      <w:r>
        <w:rPr>
          <w:rFonts w:ascii="Times New Roman"/>
          <w:b w:val="false"/>
          <w:i w:val="false"/>
          <w:color w:val="ff0000"/>
          <w:sz w:val="28"/>
        </w:rPr>
        <w:t>№ 191</w:t>
      </w:r>
      <w:r>
        <w:rPr>
          <w:rFonts w:ascii="Times New Roman"/>
          <w:b w:val="false"/>
          <w:i w:val="false"/>
          <w:color w:val="ff0000"/>
          <w:sz w:val="28"/>
        </w:rPr>
        <w:t xml:space="preserve"> (01.01.2020 бастап қолданысқа енгізіледі) қаулысымен.</w:t>
      </w:r>
    </w:p>
    <w:bookmarkStart w:name="z16" w:id="13"/>
    <w:p>
      <w:pPr>
        <w:spacing w:after="0"/>
        <w:ind w:left="0"/>
        <w:jc w:val="left"/>
      </w:pPr>
      <w:r>
        <w:rPr>
          <w:rFonts w:ascii="Times New Roman"/>
          <w:b/>
          <w:i w:val="false"/>
          <w:color w:val="000000"/>
        </w:rPr>
        <w:t xml:space="preserve"> 1-тарау. Жалпы ережелер</w:t>
      </w:r>
    </w:p>
    <w:bookmarkEnd w:id="13"/>
    <w:bookmarkStart w:name="z27" w:id="14"/>
    <w:p>
      <w:pPr>
        <w:spacing w:after="0"/>
        <w:ind w:left="0"/>
        <w:jc w:val="both"/>
      </w:pPr>
      <w:r>
        <w:rPr>
          <w:rFonts w:ascii="Times New Roman"/>
          <w:b w:val="false"/>
          <w:i w:val="false"/>
          <w:color w:val="000000"/>
          <w:sz w:val="28"/>
        </w:rPr>
        <w:t xml:space="preserve">
      1.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(бұдан әрі – Нормативтер)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белгілейді.</w:t>
      </w:r>
    </w:p>
    <w:bookmarkEnd w:id="14"/>
    <w:p>
      <w:pPr>
        <w:spacing w:after="0"/>
        <w:ind w:left="0"/>
        <w:jc w:val="both"/>
      </w:pPr>
      <w:r>
        <w:rPr>
          <w:rFonts w:ascii="Times New Roman"/>
          <w:b w:val="false"/>
          <w:i w:val="false"/>
          <w:color w:val="000000"/>
          <w:sz w:val="28"/>
        </w:rPr>
        <w:t xml:space="preserve">
      Банктерге және олардың еншілес ұйымдарына арналған, шоғырландырылған қаржылық есептілік негізінде есептелетін нормативтік мәндер Банктер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белгіленеді.</w:t>
      </w:r>
    </w:p>
    <w:p>
      <w:pPr>
        <w:spacing w:after="0"/>
        <w:ind w:left="0"/>
        <w:jc w:val="both"/>
      </w:pPr>
      <w:r>
        <w:rPr>
          <w:rFonts w:ascii="Times New Roman"/>
          <w:b w:val="false"/>
          <w:i w:val="false"/>
          <w:color w:val="000000"/>
          <w:sz w:val="28"/>
        </w:rPr>
        <w:t>
      Нормативтік мәндер үтірден кейін үш таңбалы санмен көрсетіледі.</w:t>
      </w:r>
    </w:p>
    <w:p>
      <w:pPr>
        <w:spacing w:after="0"/>
        <w:ind w:left="0"/>
        <w:jc w:val="both"/>
      </w:pPr>
      <w:r>
        <w:rPr>
          <w:rFonts w:ascii="Times New Roman"/>
          <w:b w:val="false"/>
          <w:i w:val="false"/>
          <w:color w:val="000000"/>
          <w:sz w:val="28"/>
        </w:rPr>
        <w:t>
      Банктердің міндетті сақтауы үшін банктің пруденциялық нормативтерінің және сақталуы міндетті өзге де нормалары мен лимиттерінің, капиталының мөлшері құрамына:</w:t>
      </w:r>
    </w:p>
    <w:p>
      <w:pPr>
        <w:spacing w:after="0"/>
        <w:ind w:left="0"/>
        <w:jc w:val="both"/>
      </w:pPr>
      <w:r>
        <w:rPr>
          <w:rFonts w:ascii="Times New Roman"/>
          <w:b w:val="false"/>
          <w:i w:val="false"/>
          <w:color w:val="000000"/>
          <w:sz w:val="28"/>
        </w:rPr>
        <w:t>
      банктің жарғылық және меншікті капиталының ең төмен мөлшері;</w:t>
      </w:r>
    </w:p>
    <w:p>
      <w:pPr>
        <w:spacing w:after="0"/>
        <w:ind w:left="0"/>
        <w:jc w:val="both"/>
      </w:pPr>
      <w:r>
        <w:rPr>
          <w:rFonts w:ascii="Times New Roman"/>
          <w:b w:val="false"/>
          <w:i w:val="false"/>
          <w:color w:val="000000"/>
          <w:sz w:val="28"/>
        </w:rPr>
        <w:t>
      меншiктi капиталдың жеткiлiктiлiк коэффициенті;</w:t>
      </w:r>
    </w:p>
    <w:p>
      <w:pPr>
        <w:spacing w:after="0"/>
        <w:ind w:left="0"/>
        <w:jc w:val="both"/>
      </w:pPr>
      <w:r>
        <w:rPr>
          <w:rFonts w:ascii="Times New Roman"/>
          <w:b w:val="false"/>
          <w:i w:val="false"/>
          <w:color w:val="000000"/>
          <w:sz w:val="28"/>
        </w:rPr>
        <w:t>
      бір қарыз алушыға тәуекелдің ең жоғары мөлшері;</w:t>
      </w:r>
    </w:p>
    <w:p>
      <w:pPr>
        <w:spacing w:after="0"/>
        <w:ind w:left="0"/>
        <w:jc w:val="both"/>
      </w:pPr>
      <w:r>
        <w:rPr>
          <w:rFonts w:ascii="Times New Roman"/>
          <w:b w:val="false"/>
          <w:i w:val="false"/>
          <w:color w:val="000000"/>
          <w:sz w:val="28"/>
        </w:rPr>
        <w:t>
      өтімділік коэффициенттері;</w:t>
      </w:r>
    </w:p>
    <w:p>
      <w:pPr>
        <w:spacing w:after="0"/>
        <w:ind w:left="0"/>
        <w:jc w:val="both"/>
      </w:pPr>
      <w:r>
        <w:rPr>
          <w:rFonts w:ascii="Times New Roman"/>
          <w:b w:val="false"/>
          <w:i w:val="false"/>
          <w:color w:val="000000"/>
          <w:sz w:val="28"/>
        </w:rPr>
        <w:t>
      тұрақты қорландырудың өтімділік және нетто жабылуы коэффициенттері;</w:t>
      </w:r>
    </w:p>
    <w:p>
      <w:pPr>
        <w:spacing w:after="0"/>
        <w:ind w:left="0"/>
        <w:jc w:val="both"/>
      </w:pPr>
      <w:r>
        <w:rPr>
          <w:rFonts w:ascii="Times New Roman"/>
          <w:b w:val="false"/>
          <w:i w:val="false"/>
          <w:color w:val="000000"/>
          <w:sz w:val="28"/>
        </w:rPr>
        <w:t>
      Қазақстан Республикасының бейрезиденттері алдындағы міндеттемелеріне банктердің капиталдандыруы;</w:t>
      </w:r>
    </w:p>
    <w:p>
      <w:pPr>
        <w:spacing w:after="0"/>
        <w:ind w:left="0"/>
        <w:jc w:val="both"/>
      </w:pPr>
      <w:r>
        <w:rPr>
          <w:rFonts w:ascii="Times New Roman"/>
          <w:b w:val="false"/>
          <w:i w:val="false"/>
          <w:color w:val="000000"/>
          <w:sz w:val="28"/>
        </w:rPr>
        <w:t>
      банк қаражатының бір бөлігін ішкі активтерге орналастыру коэффициенті;</w:t>
      </w:r>
    </w:p>
    <w:p>
      <w:pPr>
        <w:spacing w:after="0"/>
        <w:ind w:left="0"/>
        <w:jc w:val="both"/>
      </w:pPr>
      <w:r>
        <w:rPr>
          <w:rFonts w:ascii="Times New Roman"/>
          <w:b w:val="false"/>
          <w:i w:val="false"/>
          <w:color w:val="000000"/>
          <w:sz w:val="28"/>
        </w:rPr>
        <w:t>
      банк қарыз алушысының борыш жүктемесі коэффициенті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 – ҚР Қаржы нарығын реттеу және дамыту агенттігі Басқармасының 21.02.2022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9" w:id="15"/>
    <w:p>
      <w:pPr>
        <w:spacing w:after="0"/>
        <w:ind w:left="0"/>
        <w:jc w:val="both"/>
      </w:pPr>
      <w:r>
        <w:rPr>
          <w:rFonts w:ascii="Times New Roman"/>
          <w:b w:val="false"/>
          <w:i w:val="false"/>
          <w:color w:val="000000"/>
          <w:sz w:val="28"/>
        </w:rPr>
        <w:t xml:space="preserve">
      1-1.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Moody's Investors Service (Мудис Инвесторс Сервис), Fitch (Фич) агенттіктерінің және Нормативтердің 1-2-тармағында белгіленген талап сақталған жағдайда, Нормативтердің 1-3-тармағында белгіленген өлшемшартарға сәйкес келетін рейтингтік агенттіктердің (бұдан әрі – басқа рейтингтік агенттіктер) бағаларын таниды.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1-1-тармақпен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970" w:id="16"/>
    <w:p>
      <w:pPr>
        <w:spacing w:after="0"/>
        <w:ind w:left="0"/>
        <w:jc w:val="both"/>
      </w:pPr>
      <w:r>
        <w:rPr>
          <w:rFonts w:ascii="Times New Roman"/>
          <w:b w:val="false"/>
          <w:i w:val="false"/>
          <w:color w:val="000000"/>
          <w:sz w:val="28"/>
        </w:rPr>
        <w:t>
      1-2. Нормативтерді есептеу кезінде Нормативтердің 1-3-тармағында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1-2-тармақпен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971" w:id="17"/>
    <w:p>
      <w:pPr>
        <w:spacing w:after="0"/>
        <w:ind w:left="0"/>
        <w:jc w:val="both"/>
      </w:pPr>
      <w:r>
        <w:rPr>
          <w:rFonts w:ascii="Times New Roman"/>
          <w:b w:val="false"/>
          <w:i w:val="false"/>
          <w:color w:val="000000"/>
          <w:sz w:val="28"/>
        </w:rPr>
        <w:t>
      1-3. 1-3.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17"/>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3) объективтілік, тәуелсіздік және жауапкершілік:</w:t>
      </w:r>
    </w:p>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сектор субъектілері және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рейтингтік агенттіктің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рейтингтік агенттік рейтингті айқындау кезінде қолданатын әдіснама;</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5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рейтингтік агенттік рейтингтік қызметті кемінде соңғы 5 (бес) жыл тұрақты негізде жүзеге асырады;</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3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рейтингтік агенттік қолданатын әдіснама соңғы қайта қаралған күннен бастап күнтізбелік 1 (бір)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Рейтингтік агенттік уәкілетті органға растайтын құжаттарды қоса бере отырып, пруденциялық реттеу мақсаттары үшін рейтингтік агенттіктің рейтингтік бағаларын қабылдау туралы сұрау салу жібереді.</w:t>
      </w:r>
    </w:p>
    <w:p>
      <w:pPr>
        <w:spacing w:after="0"/>
        <w:ind w:left="0"/>
        <w:jc w:val="both"/>
      </w:pPr>
      <w:r>
        <w:rPr>
          <w:rFonts w:ascii="Times New Roman"/>
          <w:b w:val="false"/>
          <w:i w:val="false"/>
          <w:color w:val="000000"/>
          <w:sz w:val="28"/>
        </w:rPr>
        <w:t xml:space="preserve">
      Рейтингтік агенттік осы тармақтың бірінші бөлігінде белгіленген өлшемшарттарға сәйкес келген кезде уәкілетті орган ресми интернет-ресурста рейтингтік агенттіктің оның рейтингтік бағаларын қабылдау туралы сұрау салуын алған күннен бастап 30 (отыз) жұмыс күнінен кешіктірілмейтін мерзімде рейтингтік агенттік және рейтингтік агенттіктердің рейтингтік шкалаларының салыстырмалылығы туралы мәліметтерді жариялайды. </w:t>
      </w:r>
    </w:p>
    <w:p>
      <w:pPr>
        <w:spacing w:after="0"/>
        <w:ind w:left="0"/>
        <w:jc w:val="both"/>
      </w:pPr>
      <w:r>
        <w:rPr>
          <w:rFonts w:ascii="Times New Roman"/>
          <w:b w:val="false"/>
          <w:i w:val="false"/>
          <w:color w:val="000000"/>
          <w:sz w:val="28"/>
        </w:rPr>
        <w:t>
      Рейтингтік агенттік қолданатын әдіснамаларды уәкілетті орган рейтингтік агенттік уәкілетті органға алғаш рет жүгінген кезде және жылына кемінде 1 (бір) рет валидациялайды.</w:t>
      </w:r>
    </w:p>
    <w:p>
      <w:pPr>
        <w:spacing w:after="0"/>
        <w:ind w:left="0"/>
        <w:jc w:val="both"/>
      </w:pPr>
      <w:r>
        <w:rPr>
          <w:rFonts w:ascii="Times New Roman"/>
          <w:b w:val="false"/>
          <w:i w:val="false"/>
          <w:color w:val="000000"/>
          <w:sz w:val="28"/>
        </w:rPr>
        <w:t>
      Рейтингтік агенттік қолданатын әдіснамаларға өзгерістер енгізген кезде рейтингтік агенттік 10 (он) жұмыс күнінен кешіктірілмейтін мерзімде осындай өзгерістердің себептері мен салдарын көрсете отырып, уәкілетті органға ақпарат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1-3-тармақпен толықтырылды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2. Нормативтерде мынадай ұғымдар пайдаланылады:</w:t>
      </w:r>
    </w:p>
    <w:bookmarkEnd w:id="18"/>
    <w:p>
      <w:pPr>
        <w:spacing w:after="0"/>
        <w:ind w:left="0"/>
        <w:jc w:val="both"/>
      </w:pPr>
      <w:r>
        <w:rPr>
          <w:rFonts w:ascii="Times New Roman"/>
          <w:b w:val="false"/>
          <w:i w:val="false"/>
          <w:color w:val="000000"/>
          <w:sz w:val="28"/>
        </w:rPr>
        <w:t>
      1) баланстық құн – бухгалтерлік баланста қарыз бойынша қалыптастырылған провизиялар (резервтер) шегерілгеннен кейін танылатын қарыз сомасы;</w:t>
      </w:r>
    </w:p>
    <w:p>
      <w:pPr>
        <w:spacing w:after="0"/>
        <w:ind w:left="0"/>
        <w:jc w:val="both"/>
      </w:pPr>
      <w:r>
        <w:rPr>
          <w:rFonts w:ascii="Times New Roman"/>
          <w:b w:val="false"/>
          <w:i w:val="false"/>
          <w:color w:val="000000"/>
          <w:sz w:val="28"/>
        </w:rPr>
        <w:t>
      2) инвестициялық қарыз (кредит) – мынадай талаптарға сәйкес келетін қарыз:</w:t>
      </w:r>
    </w:p>
    <w:p>
      <w:pPr>
        <w:spacing w:after="0"/>
        <w:ind w:left="0"/>
        <w:jc w:val="both"/>
      </w:pPr>
      <w:r>
        <w:rPr>
          <w:rFonts w:ascii="Times New Roman"/>
          <w:b w:val="false"/>
          <w:i w:val="false"/>
          <w:color w:val="000000"/>
          <w:sz w:val="28"/>
        </w:rPr>
        <w:t>
      қарыз (кредит) мерзімі 5 (бес) және одан астам жылды құрайды;</w:t>
      </w:r>
    </w:p>
    <w:p>
      <w:pPr>
        <w:spacing w:after="0"/>
        <w:ind w:left="0"/>
        <w:jc w:val="both"/>
      </w:pPr>
      <w:r>
        <w:rPr>
          <w:rFonts w:ascii="Times New Roman"/>
          <w:b w:val="false"/>
          <w:i w:val="false"/>
          <w:color w:val="000000"/>
          <w:sz w:val="28"/>
        </w:rPr>
        <w:t>
      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pPr>
        <w:spacing w:after="0"/>
        <w:ind w:left="0"/>
        <w:jc w:val="both"/>
      </w:pPr>
      <w:r>
        <w:rPr>
          <w:rFonts w:ascii="Times New Roman"/>
          <w:b w:val="false"/>
          <w:i w:val="false"/>
          <w:color w:val="000000"/>
          <w:sz w:val="28"/>
        </w:rPr>
        <w:t>
      қарыз (кредит) материалдық өндірісті, өндірістік және көлік инфрақұрылымын құруға, кеңейтуге және модернизациялауға бағытталған кешенді іс-шараларды іске асыруды қарастыратын оның бизнес-жоспарына сәйкес заңды тұлғаға беріледі;</w:t>
      </w:r>
    </w:p>
    <w:p>
      <w:pPr>
        <w:spacing w:after="0"/>
        <w:ind w:left="0"/>
        <w:jc w:val="both"/>
      </w:pPr>
      <w:r>
        <w:rPr>
          <w:rFonts w:ascii="Times New Roman"/>
          <w:b w:val="false"/>
          <w:i w:val="false"/>
          <w:color w:val="000000"/>
          <w:sz w:val="28"/>
        </w:rPr>
        <w:t xml:space="preserve">
      3) кепілдің тұрақсыз түрлері – болашақта түсетін мүлік және ақша (Қазақстан Республикасының заңнамасына сәйкес жасасқан мемлекеттік-жекешелік әріптестік келісімшарты бойынша, жағдайлары Нормативтердің </w:t>
      </w:r>
      <w:r>
        <w:rPr>
          <w:rFonts w:ascii="Times New Roman"/>
          <w:b w:val="false"/>
          <w:i w:val="false"/>
          <w:color w:val="000000"/>
          <w:sz w:val="28"/>
        </w:rPr>
        <w:t>2-1-тармағында</w:t>
      </w:r>
      <w:r>
        <w:rPr>
          <w:rFonts w:ascii="Times New Roman"/>
          <w:b w:val="false"/>
          <w:i w:val="false"/>
          <w:color w:val="000000"/>
          <w:sz w:val="28"/>
        </w:rPr>
        <w:t xml:space="preserve">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сондай-ақ Нормативтердің </w:t>
      </w:r>
      <w:r>
        <w:rPr>
          <w:rFonts w:ascii="Times New Roman"/>
          <w:b w:val="false"/>
          <w:i w:val="false"/>
          <w:color w:val="000000"/>
          <w:sz w:val="28"/>
        </w:rPr>
        <w:t>2-2-тармағында</w:t>
      </w:r>
      <w:r>
        <w:rPr>
          <w:rFonts w:ascii="Times New Roman"/>
          <w:b w:val="false"/>
          <w:i w:val="false"/>
          <w:color w:val="000000"/>
          <w:sz w:val="28"/>
        </w:rPr>
        <w:t xml:space="preserve"> көзделген талаптарға сәйкес келгенде банктік қарыз шарты бойынша кепіл болып табылатын off-take (офф-тейк) келісімшарты бойынша болашақта түсетін ақшаны қоспағанда), оның ішінде үлестік қатысу шарттары бойынша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(Стандард энд Пурс) рейтингтік агенттігінің "ВВ+" төмен емес рейтингі немесе басқа рейтингтік агенттіктердің бірінің осындай деңгейдегі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Нормативтердің </w:t>
      </w:r>
      <w:r>
        <w:rPr>
          <w:rFonts w:ascii="Times New Roman"/>
          <w:b w:val="false"/>
          <w:i w:val="false"/>
          <w:color w:val="000000"/>
          <w:sz w:val="28"/>
        </w:rPr>
        <w:t>2-1-тармағында</w:t>
      </w:r>
      <w:r>
        <w:rPr>
          <w:rFonts w:ascii="Times New Roman"/>
          <w:b w:val="false"/>
          <w:i w:val="false"/>
          <w:color w:val="000000"/>
          <w:sz w:val="28"/>
        </w:rPr>
        <w:t xml:space="preserve"> көзделген сақтандыру шарттарын қоспағанда), жеке немесе заңды тұлғалардың кепілдіктері (Standard &amp; Poor's (Стандард энд Пурс)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(Стандард энд Пурс) рейтингтік агенттігінің немесе басқа рейтингтік агенттіктердің бірінің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(ЕБИТДА)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(Нормативтердің 2-3-тармағында көзделген талаптарға сәйкес келетін астық қолхаттары бойынша талап ету құқықтарын қоспағанда),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p>
      <w:pPr>
        <w:spacing w:after="0"/>
        <w:ind w:left="0"/>
        <w:jc w:val="both"/>
      </w:pPr>
      <w:r>
        <w:rPr>
          <w:rFonts w:ascii="Times New Roman"/>
          <w:b w:val="false"/>
          <w:i w:val="false"/>
          <w:color w:val="000000"/>
          <w:sz w:val="28"/>
        </w:rPr>
        <w:t>
      4) кепілсіз тұтынушылық қарыз – мыналарды қоспағандағы тұтынушылық қарыз:</w:t>
      </w:r>
    </w:p>
    <w:p>
      <w:pPr>
        <w:spacing w:after="0"/>
        <w:ind w:left="0"/>
        <w:jc w:val="both"/>
      </w:pPr>
      <w:r>
        <w:rPr>
          <w:rFonts w:ascii="Times New Roman"/>
          <w:b w:val="false"/>
          <w:i w:val="false"/>
          <w:color w:val="000000"/>
          <w:sz w:val="28"/>
        </w:rPr>
        <w:t>
      берілетін қарыз сомасын толығымен өтейтін жылжымайтын мүлікке құқықтар кепілімен, міндетті мемлекеттік тіркелуге тиіс жылжымалы мүлік кепілімен қамтамасыз етілген қарыздар;</w:t>
      </w:r>
    </w:p>
    <w:p>
      <w:pPr>
        <w:spacing w:after="0"/>
        <w:ind w:left="0"/>
        <w:jc w:val="both"/>
      </w:pPr>
      <w:r>
        <w:rPr>
          <w:rFonts w:ascii="Times New Roman"/>
          <w:b w:val="false"/>
          <w:i w:val="false"/>
          <w:color w:val="000000"/>
          <w:sz w:val="28"/>
        </w:rPr>
        <w:t>
      тіркелуге тиіс, берілетін қарыз сомасын толығымен өтейтін эмиссиялық бағалы қағаздар бойынша құқықтар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тұрғын үй құрылысына үлестік қатысу шарттары бойынша талап ету құқығы кепілімен қамтамасыз етілген қарыздар;</w:t>
      </w:r>
    </w:p>
    <w:p>
      <w:pPr>
        <w:spacing w:after="0"/>
        <w:ind w:left="0"/>
        <w:jc w:val="both"/>
      </w:pPr>
      <w:r>
        <w:rPr>
          <w:rFonts w:ascii="Times New Roman"/>
          <w:b w:val="false"/>
          <w:i w:val="false"/>
          <w:color w:val="000000"/>
          <w:sz w:val="28"/>
        </w:rPr>
        <w:t>
      берілетін қарыз сомасын толығымен өтейтін ақша қамтамасыз етуі болатын қарыздар;</w:t>
      </w:r>
    </w:p>
    <w:p>
      <w:pPr>
        <w:spacing w:after="0"/>
        <w:ind w:left="0"/>
        <w:jc w:val="both"/>
      </w:pPr>
      <w:r>
        <w:rPr>
          <w:rFonts w:ascii="Times New Roman"/>
          <w:b w:val="false"/>
          <w:i w:val="false"/>
          <w:color w:val="000000"/>
          <w:sz w:val="28"/>
        </w:rPr>
        <w:t>
      білім беруді кредиттеу жүйесі шеңберінде берілетін қарыздар;</w:t>
      </w:r>
    </w:p>
    <w:p>
      <w:pPr>
        <w:spacing w:after="0"/>
        <w:ind w:left="0"/>
        <w:jc w:val="both"/>
      </w:pPr>
      <w:r>
        <w:rPr>
          <w:rFonts w:ascii="Times New Roman"/>
          <w:b w:val="false"/>
          <w:i w:val="false"/>
          <w:color w:val="000000"/>
          <w:sz w:val="28"/>
        </w:rPr>
        <w:t>
      тұрғын үй құрылысы жинақ ақшасы жүйесінің шеңберінде берілетін қарыздар;</w:t>
      </w:r>
    </w:p>
    <w:p>
      <w:pPr>
        <w:spacing w:after="0"/>
        <w:ind w:left="0"/>
        <w:jc w:val="both"/>
      </w:pPr>
      <w:r>
        <w:rPr>
          <w:rFonts w:ascii="Times New Roman"/>
          <w:b w:val="false"/>
          <w:i w:val="false"/>
          <w:color w:val="000000"/>
          <w:sz w:val="28"/>
        </w:rPr>
        <w:t>
      5) 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p>
    <w:p>
      <w:pPr>
        <w:spacing w:after="0"/>
        <w:ind w:left="0"/>
        <w:jc w:val="both"/>
      </w:pPr>
      <w:r>
        <w:rPr>
          <w:rFonts w:ascii="Times New Roman"/>
          <w:b w:val="false"/>
          <w:i w:val="false"/>
          <w:color w:val="000000"/>
          <w:sz w:val="28"/>
        </w:rPr>
        <w:t>
      6) қарыз алушы - қарыз (кредит) шартын жасасқан жеке немесе заңды тұлға;</w:t>
      </w:r>
    </w:p>
    <w:p>
      <w:pPr>
        <w:spacing w:after="0"/>
        <w:ind w:left="0"/>
        <w:jc w:val="both"/>
      </w:pPr>
      <w:r>
        <w:rPr>
          <w:rFonts w:ascii="Times New Roman"/>
          <w:b w:val="false"/>
          <w:i w:val="false"/>
          <w:color w:val="000000"/>
          <w:sz w:val="28"/>
        </w:rPr>
        <w:t>
      7) провизиялар (резервтер) - қарыздың құнсыздануына құрылған резервтер;</w:t>
      </w:r>
    </w:p>
    <w:p>
      <w:pPr>
        <w:spacing w:after="0"/>
        <w:ind w:left="0"/>
        <w:jc w:val="both"/>
      </w:pPr>
      <w:r>
        <w:rPr>
          <w:rFonts w:ascii="Times New Roman"/>
          <w:b w:val="false"/>
          <w:i w:val="false"/>
          <w:color w:val="000000"/>
          <w:sz w:val="28"/>
        </w:rPr>
        <w:t>
      8) 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ретіндегі жеке немесе заңды тұлға;</w:t>
      </w:r>
    </w:p>
    <w:p>
      <w:pPr>
        <w:spacing w:after="0"/>
        <w:ind w:left="0"/>
        <w:jc w:val="both"/>
      </w:pPr>
      <w:r>
        <w:rPr>
          <w:rFonts w:ascii="Times New Roman"/>
          <w:b w:val="false"/>
          <w:i w:val="false"/>
          <w:color w:val="000000"/>
          <w:sz w:val="28"/>
        </w:rPr>
        <w:t>
      9) тұрақты AQR – тәуекелге бағдарланған қадағалау шеңберінде жүзеге асырылатын банктер активтерінің және шартты (ықтимал) міндеттемелерінің сапасын жыл сайынғы бағалау;</w:t>
      </w:r>
    </w:p>
    <w:p>
      <w:pPr>
        <w:spacing w:after="0"/>
        <w:ind w:left="0"/>
        <w:jc w:val="both"/>
      </w:pPr>
      <w:r>
        <w:rPr>
          <w:rFonts w:ascii="Times New Roman"/>
          <w:b w:val="false"/>
          <w:i w:val="false"/>
          <w:color w:val="000000"/>
          <w:sz w:val="28"/>
        </w:rPr>
        <w:t>
      10) off-take (офф-тейк) келісімшарты - өндіруші (жеткізуші) мен тапсырыс берушінің арасында жеткізудің құны, саны (көлемі) және мерзімдері бойынша алдын ала келісілген талаптармен болашақта жеткізумен тауарларды және (немесе) қызметтерді сату туралы жасалған келісім;</w:t>
      </w:r>
    </w:p>
    <w:p>
      <w:pPr>
        <w:spacing w:after="0"/>
        <w:ind w:left="0"/>
        <w:jc w:val="both"/>
      </w:pPr>
      <w:r>
        <w:rPr>
          <w:rFonts w:ascii="Times New Roman"/>
          <w:b w:val="false"/>
          <w:i w:val="false"/>
          <w:color w:val="000000"/>
          <w:sz w:val="28"/>
        </w:rPr>
        <w:t>
      11) SREP – бизнес модельді, капитал тәуекелдерін, өтімділік тәуекелін, банктің корпоративтік басқару жүйесін бағалауды сандық және сапалық талдау арқылы тәуекелге бағдарланған қадағалау шеңберінде жүзеге асырылатын банктер қызметіндегі тәуекелдер мен кемшіліктерді бағалаудың жыл сайынғы қадағалау процесі.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97" w:id="19"/>
    <w:p>
      <w:pPr>
        <w:spacing w:after="0"/>
        <w:ind w:left="0"/>
        <w:jc w:val="both"/>
      </w:pPr>
      <w:r>
        <w:rPr>
          <w:rFonts w:ascii="Times New Roman"/>
          <w:b w:val="false"/>
          <w:i w:val="false"/>
          <w:color w:val="000000"/>
          <w:sz w:val="28"/>
        </w:rPr>
        <w:t xml:space="preserve">
      2-1. Банк мемлекеттік-жекешелік әріптестік шарты шеңберінде заңды тұлғамен банктік қарыз шартын жасайды және ол мынадай талаптарға сәйкес келеді: </w:t>
      </w:r>
    </w:p>
    <w:bookmarkEnd w:id="19"/>
    <w:p>
      <w:pPr>
        <w:spacing w:after="0"/>
        <w:ind w:left="0"/>
        <w:jc w:val="both"/>
      </w:pPr>
      <w:r>
        <w:rPr>
          <w:rFonts w:ascii="Times New Roman"/>
          <w:b w:val="false"/>
          <w:i w:val="false"/>
          <w:color w:val="000000"/>
          <w:sz w:val="28"/>
        </w:rPr>
        <w:t>
      мемлекеттік-жекешелік әріптестік жобасын іске асырудың инвестициялық кезеңі 36 (отыз алты) айдан аспайды. Инвестициялық кезең банктік қарыз шартын (кредит желісін беру (ашу) туралы келісім) жасасқан күннен бастап инвестициялық шығындардың өтемақысы төлемінің басталған күні аралығы болып табылады;</w:t>
      </w:r>
    </w:p>
    <w:p>
      <w:pPr>
        <w:spacing w:after="0"/>
        <w:ind w:left="0"/>
        <w:jc w:val="both"/>
      </w:pPr>
      <w:r>
        <w:rPr>
          <w:rFonts w:ascii="Times New Roman"/>
          <w:b w:val="false"/>
          <w:i w:val="false"/>
          <w:color w:val="000000"/>
          <w:sz w:val="28"/>
        </w:rPr>
        <w:t>
      мемлекеттік-жекешелік әріптестік жобасын қарыз (кредит желісінің шеңберінде берілген қарыз) сомасы шеңберінде кезең-кезеңмен қаржыландыру мынадай тәртіппен жүзеге асырылады:</w:t>
      </w:r>
    </w:p>
    <w:p>
      <w:pPr>
        <w:spacing w:after="0"/>
        <w:ind w:left="0"/>
        <w:jc w:val="both"/>
      </w:pPr>
      <w:r>
        <w:rPr>
          <w:rFonts w:ascii="Times New Roman"/>
          <w:b w:val="false"/>
          <w:i w:val="false"/>
          <w:color w:val="000000"/>
          <w:sz w:val="28"/>
        </w:rPr>
        <w:t>
      кезең-кезеңмен қаржыландыру сомасы инвестициялық кезеңнің төрттен бірінде жалпы қарыз (кредит желісінің шеңберінде берілген қарыз) мөлшерінің 30 (отыз) пайызынан аспайды;</w:t>
      </w:r>
    </w:p>
    <w:p>
      <w:pPr>
        <w:spacing w:after="0"/>
        <w:ind w:left="0"/>
        <w:jc w:val="both"/>
      </w:pPr>
      <w:r>
        <w:rPr>
          <w:rFonts w:ascii="Times New Roman"/>
          <w:b w:val="false"/>
          <w:i w:val="false"/>
          <w:color w:val="000000"/>
          <w:sz w:val="28"/>
        </w:rPr>
        <w:t>
      кезең-кезеңмен қаржыландыру сомасы инвестициялық кезеңнің жартысында жалпы қарыз (кредит желісінің шеңберінде берілген қарыз) мөлшерінің 50 (елу) пайызынан аспайды;</w:t>
      </w:r>
    </w:p>
    <w:p>
      <w:pPr>
        <w:spacing w:after="0"/>
        <w:ind w:left="0"/>
        <w:jc w:val="both"/>
      </w:pPr>
      <w:r>
        <w:rPr>
          <w:rFonts w:ascii="Times New Roman"/>
          <w:b w:val="false"/>
          <w:i w:val="false"/>
          <w:color w:val="000000"/>
          <w:sz w:val="28"/>
        </w:rPr>
        <w:t>
      құрылыс нысанына техникалық қадағалауды мемлекеттік-жекешелік әріптестік шарты негізінде банк таңдаған заңды тұлға жүзеге асырады.</w:t>
      </w:r>
    </w:p>
    <w:p>
      <w:pPr>
        <w:spacing w:after="0"/>
        <w:ind w:left="0"/>
        <w:jc w:val="both"/>
      </w:pPr>
      <w:r>
        <w:rPr>
          <w:rFonts w:ascii="Times New Roman"/>
          <w:b w:val="false"/>
          <w:i w:val="false"/>
          <w:color w:val="000000"/>
          <w:sz w:val="28"/>
        </w:rPr>
        <w:t>
      Standard &amp; Poor's рейтингтік агенттігінің немесе басқа рейтингтік агенттіктердің "ВВ+" төмен емес рейтингі бар сақтандыру ұйымымен жасалған сақтандыру шарты сақтандырушының пайда алушыға (банкке) сақтандыру төлемінен (сақтандыру төлемін) бас тартуға (жүзеге асырмауға) мүмкіндік беретін мынадай:</w:t>
      </w:r>
    </w:p>
    <w:p>
      <w:pPr>
        <w:spacing w:after="0"/>
        <w:ind w:left="0"/>
        <w:jc w:val="both"/>
      </w:pPr>
      <w:r>
        <w:rPr>
          <w:rFonts w:ascii="Times New Roman"/>
          <w:b w:val="false"/>
          <w:i w:val="false"/>
          <w:color w:val="000000"/>
          <w:sz w:val="28"/>
        </w:rPr>
        <w:t>
      сақтанушының (сақтандырылушының, пайда алушының) шығындардың орнын толтыру туралы талаптары сақтандыру сомасының мөлшерінен асатын;</w:t>
      </w:r>
    </w:p>
    <w:p>
      <w:pPr>
        <w:spacing w:after="0"/>
        <w:ind w:left="0"/>
        <w:jc w:val="both"/>
      </w:pPr>
      <w:r>
        <w:rPr>
          <w:rFonts w:ascii="Times New Roman"/>
          <w:b w:val="false"/>
          <w:i w:val="false"/>
          <w:color w:val="000000"/>
          <w:sz w:val="28"/>
        </w:rPr>
        <w:t>
      залал немесе шығындар ядролық жарылыстың, радиацияның немесе радиоактивті улану, әскери іс-қимылдар, азаматтық соғыс, түрлі сипаттағы халық толқулары, жаппай тәртіпсіздік немесе ереуілдер нәтижесінде пайда болған;</w:t>
      </w:r>
    </w:p>
    <w:p>
      <w:pPr>
        <w:spacing w:after="0"/>
        <w:ind w:left="0"/>
        <w:jc w:val="both"/>
      </w:pPr>
      <w:r>
        <w:rPr>
          <w:rFonts w:ascii="Times New Roman"/>
          <w:b w:val="false"/>
          <w:i w:val="false"/>
          <w:color w:val="000000"/>
          <w:sz w:val="28"/>
        </w:rPr>
        <w:t>
      банктік қарыз шарты жарамсыз болып танылған;</w:t>
      </w:r>
    </w:p>
    <w:p>
      <w:pPr>
        <w:spacing w:after="0"/>
        <w:ind w:left="0"/>
        <w:jc w:val="both"/>
      </w:pPr>
      <w:r>
        <w:rPr>
          <w:rFonts w:ascii="Times New Roman"/>
          <w:b w:val="false"/>
          <w:i w:val="false"/>
          <w:color w:val="000000"/>
          <w:sz w:val="28"/>
        </w:rPr>
        <w:t>
      сақтандырушының жазбаша келісімінсіз банктік қарыз шартына, кепіл шартына, кепілдік шартына немесе кепілдемеге айтарлықтай өзгерістер енгізген;</w:t>
      </w:r>
    </w:p>
    <w:p>
      <w:pPr>
        <w:spacing w:after="0"/>
        <w:ind w:left="0"/>
        <w:jc w:val="both"/>
      </w:pPr>
      <w:r>
        <w:rPr>
          <w:rFonts w:ascii="Times New Roman"/>
          <w:b w:val="false"/>
          <w:i w:val="false"/>
          <w:color w:val="000000"/>
          <w:sz w:val="28"/>
        </w:rPr>
        <w:t>
      пайда алушының (банктің) сақтандырушыға сақтандыру нысаны, сақтандыру тәуекелі, сақтандыру жағдайы және оның салдарлары туралы жалған мәліметтер хабарлаған;</w:t>
      </w:r>
    </w:p>
    <w:p>
      <w:pPr>
        <w:spacing w:after="0"/>
        <w:ind w:left="0"/>
        <w:jc w:val="both"/>
      </w:pPr>
      <w:r>
        <w:rPr>
          <w:rFonts w:ascii="Times New Roman"/>
          <w:b w:val="false"/>
          <w:i w:val="false"/>
          <w:color w:val="000000"/>
          <w:sz w:val="28"/>
        </w:rPr>
        <w:t xml:space="preserve">
      пайда алушы (банк) залал үшін жауапты тұлғадан немесе үшінші тараптан өтеу шығынын толық алған; </w:t>
      </w:r>
    </w:p>
    <w:p>
      <w:pPr>
        <w:spacing w:after="0"/>
        <w:ind w:left="0"/>
        <w:jc w:val="both"/>
      </w:pPr>
      <w:r>
        <w:rPr>
          <w:rFonts w:ascii="Times New Roman"/>
          <w:b w:val="false"/>
          <w:i w:val="false"/>
          <w:color w:val="000000"/>
          <w:sz w:val="28"/>
        </w:rPr>
        <w:t>
      пайда алушы (банк) сақтандырушыға сақтандыру жағдайының басталуының мән-жайын тексеруге және келтірілген залалдың мөлшерін белгілеуге кедергі жасаған;</w:t>
      </w:r>
    </w:p>
    <w:p>
      <w:pPr>
        <w:spacing w:after="0"/>
        <w:ind w:left="0"/>
        <w:jc w:val="both"/>
      </w:pPr>
      <w:r>
        <w:rPr>
          <w:rFonts w:ascii="Times New Roman"/>
          <w:b w:val="false"/>
          <w:i w:val="false"/>
          <w:color w:val="000000"/>
          <w:sz w:val="28"/>
        </w:rPr>
        <w:t>
      пайда алушы (банк) сақтанушыға, оның ішінде сот немесе соттан тыс тәртіпте қарыз шарты бойынша өзінің талап ету құқықтарынан бас тартқан жағдайлардан ғана тұрады.</w:t>
      </w:r>
    </w:p>
    <w:p>
      <w:pPr>
        <w:spacing w:after="0"/>
        <w:ind w:left="0"/>
        <w:jc w:val="both"/>
      </w:pPr>
      <w:r>
        <w:rPr>
          <w:rFonts w:ascii="Times New Roman"/>
          <w:b w:val="false"/>
          <w:i w:val="false"/>
          <w:color w:val="000000"/>
          <w:sz w:val="28"/>
        </w:rPr>
        <w:t xml:space="preserve">
      Сақтандыру шартында сот жарамсыз деп таныған кепіл шартын есепке алмай (шегеріп) сақтандыру төлемін жүзеге асыру талаптарын көрсетуге жол беріледі. Бұл жағдайда сақтандыру шарты сот жарамсыз деп таныған кепіл шартын шегере отырып қамтамасыз ету ретінде ескеріледі. </w:t>
      </w:r>
    </w:p>
    <w:p>
      <w:pPr>
        <w:spacing w:after="0"/>
        <w:ind w:left="0"/>
        <w:jc w:val="both"/>
      </w:pPr>
      <w:r>
        <w:rPr>
          <w:rFonts w:ascii="Times New Roman"/>
          <w:b w:val="false"/>
          <w:i w:val="false"/>
          <w:color w:val="000000"/>
          <w:sz w:val="28"/>
        </w:rPr>
        <w:t>
      Банк қамтамасыз ету ретінде қабылдаған кезде сақтандыру шарты сөзсіз франшизаны шегере отырып қабылданады.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1-тарау 2-1-тармақпен толықтырылды – ҚР Ұлттық Банкі Басқармасының 27.08.2018 </w:t>
      </w:r>
      <w:r>
        <w:rPr>
          <w:rFonts w:ascii="Times New Roman"/>
          <w:b w:val="false"/>
          <w:i w:val="false"/>
          <w:color w:val="000000"/>
          <w:sz w:val="28"/>
        </w:rPr>
        <w:t>№ 196</w:t>
      </w:r>
      <w:r>
        <w:rPr>
          <w:rFonts w:ascii="Times New Roman"/>
          <w:b w:val="false"/>
          <w:i/>
          <w:color w:val="000000"/>
          <w:sz w:val="28"/>
        </w:rPr>
        <w:t xml:space="preserve"> (ресми жарияланған күнінен бастап қолданысқа енгізіледі) қаулысымен.</w:t>
      </w:r>
    </w:p>
    <w:bookmarkStart w:name="z798" w:id="20"/>
    <w:p>
      <w:pPr>
        <w:spacing w:after="0"/>
        <w:ind w:left="0"/>
        <w:jc w:val="both"/>
      </w:pPr>
      <w:r>
        <w:rPr>
          <w:rFonts w:ascii="Times New Roman"/>
          <w:b w:val="false"/>
          <w:i w:val="false"/>
          <w:color w:val="000000"/>
          <w:sz w:val="28"/>
        </w:rPr>
        <w:t>
      2-2. Off-take келісімшарты бойынша болашақта түсетін ақша мынадай талаптар сақталған жағдайларда:</w:t>
      </w:r>
    </w:p>
    <w:bookmarkEnd w:id="20"/>
    <w:bookmarkStart w:name="z909" w:id="21"/>
    <w:p>
      <w:pPr>
        <w:spacing w:after="0"/>
        <w:ind w:left="0"/>
        <w:jc w:val="both"/>
      </w:pPr>
      <w:r>
        <w:rPr>
          <w:rFonts w:ascii="Times New Roman"/>
          <w:b w:val="false"/>
          <w:i w:val="false"/>
          <w:color w:val="000000"/>
          <w:sz w:val="28"/>
        </w:rPr>
        <w:t>
      1) мыналар тапсырыс беруші болғанда:</w:t>
      </w:r>
    </w:p>
    <w:bookmarkEnd w:id="21"/>
    <w:bookmarkStart w:name="z910" w:id="22"/>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50 (елу) пайызынан астамы мемлекетке немесе ұлттық басқарушы холдингке тікелей немесе жанама тиесілі заңды тұлға, не;</w:t>
      </w:r>
    </w:p>
    <w:bookmarkEnd w:id="22"/>
    <w:bookmarkStart w:name="z911" w:id="23"/>
    <w:p>
      <w:pPr>
        <w:spacing w:after="0"/>
        <w:ind w:left="0"/>
        <w:jc w:val="both"/>
      </w:pPr>
      <w:r>
        <w:rPr>
          <w:rFonts w:ascii="Times New Roman"/>
          <w:b w:val="false"/>
          <w:i w:val="false"/>
          <w:color w:val="000000"/>
          <w:sz w:val="28"/>
        </w:rPr>
        <w:t>
      мемлекеттік мекеме, не;</w:t>
      </w:r>
    </w:p>
    <w:bookmarkEnd w:id="23"/>
    <w:bookmarkStart w:name="z912" w:id="24"/>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bookmarkEnd w:id="24"/>
    <w:bookmarkStart w:name="z913" w:id="25"/>
    <w:p>
      <w:pPr>
        <w:spacing w:after="0"/>
        <w:ind w:left="0"/>
        <w:jc w:val="both"/>
      </w:pPr>
      <w:r>
        <w:rPr>
          <w:rFonts w:ascii="Times New Roman"/>
          <w:b w:val="false"/>
          <w:i w:val="false"/>
          <w:color w:val="000000"/>
          <w:sz w:val="28"/>
        </w:rPr>
        <w:t>
      Standard &amp; Poor's рейтингтік агенттігінің немесе басқа рейтингтік агенттіктердің "ВВ-" төмен емес рейтингі бар заңды тұлға, не;</w:t>
      </w:r>
    </w:p>
    <w:bookmarkEnd w:id="25"/>
    <w:bookmarkStart w:name="z914" w:id="26"/>
    <w:p>
      <w:pPr>
        <w:spacing w:after="0"/>
        <w:ind w:left="0"/>
        <w:jc w:val="both"/>
      </w:pPr>
      <w:r>
        <w:rPr>
          <w:rFonts w:ascii="Times New Roman"/>
          <w:b w:val="false"/>
          <w:i w:val="false"/>
          <w:color w:val="000000"/>
          <w:sz w:val="28"/>
        </w:rPr>
        <w:t>
      ірі жүйе құраушы кәсіпорын, не;</w:t>
      </w:r>
    </w:p>
    <w:bookmarkEnd w:id="26"/>
    <w:bookmarkStart w:name="z915" w:id="27"/>
    <w:p>
      <w:pPr>
        <w:spacing w:after="0"/>
        <w:ind w:left="0"/>
        <w:jc w:val="both"/>
      </w:pPr>
      <w:r>
        <w:rPr>
          <w:rFonts w:ascii="Times New Roman"/>
          <w:b w:val="false"/>
          <w:i w:val="false"/>
          <w:color w:val="000000"/>
          <w:sz w:val="28"/>
        </w:rPr>
        <w:t>
      осы тармақшаның екінші, үшінші, төртінші, бесінші және алтыншы абзацтарында көрсетілген тұлғалар соңғы 2 (екі) жыл ішінде кірісінің кем дегенде 70 (жетпіс) пайызын қалыптастыратын заңды тұлға;</w:t>
      </w:r>
    </w:p>
    <w:bookmarkEnd w:id="27"/>
    <w:bookmarkStart w:name="z916" w:id="28"/>
    <w:p>
      <w:pPr>
        <w:spacing w:after="0"/>
        <w:ind w:left="0"/>
        <w:jc w:val="both"/>
      </w:pPr>
      <w:r>
        <w:rPr>
          <w:rFonts w:ascii="Times New Roman"/>
          <w:b w:val="false"/>
          <w:i w:val="false"/>
          <w:color w:val="000000"/>
          <w:sz w:val="28"/>
        </w:rPr>
        <w:t>
      2) келісімшарттың талаптарында өндіруші (жеткізуші) келісімшарт бойынша қабылдаған міндеттемелерді тиісінше орындаған кезде тапсырыс берушінің өндірушінің (жеткізушінің) алдындағы өзінің міндеттемелерін міндетті орындауы көзделгенде;</w:t>
      </w:r>
    </w:p>
    <w:bookmarkEnd w:id="28"/>
    <w:bookmarkStart w:name="z917" w:id="29"/>
    <w:p>
      <w:pPr>
        <w:spacing w:after="0"/>
        <w:ind w:left="0"/>
        <w:jc w:val="both"/>
      </w:pPr>
      <w:r>
        <w:rPr>
          <w:rFonts w:ascii="Times New Roman"/>
          <w:b w:val="false"/>
          <w:i w:val="false"/>
          <w:color w:val="000000"/>
          <w:sz w:val="28"/>
        </w:rPr>
        <w:t>
      3) өндіруші (жеткізуші) - қарыз алушының кредиттік бюроның деректері бойынша соңғы 2 (екі) жылда күнтізбелік 60 (алпыс) күннен асатын мерзімді мерзімі өткен берешегінің болмауымен көрінетін оң кредиттік тарихы болғанда.</w:t>
      </w:r>
    </w:p>
    <w:bookmarkEnd w:id="29"/>
    <w:bookmarkStart w:name="z918" w:id="30"/>
    <w:p>
      <w:pPr>
        <w:spacing w:after="0"/>
        <w:ind w:left="0"/>
        <w:jc w:val="both"/>
      </w:pPr>
      <w:r>
        <w:rPr>
          <w:rFonts w:ascii="Times New Roman"/>
          <w:b w:val="false"/>
          <w:i w:val="false"/>
          <w:color w:val="000000"/>
          <w:sz w:val="28"/>
        </w:rPr>
        <w:t>
      Нормативтердің мақсаты үшін ірі жүйе құраушы кәсіпорындарға мынадай өлшемшарттарға сәйкес келетін кәсіпорындар жатады:</w:t>
      </w:r>
    </w:p>
    <w:bookmarkEnd w:id="30"/>
    <w:bookmarkStart w:name="z919" w:id="31"/>
    <w:p>
      <w:pPr>
        <w:spacing w:after="0"/>
        <w:ind w:left="0"/>
        <w:jc w:val="both"/>
      </w:pPr>
      <w:r>
        <w:rPr>
          <w:rFonts w:ascii="Times New Roman"/>
          <w:b w:val="false"/>
          <w:i w:val="false"/>
          <w:color w:val="000000"/>
          <w:sz w:val="28"/>
        </w:rPr>
        <w:t>
      өнімді сатудан (қызмет көрсетуден) түскен түсім – соңғы 2 (екі) жылда жыл сайын кемінде 50 (елу) миллиард теңге;</w:t>
      </w:r>
    </w:p>
    <w:bookmarkEnd w:id="31"/>
    <w:bookmarkStart w:name="z920" w:id="32"/>
    <w:p>
      <w:pPr>
        <w:spacing w:after="0"/>
        <w:ind w:left="0"/>
        <w:jc w:val="both"/>
      </w:pPr>
      <w:r>
        <w:rPr>
          <w:rFonts w:ascii="Times New Roman"/>
          <w:b w:val="false"/>
          <w:i w:val="false"/>
          <w:color w:val="000000"/>
          <w:sz w:val="28"/>
        </w:rPr>
        <w:t>
      салық аударымдары – соңғы 2 (екі) жылда жыл сайын кемінде 3 (үш) миллиард теңге.</w:t>
      </w:r>
    </w:p>
    <w:bookmarkEnd w:id="32"/>
    <w:bookmarkStart w:name="z921" w:id="33"/>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мынадай талаптар сақталған жағдайда:</w:t>
      </w:r>
    </w:p>
    <w:bookmarkEnd w:id="33"/>
    <w:bookmarkStart w:name="z922" w:id="34"/>
    <w:p>
      <w:pPr>
        <w:spacing w:after="0"/>
        <w:ind w:left="0"/>
        <w:jc w:val="both"/>
      </w:pPr>
      <w:r>
        <w:rPr>
          <w:rFonts w:ascii="Times New Roman"/>
          <w:b w:val="false"/>
          <w:i w:val="false"/>
          <w:color w:val="000000"/>
          <w:sz w:val="28"/>
        </w:rPr>
        <w:t>
      агент банк Standard &amp; Poor's агенттігінің "ВВ+"-тен төмен емес борыштық рейтингі немесе басқа рейтинг агенттіктерінің бірінің осыған ұқсас деңгейдегі рейтингі бар банк болып табылса;</w:t>
      </w:r>
    </w:p>
    <w:bookmarkEnd w:id="34"/>
    <w:bookmarkStart w:name="z923" w:id="35"/>
    <w:p>
      <w:pPr>
        <w:spacing w:after="0"/>
        <w:ind w:left="0"/>
        <w:jc w:val="both"/>
      </w:pPr>
      <w:r>
        <w:rPr>
          <w:rFonts w:ascii="Times New Roman"/>
          <w:b w:val="false"/>
          <w:i w:val="false"/>
          <w:color w:val="000000"/>
          <w:sz w:val="28"/>
        </w:rPr>
        <w:t>
      агент банктің қаржыландыру үлесі синдикатталған қарыз шарты бойынша қаржыландыру сомасының кемінде 50 (елу) пайызын құраса;</w:t>
      </w:r>
    </w:p>
    <w:bookmarkEnd w:id="35"/>
    <w:bookmarkStart w:name="z924" w:id="36"/>
    <w:p>
      <w:pPr>
        <w:spacing w:after="0"/>
        <w:ind w:left="0"/>
        <w:jc w:val="both"/>
      </w:pPr>
      <w:r>
        <w:rPr>
          <w:rFonts w:ascii="Times New Roman"/>
          <w:b w:val="false"/>
          <w:i w:val="false"/>
          <w:color w:val="000000"/>
          <w:sz w:val="28"/>
        </w:rPr>
        <w:t>
      синдикатталған қарыз шарты бойынша қаржыландыру сомасы өндірістік объектілерді салу бойынша инвестициялық мақсаттарға бөлінсе;</w:t>
      </w:r>
    </w:p>
    <w:bookmarkEnd w:id="36"/>
    <w:bookmarkStart w:name="z925" w:id="37"/>
    <w:p>
      <w:pPr>
        <w:spacing w:after="0"/>
        <w:ind w:left="0"/>
        <w:jc w:val="both"/>
      </w:pPr>
      <w:r>
        <w:rPr>
          <w:rFonts w:ascii="Times New Roman"/>
          <w:b w:val="false"/>
          <w:i w:val="false"/>
          <w:color w:val="000000"/>
          <w:sz w:val="28"/>
        </w:rPr>
        <w:t>
      қаржыландырылатын жобада жобалық компанияның шығынсыздығы және құрылыс объектісі пайдалануға енгізілгеннен кейінгі және қаржыландыру мерзімі аяқталғанға дейінгі кезеңде операциялық және қаржылық қызметтен оң ақша ағындары көзделсе;</w:t>
      </w:r>
    </w:p>
    <w:bookmarkEnd w:id="37"/>
    <w:bookmarkStart w:name="z926" w:id="38"/>
    <w:p>
      <w:pPr>
        <w:spacing w:after="0"/>
        <w:ind w:left="0"/>
        <w:jc w:val="both"/>
      </w:pPr>
      <w:r>
        <w:rPr>
          <w:rFonts w:ascii="Times New Roman"/>
          <w:b w:val="false"/>
          <w:i w:val="false"/>
          <w:color w:val="000000"/>
          <w:sz w:val="28"/>
        </w:rPr>
        <w:t>
      синдикатталған қарыз шарты бойынша қаржыландыру сомасы кемінде 7 (жеті) жыл мерзімге берілсе, синдикатталған қарыз шарты бойынша қамтамасыз ету болып табылатын мүлік кепілдің тұрақты емес түрлерінен алынып тасталады.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2-2-тармақпен толықтырылды – ҚР Ұлттық Банкі Басқармасының 31.05.2019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қолданысқа енгізіледі); жаңа редакцияда – ҚР Қаржы нарығын реттеу және дамыту агенттігі Басқармасының 28.05.2021 </w:t>
      </w:r>
      <w:r>
        <w:rPr>
          <w:rFonts w:ascii="Times New Roman"/>
          <w:b w:val="false"/>
          <w:i w:val="false"/>
          <w:color w:val="000000"/>
          <w:sz w:val="28"/>
        </w:rPr>
        <w:t>№ 68</w:t>
      </w:r>
      <w:r>
        <w:rPr>
          <w:rFonts w:ascii="Times New Roman"/>
          <w:b w:val="false"/>
          <w:i w:val="false"/>
          <w:color w:val="ff0000"/>
          <w:sz w:val="28"/>
        </w:rPr>
        <w:t xml:space="preserve"> (01.07.2021 бастап қолданысқа енгізіледі) қаулыларымен.</w:t>
      </w:r>
      <w:r>
        <w:br/>
      </w:r>
      <w:r>
        <w:rPr>
          <w:rFonts w:ascii="Times New Roman"/>
          <w:b w:val="false"/>
          <w:i w:val="false"/>
          <w:color w:val="000000"/>
          <w:sz w:val="28"/>
        </w:rPr>
        <w:t>
</w:t>
      </w:r>
    </w:p>
    <w:bookmarkStart w:name="z978" w:id="39"/>
    <w:p>
      <w:pPr>
        <w:spacing w:after="0"/>
        <w:ind w:left="0"/>
        <w:jc w:val="both"/>
      </w:pPr>
      <w:r>
        <w:rPr>
          <w:rFonts w:ascii="Times New Roman"/>
          <w:b w:val="false"/>
          <w:i w:val="false"/>
          <w:color w:val="000000"/>
          <w:sz w:val="28"/>
        </w:rPr>
        <w:t>
      2-3. Астық қолхаттары бойынша талап ету құқықтары мынадай талаптар сақталған жағдайда кепілдің тұрақты емес түрлерінен алып тасталады:</w:t>
      </w:r>
    </w:p>
    <w:bookmarkEnd w:id="39"/>
    <w:p>
      <w:pPr>
        <w:spacing w:after="0"/>
        <w:ind w:left="0"/>
        <w:jc w:val="both"/>
      </w:pPr>
      <w:r>
        <w:rPr>
          <w:rFonts w:ascii="Times New Roman"/>
          <w:b w:val="false"/>
          <w:i w:val="false"/>
          <w:color w:val="000000"/>
          <w:sz w:val="28"/>
        </w:rPr>
        <w:t>
      1) астық қолхаттары бойынша дауыс беретін акцияларының (жарғылық капиталға қатысу үлестерінің) 100 (жүз) пайызы тікелей немесе жанама түрде мемлекетке немесе ұлттық басқарушы холдингке тиесілі заңды тұлғаның не;</w:t>
      </w:r>
    </w:p>
    <w:p>
      <w:pPr>
        <w:spacing w:after="0"/>
        <w:ind w:left="0"/>
        <w:jc w:val="both"/>
      </w:pPr>
      <w:r>
        <w:rPr>
          <w:rFonts w:ascii="Times New Roman"/>
          <w:b w:val="false"/>
          <w:i w:val="false"/>
          <w:color w:val="000000"/>
          <w:sz w:val="28"/>
        </w:rPr>
        <w:t xml:space="preserve">
      астық қолхаты бойынша кепіл болып табылатын мүлік (астық) Standard &amp; Poor's (Стандард энд Пурс) рейтингтік агенттігінің "В+" төмен емес рейтингі немесе басқа рейтингтік агенттіктердің бірінің осыған ұқсас деңгейдегі рейтингі бар сақтандыру ұйымдарымен жасалған міндеттемелердің сөзсіз және қайтарып алынбайтын орындалуы туралы тармақтары бар сақтандыру шартымен немесе талаптары Нормативтердің </w:t>
      </w:r>
      <w:r>
        <w:rPr>
          <w:rFonts w:ascii="Times New Roman"/>
          <w:b w:val="false"/>
          <w:i w:val="false"/>
          <w:color w:val="000000"/>
          <w:sz w:val="28"/>
        </w:rPr>
        <w:t>2-1-тармағында</w:t>
      </w:r>
      <w:r>
        <w:rPr>
          <w:rFonts w:ascii="Times New Roman"/>
          <w:b w:val="false"/>
          <w:i w:val="false"/>
          <w:color w:val="000000"/>
          <w:sz w:val="28"/>
        </w:rPr>
        <w:t xml:space="preserve"> көзделген сақтандыру шартымен қамтамасыз етілген, бұл ретте сақтандыру (қайта сақтандыру) ұйымының сақтандыру шарты бойынша жауапкершілігінің бір бөлігі Standard &amp; Poor's (Стандарт энд Пурс) рейтингтік агенттігінің халықаралық шәкілі бойынша "В+" төмен емес рейтингі немесе басқа рейтингтік агенттіктердің бірінің осыған ұқсас деңгейдегі рейтингі бар қайта сақтандыру ұйымдарында қайта сақтандыруға берілген;</w:t>
      </w:r>
    </w:p>
    <w:p>
      <w:pPr>
        <w:spacing w:after="0"/>
        <w:ind w:left="0"/>
        <w:jc w:val="both"/>
      </w:pPr>
      <w:r>
        <w:rPr>
          <w:rFonts w:ascii="Times New Roman"/>
          <w:b w:val="false"/>
          <w:i w:val="false"/>
          <w:color w:val="000000"/>
          <w:sz w:val="28"/>
        </w:rPr>
        <w:t xml:space="preserve">
      2) астық қолхатының мерзімі (Нормативтік құқықтық актілерді мемлекеттік тіркеу тізілімінде № 11839 болып тіркелген) Қазақстан Республикасы Ауыл шаруашылығы министрінің 2015 жылғы 26 маусымдағы № 4-1/573 бұйрығымен бекітілген астықты сақтау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астық қолхатын ұстаушыға тиесілі астықты сақтаудың шекті жол берілген мерзімінен аспайды; </w:t>
      </w:r>
    </w:p>
    <w:p>
      <w:pPr>
        <w:spacing w:after="0"/>
        <w:ind w:left="0"/>
        <w:jc w:val="both"/>
      </w:pPr>
      <w:r>
        <w:rPr>
          <w:rFonts w:ascii="Times New Roman"/>
          <w:b w:val="false"/>
          <w:i w:val="false"/>
          <w:color w:val="000000"/>
          <w:sz w:val="28"/>
        </w:rPr>
        <w:t xml:space="preserve">
      3) астық қолхатын шығарған астық қабылдау кәсіпорны (Нормативтік құқықтық актілерді мемлекеттік тіркеу тізілімінде № 11595 болып тіркелген) Қазақстан Республикасы Ауыл шаруашылығы министрінің 2015 жылғы 16 сәуірдегі № 4-1/339 </w:t>
      </w:r>
      <w:r>
        <w:rPr>
          <w:rFonts w:ascii="Times New Roman"/>
          <w:b w:val="false"/>
          <w:i w:val="false"/>
          <w:color w:val="000000"/>
          <w:sz w:val="28"/>
        </w:rPr>
        <w:t>бұйрығымен</w:t>
      </w:r>
      <w:r>
        <w:rPr>
          <w:rFonts w:ascii="Times New Roman"/>
          <w:b w:val="false"/>
          <w:i w:val="false"/>
          <w:color w:val="000000"/>
          <w:sz w:val="28"/>
        </w:rPr>
        <w:t xml:space="preserve"> бекітілген Астық қолхаттарын шығара отырып, қойма қызметі бойынша қызметтер көрсету жөніндегі қызметке қойылатын бiлiктiлiк талаптары және оларға сәйкестікті растайтын құжаттар тізбесіне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2-3-тармақпен толықтырылды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Банктің жарғылық және меншікті капиталдарының ең төмен мөлшері</w:t>
      </w:r>
    </w:p>
    <w:bookmarkEnd w:id="40"/>
    <w:bookmarkStart w:name="z42" w:id="41"/>
    <w:p>
      <w:pPr>
        <w:spacing w:after="0"/>
        <w:ind w:left="0"/>
        <w:jc w:val="both"/>
      </w:pPr>
      <w:r>
        <w:rPr>
          <w:rFonts w:ascii="Times New Roman"/>
          <w:b w:val="false"/>
          <w:i w:val="false"/>
          <w:color w:val="000000"/>
          <w:sz w:val="28"/>
        </w:rPr>
        <w:t>
      3. Жаңадан құрылатын банк үшін жарғылық және меншікті капиталдардың ең төмен мөлшері 10 000 000 000 (он миллиард) теңге мөлшерінде белгіленеді.</w:t>
      </w:r>
    </w:p>
    <w:bookmarkEnd w:id="41"/>
    <w:bookmarkStart w:name="z45" w:id="42"/>
    <w:p>
      <w:pPr>
        <w:spacing w:after="0"/>
        <w:ind w:left="0"/>
        <w:jc w:val="both"/>
      </w:pPr>
      <w:r>
        <w:rPr>
          <w:rFonts w:ascii="Times New Roman"/>
          <w:b w:val="false"/>
          <w:i w:val="false"/>
          <w:color w:val="000000"/>
          <w:sz w:val="28"/>
        </w:rPr>
        <w:t>
      4. Банктің меншікті капиталының ең төмен мөлшері мынадай тәртіппен белгіленеді:</w:t>
      </w:r>
    </w:p>
    <w:bookmarkEnd w:id="42"/>
    <w:p>
      <w:pPr>
        <w:spacing w:after="0"/>
        <w:ind w:left="0"/>
        <w:jc w:val="both"/>
      </w:pPr>
      <w:r>
        <w:rPr>
          <w:rFonts w:ascii="Times New Roman"/>
          <w:b w:val="false"/>
          <w:i w:val="false"/>
          <w:color w:val="000000"/>
          <w:sz w:val="28"/>
        </w:rPr>
        <w:t>
      тұрғын үй құрылыс жинақ банкі үшін 4 000 000 000 (төрт миллиард) теңге мөлшерде;</w:t>
      </w:r>
    </w:p>
    <w:p>
      <w:pPr>
        <w:spacing w:after="0"/>
        <w:ind w:left="0"/>
        <w:jc w:val="both"/>
      </w:pPr>
      <w:r>
        <w:rPr>
          <w:rFonts w:ascii="Times New Roman"/>
          <w:b w:val="false"/>
          <w:i w:val="false"/>
          <w:color w:val="000000"/>
          <w:sz w:val="28"/>
        </w:rPr>
        <w:t>
      басқа банктер үшін 10 000 000 000 (он миллиард) теңге мөлшерінде.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 жаңа редакцияда – ҚР Қаржы нарығын реттеу және дамыту агенттігі Басқармасының 21.09.2020 </w:t>
      </w:r>
      <w:r>
        <w:rPr>
          <w:rFonts w:ascii="Times New Roman"/>
          <w:b w:val="false"/>
          <w:i w:val="false"/>
          <w:color w:val="000000"/>
          <w:sz w:val="28"/>
        </w:rPr>
        <w:t>№ 82</w:t>
      </w:r>
      <w:r>
        <w:rPr>
          <w:rFonts w:ascii="Times New Roman"/>
          <w:b w:val="false"/>
          <w:i/>
          <w:color w:val="000000"/>
          <w:sz w:val="28"/>
        </w:rPr>
        <w:t xml:space="preserve"> (алғашқы ресми жарияланған күнінен бастап қолданысқа енгізіледі) қаулысымен.</w:t>
      </w:r>
    </w:p>
    <w:bookmarkStart w:name="z46" w:id="43"/>
    <w:p>
      <w:pPr>
        <w:spacing w:after="0"/>
        <w:ind w:left="0"/>
        <w:jc w:val="both"/>
      </w:pPr>
      <w:r>
        <w:rPr>
          <w:rFonts w:ascii="Times New Roman"/>
          <w:b w:val="false"/>
          <w:i w:val="false"/>
          <w:color w:val="000000"/>
          <w:sz w:val="28"/>
        </w:rPr>
        <w:t>
      5. Банк акционерлерден меншікті акцияларды, егер мұндай құнын төлеп сатып алу уәкілетті орган белгілеген кез келген пруденциялық нормативтерді және сақталуы міндетті өзге де нормалар мен банк капиталының мөлшері лимиттерінің бұзылуына алып келмейтін жағдайда сатып 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Меншiктi капитал жеткiлiктiлiгі коэффициенті</w:t>
      </w:r>
    </w:p>
    <w:bookmarkEnd w:id="44"/>
    <w:bookmarkStart w:name="z48" w:id="45"/>
    <w:p>
      <w:pPr>
        <w:spacing w:after="0"/>
        <w:ind w:left="0"/>
        <w:jc w:val="both"/>
      </w:pPr>
      <w:r>
        <w:rPr>
          <w:rFonts w:ascii="Times New Roman"/>
          <w:b w:val="false"/>
          <w:i w:val="false"/>
          <w:color w:val="000000"/>
          <w:sz w:val="28"/>
        </w:rPr>
        <w:t>
      6. Банктің меншікті капитал жеткіліктілігі мынадай коэффициенттермен сипатталады:</w:t>
      </w:r>
    </w:p>
    <w:bookmarkEnd w:id="45"/>
    <w:p>
      <w:pPr>
        <w:spacing w:after="0"/>
        <w:ind w:left="0"/>
        <w:jc w:val="both"/>
      </w:pPr>
      <w:r>
        <w:rPr>
          <w:rFonts w:ascii="Times New Roman"/>
          <w:b w:val="false"/>
          <w:i w:val="false"/>
          <w:color w:val="000000"/>
          <w:sz w:val="28"/>
        </w:rPr>
        <w:t>
      1) k1 негізгі капитал жеткіліктілігі коэффициенті:</w:t>
      </w:r>
    </w:p>
    <w:p>
      <w:pPr>
        <w:spacing w:after="0"/>
        <w:ind w:left="0"/>
        <w:jc w:val="both"/>
      </w:pPr>
      <w:r>
        <w:rPr>
          <w:rFonts w:ascii="Times New Roman"/>
          <w:b w:val="false"/>
          <w:i w:val="false"/>
          <w:color w:val="000000"/>
          <w:sz w:val="28"/>
        </w:rPr>
        <w:t>
      негізгі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2) k1-2 бірінші деңгейдегі капитал жеткіліктілігі коэффициенті:</w:t>
      </w:r>
    </w:p>
    <w:p>
      <w:pPr>
        <w:spacing w:after="0"/>
        <w:ind w:left="0"/>
        <w:jc w:val="both"/>
      </w:pPr>
      <w:r>
        <w:rPr>
          <w:rFonts w:ascii="Times New Roman"/>
          <w:b w:val="false"/>
          <w:i w:val="false"/>
          <w:color w:val="000000"/>
          <w:sz w:val="28"/>
        </w:rPr>
        <w:t>
      бірінші деңгейдегі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3) k2 меншікті капитал жеткіліктілігі коэффициенті:</w:t>
      </w:r>
    </w:p>
    <w:p>
      <w:pPr>
        <w:spacing w:after="0"/>
        <w:ind w:left="0"/>
        <w:jc w:val="both"/>
      </w:pPr>
      <w:r>
        <w:rPr>
          <w:rFonts w:ascii="Times New Roman"/>
          <w:b w:val="false"/>
          <w:i w:val="false"/>
          <w:color w:val="000000"/>
          <w:sz w:val="28"/>
        </w:rPr>
        <w:t>
      меншікті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w:t>
      </w:r>
    </w:p>
    <w:p>
      <w:pPr>
        <w:spacing w:after="0"/>
        <w:ind w:left="0"/>
        <w:jc w:val="both"/>
      </w:pPr>
      <w:r>
        <w:rPr>
          <w:rFonts w:ascii="Times New Roman"/>
          <w:b w:val="false"/>
          <w:i w:val="false"/>
          <w:color w:val="000000"/>
          <w:sz w:val="28"/>
        </w:rPr>
        <w:t>
      K1, k1-2 және k2 коэффициенттерінің есебіне қабылданатын тәуекел дәрежесі бойынша сараланған активтер, шартты және ықтимал міндеттемелер халықаралық қаржылық есептілік стандарттарына (бұдан әрі - ХҚЕС) сәйкес қалыптастырылған резервтерді шегере отырып енгізіледі.</w:t>
      </w:r>
    </w:p>
    <w:p>
      <w:pPr>
        <w:spacing w:after="0"/>
        <w:ind w:left="0"/>
        <w:jc w:val="both"/>
      </w:pPr>
      <w:r>
        <w:rPr>
          <w:rFonts w:ascii="Times New Roman"/>
          <w:b w:val="false"/>
          <w:i w:val="false"/>
          <w:color w:val="000000"/>
          <w:sz w:val="28"/>
        </w:rPr>
        <w:t>
      Капитал жеткіліктілігі коэффициенттерінің мәндері Нормативтерге 2-қосымшаға сәйкес Капитал жеткіліктілігі коэффициенттерінің мәндеріне сәйкес белгіленген мәндердің сомасы ретінде айқындалады.</w:t>
      </w:r>
    </w:p>
    <w:p>
      <w:pPr>
        <w:spacing w:after="0"/>
        <w:ind w:left="0"/>
        <w:jc w:val="both"/>
      </w:pPr>
      <w:r>
        <w:rPr>
          <w:rFonts w:ascii="Times New Roman"/>
          <w:b w:val="false"/>
          <w:i w:val="false"/>
          <w:color w:val="000000"/>
          <w:sz w:val="28"/>
        </w:rPr>
        <w:t>
      K1, k1-2 және k2 меншікті капитал жеткіліктілігі коэффициенттерінің ең төменгі мәндері Нормативтерге 2-қосымшаға сәйкес Капитал жеткіліктілігі коэффициенттерінің мәндеріне сәйкес белгіленген мәндердің қосындысы және SREP нәтижелері немесе SREP және тұрақты AQR нәтижелері бойынша қадағалау үстемеақысы ретінде анықталады.</w:t>
      </w:r>
    </w:p>
    <w:p>
      <w:pPr>
        <w:spacing w:after="0"/>
        <w:ind w:left="0"/>
        <w:jc w:val="both"/>
      </w:pPr>
      <w:r>
        <w:rPr>
          <w:rFonts w:ascii="Times New Roman"/>
          <w:b w:val="false"/>
          <w:i w:val="false"/>
          <w:color w:val="000000"/>
          <w:sz w:val="28"/>
        </w:rPr>
        <w:t>
      SREP нәтижелері бойынша қадағалау үстемеақысы тұрақты AQR аясына кірмеген банктерге қатысты қолданылады.</w:t>
      </w:r>
    </w:p>
    <w:p>
      <w:pPr>
        <w:spacing w:after="0"/>
        <w:ind w:left="0"/>
        <w:jc w:val="both"/>
      </w:pPr>
      <w:r>
        <w:rPr>
          <w:rFonts w:ascii="Times New Roman"/>
          <w:b w:val="false"/>
          <w:i w:val="false"/>
          <w:color w:val="000000"/>
          <w:sz w:val="28"/>
        </w:rPr>
        <w:t>
      SREP нәтижелері бойынша қадағалау үстемеақысы мөлшерінің диапазоны кредиттік тәуекел дәрежесі бойынша сараланған активтер, шартты және ықтимал міндеттемелер, нарықтық тәуекелді ескере отырып есептелген активтер, шартты және ықтимал талаптар мен міндеттемелер, операциялық тәуекел сомасының 0 (нөл) пайызынан 3 (үш) пайызына дейін құрайды.</w:t>
      </w:r>
    </w:p>
    <w:p>
      <w:pPr>
        <w:spacing w:after="0"/>
        <w:ind w:left="0"/>
        <w:jc w:val="both"/>
      </w:pPr>
      <w:r>
        <w:rPr>
          <w:rFonts w:ascii="Times New Roman"/>
          <w:b w:val="false"/>
          <w:i w:val="false"/>
          <w:color w:val="000000"/>
          <w:sz w:val="28"/>
        </w:rPr>
        <w:t>
      SREP және тұрақты AQR нәтижелері бойынша қадағалау үстемеақысы тұрақты AQR аясына кірген банктерге қатысты қолданылады.</w:t>
      </w:r>
    </w:p>
    <w:p>
      <w:pPr>
        <w:spacing w:after="0"/>
        <w:ind w:left="0"/>
        <w:jc w:val="both"/>
      </w:pPr>
      <w:r>
        <w:rPr>
          <w:rFonts w:ascii="Times New Roman"/>
          <w:b w:val="false"/>
          <w:i w:val="false"/>
          <w:color w:val="000000"/>
          <w:sz w:val="28"/>
        </w:rPr>
        <w:t>
      SREP және тұрақты AQR нәтижелері бойынша қадағалау үстемеақысы мөлшерінің диапазоны кредиттік тәуекел дәрежесі бойынша сараланған активтер, шартты және ықтимал міндеттемелер, нарықтық тәуекелді ескере отырып есептелген активтер, шартты және ықтимал талаптар мен міндеттемелер, операциялық тәуекел сомасының 0 (нөл) пайызынан 6 (алты) пайызына дейін құрайды.</w:t>
      </w:r>
    </w:p>
    <w:p>
      <w:pPr>
        <w:spacing w:after="0"/>
        <w:ind w:left="0"/>
        <w:jc w:val="both"/>
      </w:pPr>
      <w:r>
        <w:rPr>
          <w:rFonts w:ascii="Times New Roman"/>
          <w:b w:val="false"/>
          <w:i w:val="false"/>
          <w:color w:val="000000"/>
          <w:sz w:val="28"/>
        </w:rPr>
        <w:t>
      SREP нәтижелері бойынша қадағалау үстемеақысы, SREP пен тұрақты AQR нәтижелері бойынша қадағалау үстемеақысы жыл сайын белгіленеді. SREP нәтижелері бойынша қадағалау үстемеақысы, SREP және тұрақты AQR нәтижелері бойынша қадағалау үстемеақысы тиісті үстемеақының жаңа мөлшері белгіленгенге дейін қолданылады.</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барлық банктер үшін:</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2024 жылғы 1 қаңтардан бастап – 2,5 (екі бүтін оннан бес)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мөлшері мен енгізу мерзімдері Нормативтерде контрциклдық буферді есептеуді бастау күніне дейін кемінде 12 (он екі) ай бұрын белгіленетін контрциклдық буфер. Контрциклдық буфер мөлшерінің диапазоны тәуекелдерді ескере отырып, мөлшерленген активтер,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жүйелік буфер, жүйелік маңызы бар деп танылған банктерге есептелуіне қойылатын талаптар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қаулысына сәйкес осындай деп танылған жүйелік маңызы бар банктерге қолданылатын жүйелік буфер. Жүйелік буферге қойылатын талап 2017 жылғы 1 қаңтардан бастап тұрақты негізде орындалады және тәуекелдер ескеріле отырып мөлшерленген активтер,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қадағалап стресс-тестілеу нәтижелері бойынша уәкілетті орган айқындаған, банктердің оқиғалардың дамыуының гипотетикалық (стрестік) сценарийлеріне қаржылық орнықтылық тәуекелдерін қамтитын қадағалап стресс-тестілеу нәтижелері бойынша буфер. Қадағалап стресс-тестілеу нәтижелері бойынша буфер мөлшерінің диапазоны кредиттік тәуекел дәрежесі бойынша сараланған активтердің, шартты және ықтимал міндеттемелердің, нарықтық тәуекелді ескере отырып есептелген активтердің, шартты және ықтимал талаптар мен міндеттемелердің, операциялық тәуекелдің сомасына қатынасымен сипатталған активтер,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xml:space="preserve">
      Қадағалап стресс-тестілеу нәтижелері бойынша буфер жыл сайын белгіленеді және буфердің жаңа мөлшері белгіленгенге дейін қолданылады. </w:t>
      </w:r>
    </w:p>
    <w:p>
      <w:pPr>
        <w:spacing w:after="0"/>
        <w:ind w:left="0"/>
        <w:jc w:val="both"/>
      </w:pPr>
      <w:r>
        <w:rPr>
          <w:rFonts w:ascii="Times New Roman"/>
          <w:b w:val="false"/>
          <w:i w:val="false"/>
          <w:color w:val="000000"/>
          <w:sz w:val="28"/>
        </w:rPr>
        <w:t xml:space="preserve">
      Егер k1, k1-2 және k2 банк капиталы жеткіліктілігі коэффициенттерінің нақты мәндері осы тармақтың төртінші бөлігінде көрсетілген капитал жеткіліктілігі коэффициенттерінің мәндерінен төмен болмаса, бірақ бұл ретте көрсетілген коэффициенттердің кез келгені меншікті капитал буферлері есептелген, капитал жеткіліктілігі коэффициенттерінің белгіленген мәндерінен төмен болса, онда банктің бөлінбеген таза кірісін пайдалануға "Акционерлік қоғамдар туралы" Қазақстан Республикасының Заңында көзделген жағдайларды қоспағанда, дивидендтер төлеуді және акцияларды кері сатып алуды тоқтату бөлігінде Нормативтерге 3-қосымшаға сәйкес Бөлінбеген таза кірісті шектеудің ең төмен мөлшеріне сәйкес шектеу қойылады. </w:t>
      </w:r>
    </w:p>
    <w:p>
      <w:pPr>
        <w:spacing w:after="0"/>
        <w:ind w:left="0"/>
        <w:jc w:val="both"/>
      </w:pPr>
      <w:r>
        <w:rPr>
          <w:rFonts w:ascii="Times New Roman"/>
          <w:b w:val="false"/>
          <w:i w:val="false"/>
          <w:color w:val="000000"/>
          <w:sz w:val="28"/>
        </w:rPr>
        <w:t>
      Меншікті капиталдың жеткіліктілік коэффициенттерінің мәніне меншікті капиталдың буферлері ескеріле отырып тізбесі Нормативтердің 10-тармағында белгіленген негізгі капитал құрауыштарының есебінен қол жеткізіледі.</w:t>
      </w:r>
    </w:p>
    <w:p>
      <w:pPr>
        <w:spacing w:after="0"/>
        <w:ind w:left="0"/>
        <w:jc w:val="both"/>
      </w:pPr>
      <w:r>
        <w:rPr>
          <w:rFonts w:ascii="Times New Roman"/>
          <w:b w:val="false"/>
          <w:i w:val="false"/>
          <w:color w:val="000000"/>
          <w:sz w:val="28"/>
        </w:rPr>
        <w:t>
      SREP нәтижелері бойынша қадағалау үстемеақысы және SREP және тұрақты AQR нәтижелері бойынша қадағалау үстемеақысы меншікті капиталға белгіленеді және негізгі капитал (k1) есебінен кемінде 56,25 (елу алты бүтін жүзден жиырма бес) пайызға, бірінші деңгейдегі капитал (k1-2) есебінен кемінде 75 (жетпіс бес) пайызға өтеледі, оның тізбесі Нормативтердің 10-тармағында белгіленген.</w:t>
      </w:r>
    </w:p>
    <w:p>
      <w:pPr>
        <w:spacing w:after="0"/>
        <w:ind w:left="0"/>
        <w:jc w:val="both"/>
      </w:pPr>
      <w:r>
        <w:rPr>
          <w:rFonts w:ascii="Times New Roman"/>
          <w:b w:val="false"/>
          <w:i w:val="false"/>
          <w:color w:val="000000"/>
          <w:sz w:val="28"/>
        </w:rPr>
        <w:t>
      Қадағалап стресс-тестілеу нәтижелері бойынша буфер негізгі капиталға белгіленеді.</w:t>
      </w:r>
    </w:p>
    <w:p>
      <w:pPr>
        <w:spacing w:after="0"/>
        <w:ind w:left="0"/>
        <w:jc w:val="both"/>
      </w:pPr>
      <w:r>
        <w:rPr>
          <w:rFonts w:ascii="Times New Roman"/>
          <w:b w:val="false"/>
          <w:i w:val="false"/>
          <w:color w:val="000000"/>
          <w:sz w:val="28"/>
        </w:rPr>
        <w:t>
      Меншікті капитал буферлерінің Нормативтердің талаптарына сәйкес есептелген мөлшері бухгалтерлік есепте көрсетілмейді.</w:t>
      </w:r>
    </w:p>
    <w:p>
      <w:pPr>
        <w:spacing w:after="0"/>
        <w:ind w:left="0"/>
        <w:jc w:val="both"/>
      </w:pPr>
      <w:r>
        <w:rPr>
          <w:rFonts w:ascii="Times New Roman"/>
          <w:b w:val="false"/>
          <w:i w:val="false"/>
          <w:color w:val="000000"/>
          <w:sz w:val="28"/>
        </w:rPr>
        <w:t>
      SREP нәтижелері бойынша қадағалау үстемеақысын, сондай-ақ SREP нәтижелері бойынша қадағалау үстемеақысын және тұрақты AQR мен қадағалап стресс-тестілеу нәтижелері бойынша буферді қоспағанда, меншікті капиталдың жеткіліктілік коэффициенттерінің және меншікті капитал буферлерінің мәндерін уәкілетті орган 3 (үш) жылда кемінде 1 (бір) реттен жиі емес қайта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29.12.2023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46"/>
    <w:p>
      <w:pPr>
        <w:spacing w:after="0"/>
        <w:ind w:left="0"/>
        <w:jc w:val="both"/>
      </w:pPr>
      <w:r>
        <w:rPr>
          <w:rFonts w:ascii="Times New Roman"/>
          <w:b w:val="false"/>
          <w:i w:val="false"/>
          <w:color w:val="000000"/>
          <w:sz w:val="28"/>
        </w:rPr>
        <w:t>
      7. Меншікті капитал бірінші деңгейдегі капитал мен екінші деңгейдегі капиталдың сомасы ретінде есептеледі.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47"/>
    <w:p>
      <w:pPr>
        <w:spacing w:after="0"/>
        <w:ind w:left="0"/>
        <w:jc w:val="both"/>
      </w:pPr>
      <w:r>
        <w:rPr>
          <w:rFonts w:ascii="Times New Roman"/>
          <w:b w:val="false"/>
          <w:i w:val="false"/>
          <w:color w:val="000000"/>
          <w:sz w:val="28"/>
        </w:rPr>
        <w:t>
      8. Нормативтердің мақсаттары үшін Standard &amp; Poor's агенттігінің ұзақмерзімді кредиттік рейтингтік бағаларынан басқа уәкілетті орган басқа да рейтингтік агенттіктердің ұзақмерзімді кредиттік рейтингтік бағаларын да таниды.</w:t>
      </w:r>
    </w:p>
    <w:bookmarkEnd w:id="47"/>
    <w:p>
      <w:pPr>
        <w:spacing w:after="0"/>
        <w:ind w:left="0"/>
        <w:jc w:val="both"/>
      </w:pPr>
      <w:r>
        <w:rPr>
          <w:rFonts w:ascii="Times New Roman"/>
          <w:b w:val="false"/>
          <w:i w:val="false"/>
          <w:color w:val="000000"/>
          <w:sz w:val="28"/>
        </w:rPr>
        <w:t>
      Нормативтердің мақсаттары үшін мынадай ұйымдар халықаралық қаржы ұйымдарына жатады:</w:t>
      </w:r>
    </w:p>
    <w:p>
      <w:pPr>
        <w:spacing w:after="0"/>
        <w:ind w:left="0"/>
        <w:jc w:val="both"/>
      </w:pPr>
      <w:r>
        <w:rPr>
          <w:rFonts w:ascii="Times New Roman"/>
          <w:b w:val="false"/>
          <w:i w:val="false"/>
          <w:color w:val="000000"/>
          <w:sz w:val="28"/>
        </w:rPr>
        <w:t>
      Азия даму банкі (the Asian Development Bank);</w:t>
      </w:r>
    </w:p>
    <w:p>
      <w:pPr>
        <w:spacing w:after="0"/>
        <w:ind w:left="0"/>
        <w:jc w:val="both"/>
      </w:pPr>
      <w:r>
        <w:rPr>
          <w:rFonts w:ascii="Times New Roman"/>
          <w:b w:val="false"/>
          <w:i w:val="false"/>
          <w:color w:val="000000"/>
          <w:sz w:val="28"/>
        </w:rPr>
        <w:t>
      Африка даму банкі (the African Development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(the European Bank for Reconstruction and Development);</w:t>
      </w:r>
    </w:p>
    <w:p>
      <w:pPr>
        <w:spacing w:after="0"/>
        <w:ind w:left="0"/>
        <w:jc w:val="both"/>
      </w:pPr>
      <w:r>
        <w:rPr>
          <w:rFonts w:ascii="Times New Roman"/>
          <w:b w:val="false"/>
          <w:i w:val="false"/>
          <w:color w:val="000000"/>
          <w:sz w:val="28"/>
        </w:rPr>
        <w:t>
      Еуропа инвестициялық банкі (the European Investment Bank);</w:t>
      </w:r>
    </w:p>
    <w:p>
      <w:pPr>
        <w:spacing w:after="0"/>
        <w:ind w:left="0"/>
        <w:jc w:val="both"/>
      </w:pPr>
      <w:r>
        <w:rPr>
          <w:rFonts w:ascii="Times New Roman"/>
          <w:b w:val="false"/>
          <w:i w:val="false"/>
          <w:color w:val="000000"/>
          <w:sz w:val="28"/>
        </w:rPr>
        <w:t>
      Ислам даму банкі (the Islamic Development Bank);</w:t>
      </w:r>
    </w:p>
    <w:p>
      <w:pPr>
        <w:spacing w:after="0"/>
        <w:ind w:left="0"/>
        <w:jc w:val="both"/>
      </w:pPr>
      <w:r>
        <w:rPr>
          <w:rFonts w:ascii="Times New Roman"/>
          <w:b w:val="false"/>
          <w:i w:val="false"/>
          <w:color w:val="000000"/>
          <w:sz w:val="28"/>
        </w:rPr>
        <w:t>
      Жеке секторды дамыту жөнiндегі ислам корпорациясы (ICD);</w:t>
      </w:r>
    </w:p>
    <w:p>
      <w:pPr>
        <w:spacing w:after="0"/>
        <w:ind w:left="0"/>
        <w:jc w:val="both"/>
      </w:pPr>
      <w:r>
        <w:rPr>
          <w:rFonts w:ascii="Times New Roman"/>
          <w:b w:val="false"/>
          <w:i w:val="false"/>
          <w:color w:val="000000"/>
          <w:sz w:val="28"/>
        </w:rPr>
        <w:t>
      Америкааралық даму банкі (the Inter-American Development Bank);</w:t>
      </w:r>
    </w:p>
    <w:p>
      <w:pPr>
        <w:spacing w:after="0"/>
        <w:ind w:left="0"/>
        <w:jc w:val="both"/>
      </w:pPr>
      <w:r>
        <w:rPr>
          <w:rFonts w:ascii="Times New Roman"/>
          <w:b w:val="false"/>
          <w:i w:val="false"/>
          <w:color w:val="000000"/>
          <w:sz w:val="28"/>
        </w:rPr>
        <w:t>
      Халықаралық даму қауымдастығы;</w:t>
      </w:r>
    </w:p>
    <w:p>
      <w:pPr>
        <w:spacing w:after="0"/>
        <w:ind w:left="0"/>
        <w:jc w:val="both"/>
      </w:pPr>
      <w:r>
        <w:rPr>
          <w:rFonts w:ascii="Times New Roman"/>
          <w:b w:val="false"/>
          <w:i w:val="false"/>
          <w:color w:val="000000"/>
          <w:sz w:val="28"/>
        </w:rPr>
        <w:t>
      Халықаралық қаржы корпорациясы (the International Finance Corporation);</w:t>
      </w:r>
    </w:p>
    <w:p>
      <w:pPr>
        <w:spacing w:after="0"/>
        <w:ind w:left="0"/>
        <w:jc w:val="both"/>
      </w:pPr>
      <w:r>
        <w:rPr>
          <w:rFonts w:ascii="Times New Roman"/>
          <w:b w:val="false"/>
          <w:i w:val="false"/>
          <w:color w:val="000000"/>
          <w:sz w:val="28"/>
        </w:rPr>
        <w:t>
      Халықаралық қайта құру және даму банкі (the International Bank for Reconstruction and Development);</w:t>
      </w:r>
    </w:p>
    <w:p>
      <w:pPr>
        <w:spacing w:after="0"/>
        <w:ind w:left="0"/>
        <w:jc w:val="both"/>
      </w:pPr>
      <w:r>
        <w:rPr>
          <w:rFonts w:ascii="Times New Roman"/>
          <w:b w:val="false"/>
          <w:i w:val="false"/>
          <w:color w:val="000000"/>
          <w:sz w:val="28"/>
        </w:rPr>
        <w:t>
      Халықаралық валюта қоры;</w:t>
      </w:r>
    </w:p>
    <w:p>
      <w:pPr>
        <w:spacing w:after="0"/>
        <w:ind w:left="0"/>
        <w:jc w:val="both"/>
      </w:pPr>
      <w:r>
        <w:rPr>
          <w:rFonts w:ascii="Times New Roman"/>
          <w:b w:val="false"/>
          <w:i w:val="false"/>
          <w:color w:val="000000"/>
          <w:sz w:val="28"/>
        </w:rPr>
        <w:t>
      Инвестициялық дауларды реттеу жөніндегі халықаралық орталық;</w:t>
      </w:r>
    </w:p>
    <w:p>
      <w:pPr>
        <w:spacing w:after="0"/>
        <w:ind w:left="0"/>
        <w:jc w:val="both"/>
      </w:pPr>
      <w:r>
        <w:rPr>
          <w:rFonts w:ascii="Times New Roman"/>
          <w:b w:val="false"/>
          <w:i w:val="false"/>
          <w:color w:val="000000"/>
          <w:sz w:val="28"/>
        </w:rPr>
        <w:t>
      Инвестициялар кепілдігінің көпжақты агенттігі;</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14" w:id="48"/>
    <w:p>
      <w:pPr>
        <w:spacing w:after="0"/>
        <w:ind w:left="0"/>
        <w:jc w:val="both"/>
      </w:pPr>
      <w:r>
        <w:rPr>
          <w:rFonts w:ascii="Times New Roman"/>
          <w:b w:val="false"/>
          <w:i w:val="false"/>
          <w:color w:val="000000"/>
          <w:sz w:val="28"/>
        </w:rPr>
        <w:t xml:space="preserve">
      9. Банктер туралы заңның 8-бабы </w:t>
      </w:r>
      <w:r>
        <w:rPr>
          <w:rFonts w:ascii="Times New Roman"/>
          <w:b w:val="false"/>
          <w:i w:val="false"/>
          <w:color w:val="000000"/>
          <w:sz w:val="28"/>
        </w:rPr>
        <w:t>4-тармағының</w:t>
      </w:r>
      <w:r>
        <w:rPr>
          <w:rFonts w:ascii="Times New Roman"/>
          <w:b w:val="false"/>
          <w:i w:val="false"/>
          <w:color w:val="000000"/>
          <w:sz w:val="28"/>
        </w:rPr>
        <w:t xml:space="preserve"> мақсаттары үшін меншікті капиталды есептеген кезде банктің инвестициялары 2011 жылғы 1 шілдеден бастап заңды тұлғаның жиынтық мөлшері банктің бірінші деңгейдегі капиталы мен екінші деңгейдегі капиталы сомасының 10 (он) пайызынан асатын реттелген борышына салым болып табылады.</w:t>
      </w:r>
    </w:p>
    <w:bookmarkEnd w:id="48"/>
    <w:bookmarkStart w:name="z115" w:id="49"/>
    <w:p>
      <w:pPr>
        <w:spacing w:after="0"/>
        <w:ind w:left="0"/>
        <w:jc w:val="both"/>
      </w:pPr>
      <w:r>
        <w:rPr>
          <w:rFonts w:ascii="Times New Roman"/>
          <w:b w:val="false"/>
          <w:i w:val="false"/>
          <w:color w:val="000000"/>
          <w:sz w:val="28"/>
        </w:rPr>
        <w:t>
      10. Бiрiншi деңгейдегi капитал негізгі капитал мен қосымша капитал сомасы ретінде есептеледi:</w:t>
      </w:r>
    </w:p>
    <w:bookmarkEnd w:id="49"/>
    <w:bookmarkStart w:name="z951" w:id="50"/>
    <w:p>
      <w:pPr>
        <w:spacing w:after="0"/>
        <w:ind w:left="0"/>
        <w:jc w:val="both"/>
      </w:pPr>
      <w:r>
        <w:rPr>
          <w:rFonts w:ascii="Times New Roman"/>
          <w:b w:val="false"/>
          <w:i w:val="false"/>
          <w:color w:val="000000"/>
          <w:sz w:val="28"/>
        </w:rPr>
        <w:t>
      1) негізгі капитал:</w:t>
      </w:r>
    </w:p>
    <w:bookmarkEnd w:id="50"/>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 келетін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және "Қазақстан Даму Банкі" акционерлік қоғамындағы және Қазақстан Республикасының бейрезидент - банктердің филиалдарындағы бухгалтерлік есептің үлгі шот жоспарының (бұдан әрі – Үлгі шот жоспары) 3510 "Резервтік капитал" баланстық шотындағы қалдықтар сомасы ретінде айқындалатын жинақталған ашып көрсетілген резервтің;</w:t>
      </w:r>
    </w:p>
    <w:p>
      <w:pPr>
        <w:spacing w:after="0"/>
        <w:ind w:left="0"/>
        <w:jc w:val="both"/>
      </w:pPr>
      <w:r>
        <w:rPr>
          <w:rFonts w:ascii="Times New Roman"/>
          <w:b w:val="false"/>
          <w:i w:val="false"/>
          <w:color w:val="000000"/>
          <w:sz w:val="28"/>
        </w:rPr>
        <w:t>
      негізгі құрал-жабдықтарды қайта бағалау резервтерінің және өзге жиынтық кіріс арқылы әділ құны бойынша есепке алынатын бағалы қағаздардың құнын қайта бағалау резервтерінің;</w:t>
      </w:r>
    </w:p>
    <w:p>
      <w:pPr>
        <w:spacing w:after="0"/>
        <w:ind w:left="0"/>
        <w:jc w:val="both"/>
      </w:pPr>
      <w:r>
        <w:rPr>
          <w:rFonts w:ascii="Times New Roman"/>
          <w:b w:val="false"/>
          <w:i w:val="false"/>
          <w:color w:val="000000"/>
          <w:sz w:val="28"/>
        </w:rPr>
        <w:t>
      өзге жиынтық кіріс арқылы әділ құны бойынша есепке алынатын қарыздардың құнын қайта бағалау резервтерінің сомасы ретінде есептеледі;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гудвиллді қоса алғанда, материалдық емес активтерді;</w:t>
      </w:r>
    </w:p>
    <w:p>
      <w:pPr>
        <w:spacing w:after="0"/>
        <w:ind w:left="0"/>
        <w:jc w:val="both"/>
      </w:pPr>
      <w:r>
        <w:rPr>
          <w:rFonts w:ascii="Times New Roman"/>
          <w:b w:val="false"/>
          <w:i w:val="false"/>
          <w:color w:val="000000"/>
          <w:sz w:val="28"/>
        </w:rPr>
        <w:t>
      өткен жылдардың шығындарын және ағымдағы жылдың шығындарын;</w:t>
      </w:r>
    </w:p>
    <w:p>
      <w:pPr>
        <w:spacing w:after="0"/>
        <w:ind w:left="0"/>
        <w:jc w:val="both"/>
      </w:pPr>
      <w:r>
        <w:rPr>
          <w:rFonts w:ascii="Times New Roman"/>
          <w:b w:val="false"/>
          <w:i w:val="false"/>
          <w:color w:val="000000"/>
          <w:sz w:val="28"/>
        </w:rPr>
        <w:t>
      алынатын уақыт айырмаларына қатысты танылған, кейінге қалдырылған салық активтері бөлігін қоспағанда, кейінге қалдырылған салық активін;</w:t>
      </w:r>
    </w:p>
    <w:p>
      <w:pPr>
        <w:spacing w:after="0"/>
        <w:ind w:left="0"/>
        <w:jc w:val="both"/>
      </w:pPr>
      <w:r>
        <w:rPr>
          <w:rFonts w:ascii="Times New Roman"/>
          <w:b w:val="false"/>
          <w:i w:val="false"/>
          <w:color w:val="000000"/>
          <w:sz w:val="28"/>
        </w:rPr>
        <w:t>
      басқа да қайта бағалау бойынша резервтерді;</w:t>
      </w:r>
    </w:p>
    <w:p>
      <w:pPr>
        <w:spacing w:after="0"/>
        <w:ind w:left="0"/>
        <w:jc w:val="both"/>
      </w:pPr>
      <w:r>
        <w:rPr>
          <w:rFonts w:ascii="Times New Roman"/>
          <w:b w:val="false"/>
          <w:i w:val="false"/>
          <w:color w:val="000000"/>
          <w:sz w:val="28"/>
        </w:rPr>
        <w:t>
      активтерді секъюритилендіру бойынша транзакциялармен байланысты сатулардан түскен кірістерді реттеуіш түзетулер шегеріледі. Осындай кірістерге секъюритилендіру талаптарына қарай алынған болашақта толық немесе ішінара кірісті күтумен байланысты болашақтағы кезеңдердің кірісі жатады;</w:t>
      </w:r>
    </w:p>
    <w:p>
      <w:pPr>
        <w:spacing w:after="0"/>
        <w:ind w:left="0"/>
        <w:jc w:val="both"/>
      </w:pPr>
      <w:r>
        <w:rPr>
          <w:rFonts w:ascii="Times New Roman"/>
          <w:b w:val="false"/>
          <w:i w:val="false"/>
          <w:color w:val="000000"/>
          <w:sz w:val="28"/>
        </w:rPr>
        <w:t>
      қаржы міндеттемесі бойынша кредиттік тәуекелдің өзгеруіне байланысты осындай міндеттеменің әділ құнының өзгеруінен түсетін кірістерді немесе болатын шығындарды;</w:t>
      </w:r>
    </w:p>
    <w:p>
      <w:pPr>
        <w:spacing w:after="0"/>
        <w:ind w:left="0"/>
        <w:jc w:val="both"/>
      </w:pPr>
      <w:r>
        <w:rPr>
          <w:rFonts w:ascii="Times New Roman"/>
          <w:b w:val="false"/>
          <w:i w:val="false"/>
          <w:color w:val="000000"/>
          <w:sz w:val="28"/>
        </w:rPr>
        <w:t>
      үстеме капиталдан шегерілетін, бірақ оның деңгейінің жеткіліксіз болуына байланысты негізгі капиталдан шегерілетін реттеуіш түзетулер шегеріледі;</w:t>
      </w:r>
    </w:p>
    <w:p>
      <w:pPr>
        <w:spacing w:after="0"/>
        <w:ind w:left="0"/>
        <w:jc w:val="both"/>
      </w:pPr>
      <w:r>
        <w:rPr>
          <w:rFonts w:ascii="Times New Roman"/>
          <w:b w:val="false"/>
          <w:i w:val="false"/>
          <w:color w:val="000000"/>
          <w:sz w:val="28"/>
        </w:rPr>
        <w:t>
      Нормативтердің 11-тармағында көрсетілген инвестициялар шегеріледі;</w:t>
      </w:r>
    </w:p>
    <w:bookmarkStart w:name="z952" w:id="51"/>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мерзiмсiз шарттар қосылады, соның нәтижесінде бірмезгілде бір тұлғада қаржы активі және қаржылық міндеттеме немесе заңды тұлғаның барлық міндеттемелерін басқа тұлғадан шегергеннен кейін қалған активтер үлесіне оның құқығын растайтын өзге қаржы құралы (бұдан әрі - мерзiмсiз қаржы құралдары), сондай-ақ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ақысы төленген артықшылықты акциялар қосылады.</w:t>
      </w:r>
    </w:p>
    <w:bookmarkEnd w:id="51"/>
    <w:p>
      <w:pPr>
        <w:spacing w:after="0"/>
        <w:ind w:left="0"/>
        <w:jc w:val="both"/>
      </w:pPr>
      <w:r>
        <w:rPr>
          <w:rFonts w:ascii="Times New Roman"/>
          <w:b w:val="false"/>
          <w:i w:val="false"/>
          <w:color w:val="000000"/>
          <w:sz w:val="28"/>
        </w:rPr>
        <w:t>
      Қосымша капитал мөлшері мынадай реттеуіш түзетулер сомасына азаяды:</w:t>
      </w:r>
    </w:p>
    <w:p>
      <w:pPr>
        <w:spacing w:after="0"/>
        <w:ind w:left="0"/>
        <w:jc w:val="both"/>
      </w:pPr>
      <w:r>
        <w:rPr>
          <w:rFonts w:ascii="Times New Roman"/>
          <w:b w:val="false"/>
          <w:i w:val="false"/>
          <w:color w:val="000000"/>
          <w:sz w:val="28"/>
        </w:rPr>
        <w:t>
      банктің меншікті мерзiмсiз қаржы құралдарына тікелей не жанама тәсілмен салынған инвестициялары;</w:t>
      </w:r>
    </w:p>
    <w:p>
      <w:pPr>
        <w:spacing w:after="0"/>
        <w:ind w:left="0"/>
        <w:jc w:val="both"/>
      </w:pPr>
      <w:r>
        <w:rPr>
          <w:rFonts w:ascii="Times New Roman"/>
          <w:b w:val="false"/>
          <w:i w:val="false"/>
          <w:color w:val="000000"/>
          <w:sz w:val="28"/>
        </w:rPr>
        <w:t>
      банктің меншікті сатып алынған артықшылықты акциялары;</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w:t>
      </w:r>
    </w:p>
    <w:p>
      <w:pPr>
        <w:spacing w:after="0"/>
        <w:ind w:left="0"/>
        <w:jc w:val="both"/>
      </w:pPr>
      <w:r>
        <w:rPr>
          <w:rFonts w:ascii="Times New Roman"/>
          <w:b w:val="false"/>
          <w:i w:val="false"/>
          <w:color w:val="000000"/>
          <w:sz w:val="28"/>
        </w:rPr>
        <w:t>
      екінші деңгейдегі капиталдан шегерілуі тиіс, бірақ оның деңгейінің жеткіліксіз болуына байланысты қосымша капиталдан шегерілетін реттеуіш түзетулер.</w:t>
      </w:r>
    </w:p>
    <w:p>
      <w:pPr>
        <w:spacing w:after="0"/>
        <w:ind w:left="0"/>
        <w:jc w:val="both"/>
      </w:pPr>
      <w:r>
        <w:rPr>
          <w:rFonts w:ascii="Times New Roman"/>
          <w:b w:val="false"/>
          <w:i w:val="false"/>
          <w:color w:val="000000"/>
          <w:sz w:val="28"/>
        </w:rPr>
        <w:t>
      Банктің қосымша капитал сомасы шегеруді жүзеге асыру үшін жеткіліксіз болса, қалған бөлік банктің негізгі капиталынан шегеріледі.</w:t>
      </w:r>
    </w:p>
    <w:p>
      <w:pPr>
        <w:spacing w:after="0"/>
        <w:ind w:left="0"/>
        <w:jc w:val="both"/>
      </w:pPr>
      <w:r>
        <w:rPr>
          <w:rFonts w:ascii="Times New Roman"/>
          <w:b w:val="false"/>
          <w:i w:val="false"/>
          <w:color w:val="000000"/>
          <w:sz w:val="28"/>
        </w:rPr>
        <w:t>
      2022 жылғы 1 наурыздан бастап пайда болған теріс қайта бағалау түрінде өзге жиынтық кіріс арқылы әділ құны бойынша есепке алынатын Қазақстан Республикасының Үкiметi және Қазақстан Республикасының Ұлттық Банкі шығарған Қазақстан Республикасының мемлекеттiк бағалы қағаздарының және Ресей Федерациясының эмитенттердің бағалы қағаздарының құнын қайта бағалау резервтері негізгі капитал сомасын есептеуге 12 (он екі) ай iшiнде кезең-кезеңмен мынадай талаптарға сәйкес:</w:t>
      </w:r>
    </w:p>
    <w:p>
      <w:pPr>
        <w:spacing w:after="0"/>
        <w:ind w:left="0"/>
        <w:jc w:val="both"/>
      </w:pPr>
      <w:r>
        <w:rPr>
          <w:rFonts w:ascii="Times New Roman"/>
          <w:b w:val="false"/>
          <w:i w:val="false"/>
          <w:color w:val="000000"/>
          <w:sz w:val="28"/>
        </w:rPr>
        <w:t>
      2022 жылғы 1 наурыздан бастап - теріс қайта бағалау сомасының 10 (он) пайызы мөлшерінде;</w:t>
      </w:r>
    </w:p>
    <w:p>
      <w:pPr>
        <w:spacing w:after="0"/>
        <w:ind w:left="0"/>
        <w:jc w:val="both"/>
      </w:pPr>
      <w:r>
        <w:rPr>
          <w:rFonts w:ascii="Times New Roman"/>
          <w:b w:val="false"/>
          <w:i w:val="false"/>
          <w:color w:val="000000"/>
          <w:sz w:val="28"/>
        </w:rPr>
        <w:t>
      2022 жылғы 1 сәуірден бастап - теріс қайта бағалау сомасының 15 (он бес) пайызы мөлшерінде;</w:t>
      </w:r>
    </w:p>
    <w:p>
      <w:pPr>
        <w:spacing w:after="0"/>
        <w:ind w:left="0"/>
        <w:jc w:val="both"/>
      </w:pPr>
      <w:r>
        <w:rPr>
          <w:rFonts w:ascii="Times New Roman"/>
          <w:b w:val="false"/>
          <w:i w:val="false"/>
          <w:color w:val="000000"/>
          <w:sz w:val="28"/>
        </w:rPr>
        <w:t>
      2022 жылғы 1 мамырдан бастап - теріс қайта бағалау сомасының 20 (жиырма) пайызы мөлшерінде;</w:t>
      </w:r>
    </w:p>
    <w:p>
      <w:pPr>
        <w:spacing w:after="0"/>
        <w:ind w:left="0"/>
        <w:jc w:val="both"/>
      </w:pPr>
      <w:r>
        <w:rPr>
          <w:rFonts w:ascii="Times New Roman"/>
          <w:b w:val="false"/>
          <w:i w:val="false"/>
          <w:color w:val="000000"/>
          <w:sz w:val="28"/>
        </w:rPr>
        <w:t>
      2022 жылғы 1 маусымнан бастап - теріс қайта бағалау сомасының 25 (жиырма бес) пайызы мөлшерінде;</w:t>
      </w:r>
    </w:p>
    <w:p>
      <w:pPr>
        <w:spacing w:after="0"/>
        <w:ind w:left="0"/>
        <w:jc w:val="both"/>
      </w:pPr>
      <w:r>
        <w:rPr>
          <w:rFonts w:ascii="Times New Roman"/>
          <w:b w:val="false"/>
          <w:i w:val="false"/>
          <w:color w:val="000000"/>
          <w:sz w:val="28"/>
        </w:rPr>
        <w:t>
      2022 жылғы 1 шілдеден бастап - теріс қайта бағалау сомасының 30 (отыз) пайызы мөлшерінде;</w:t>
      </w:r>
    </w:p>
    <w:p>
      <w:pPr>
        <w:spacing w:after="0"/>
        <w:ind w:left="0"/>
        <w:jc w:val="both"/>
      </w:pPr>
      <w:r>
        <w:rPr>
          <w:rFonts w:ascii="Times New Roman"/>
          <w:b w:val="false"/>
          <w:i w:val="false"/>
          <w:color w:val="000000"/>
          <w:sz w:val="28"/>
        </w:rPr>
        <w:t>
      2022 жылғы 1 тамыздан бастап - теріс қайта бағалау сомасының 40 (қырық) пайызы мөлшерінде;</w:t>
      </w:r>
    </w:p>
    <w:p>
      <w:pPr>
        <w:spacing w:after="0"/>
        <w:ind w:left="0"/>
        <w:jc w:val="both"/>
      </w:pPr>
      <w:r>
        <w:rPr>
          <w:rFonts w:ascii="Times New Roman"/>
          <w:b w:val="false"/>
          <w:i w:val="false"/>
          <w:color w:val="000000"/>
          <w:sz w:val="28"/>
        </w:rPr>
        <w:t>
      2022 жылғы 1 қыркүйектен бастап - теріс қайта бағалау сомасының 50 (елу) пайызы мөлшерінде;</w:t>
      </w:r>
    </w:p>
    <w:p>
      <w:pPr>
        <w:spacing w:after="0"/>
        <w:ind w:left="0"/>
        <w:jc w:val="both"/>
      </w:pPr>
      <w:r>
        <w:rPr>
          <w:rFonts w:ascii="Times New Roman"/>
          <w:b w:val="false"/>
          <w:i w:val="false"/>
          <w:color w:val="000000"/>
          <w:sz w:val="28"/>
        </w:rPr>
        <w:t>
      2022 жылғы 1 қазаннан бастап - теріс қайта бағалау сомасының 60 (алпыс) пайызы мөлшерінде;</w:t>
      </w:r>
    </w:p>
    <w:p>
      <w:pPr>
        <w:spacing w:after="0"/>
        <w:ind w:left="0"/>
        <w:jc w:val="both"/>
      </w:pPr>
      <w:r>
        <w:rPr>
          <w:rFonts w:ascii="Times New Roman"/>
          <w:b w:val="false"/>
          <w:i w:val="false"/>
          <w:color w:val="000000"/>
          <w:sz w:val="28"/>
        </w:rPr>
        <w:t>
      2022 жылғы 1 қарашадан бастап - теріс қайта бағалау сомасының 70 (жетпіс) пайызы мөлшерінде;</w:t>
      </w:r>
    </w:p>
    <w:p>
      <w:pPr>
        <w:spacing w:after="0"/>
        <w:ind w:left="0"/>
        <w:jc w:val="both"/>
      </w:pPr>
      <w:r>
        <w:rPr>
          <w:rFonts w:ascii="Times New Roman"/>
          <w:b w:val="false"/>
          <w:i w:val="false"/>
          <w:color w:val="000000"/>
          <w:sz w:val="28"/>
        </w:rPr>
        <w:t>
      2022 жылғы 1 желтоқсаннан бастап - теріс қайта бағалау сомасының 80 (сексен) пайызы мөлшерінде;</w:t>
      </w:r>
    </w:p>
    <w:p>
      <w:pPr>
        <w:spacing w:after="0"/>
        <w:ind w:left="0"/>
        <w:jc w:val="both"/>
      </w:pPr>
      <w:r>
        <w:rPr>
          <w:rFonts w:ascii="Times New Roman"/>
          <w:b w:val="false"/>
          <w:i w:val="false"/>
          <w:color w:val="000000"/>
          <w:sz w:val="28"/>
        </w:rPr>
        <w:t>
      2023 жылғы 1 қантардан бастап - теріс қайта бағалау сомасының 90 (тоқсан) пайызы мөлшерінде;</w:t>
      </w:r>
    </w:p>
    <w:p>
      <w:pPr>
        <w:spacing w:after="0"/>
        <w:ind w:left="0"/>
        <w:jc w:val="both"/>
      </w:pPr>
      <w:r>
        <w:rPr>
          <w:rFonts w:ascii="Times New Roman"/>
          <w:b w:val="false"/>
          <w:i w:val="false"/>
          <w:color w:val="000000"/>
          <w:sz w:val="28"/>
        </w:rPr>
        <w:t>
      2023 жылғы 1 ақпаннан бастап - теріс қайта бағалау сомасының 100 (жүз) пайызы мөлшерінде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43" w:id="52"/>
    <w:p>
      <w:pPr>
        <w:spacing w:after="0"/>
        <w:ind w:left="0"/>
        <w:jc w:val="both"/>
      </w:pPr>
      <w:r>
        <w:rPr>
          <w:rFonts w:ascii="Times New Roman"/>
          <w:b w:val="false"/>
          <w:i w:val="false"/>
          <w:color w:val="000000"/>
          <w:sz w:val="28"/>
        </w:rPr>
        <w:t xml:space="preserve">
      11. Капиталдан банктің қаржылық есептілігін жасаған кезде ХҚЕС сәйкес қаржылық есептілігі шоғырландырылмайтын заңды тұлғалардың акцияларына (жарғылық капиталға қатысу үлестері) банк инвестицияларын, мерзiмсiз қаржы құралдарын, реттелген борышты (бұдан әрі – қаржы құралдары) шегеру, сондай-ақ кейінге қалдырылған салық активтерін шегеру мынадай тәртіппен жүзеге асырылады: </w:t>
      </w:r>
    </w:p>
    <w:bookmarkEnd w:id="52"/>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Нормативтердің 10-тармағында көрсетілген реттеуіш түзетулер қолданылғаннан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артылған сома негізгі капиталдан шегерілуге тиіс;</w:t>
      </w:r>
    </w:p>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жиынтығында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егер шегерілетін уақыт айырмаларына қатысты танылған кейінге қалдырылған салық активтерінің бөлігі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осы тармақтың екінші, үшінші және төртінші абзацтарында көрсетілген негізгі капиталдан шегерілуі тиіс сома жиынтығында Нормативтердің 10-тармағында көрсетілген реттеуіш түзетулер қолданылғаннан кейін банктің негізгі капиталы айырмасының 17, 65 (он жеті бүтін жүзден алпыс бес)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осы тармақтың бесінші абзацына сәйкес есептелген артылған сома осы тармақтың екінші, үшінші және төртінші абзацтарында көрсетілген негізгі капиталдан шегерілуге тиіс сомаға азаяды;</w:t>
      </w:r>
    </w:p>
    <w:p>
      <w:pPr>
        <w:spacing w:after="0"/>
        <w:ind w:left="0"/>
        <w:jc w:val="both"/>
      </w:pPr>
      <w:r>
        <w:rPr>
          <w:rFonts w:ascii="Times New Roman"/>
          <w:b w:val="false"/>
          <w:i w:val="false"/>
          <w:color w:val="000000"/>
          <w:sz w:val="28"/>
        </w:rPr>
        <w:t>
      осы тармақтың екінші абзацында көрсетілген қаржы құралдарына инвестицияларды шегеру қаржы құралдарына инвестициялардың жалпы сомасына шаққандағы инвестициялардың үлесіне қарай меншікті капиталдың тиісті деңгейінен жүзеге асырылады;</w:t>
      </w:r>
    </w:p>
    <w:p>
      <w:pPr>
        <w:spacing w:after="0"/>
        <w:ind w:left="0"/>
        <w:jc w:val="both"/>
      </w:pPr>
      <w:r>
        <w:rPr>
          <w:rFonts w:ascii="Times New Roman"/>
          <w:b w:val="false"/>
          <w:i w:val="false"/>
          <w:color w:val="000000"/>
          <w:sz w:val="28"/>
        </w:rPr>
        <w:t>
      осы тармақтың төртінші, бесінші және алтыншы абзацтарына сәйкес шегеруді есептеу мақсатында кейінге қалдырылған салық активтері шегерілетін уақыт айырмаларына қатысты танылған кейінге қалдырылған салық активтерінің және өзге де кейінге қалдырылған салық активтерінің арасында тепе-тең негізде гудвилді қоса алғанда материалдық емес активтерді есептемегенде, кейінге қалдырылған салық міндеттемелерінің сомасына азаяды;</w:t>
      </w:r>
    </w:p>
    <w:p>
      <w:pPr>
        <w:spacing w:after="0"/>
        <w:ind w:left="0"/>
        <w:jc w:val="both"/>
      </w:pPr>
      <w:r>
        <w:rPr>
          <w:rFonts w:ascii="Times New Roman"/>
          <w:b w:val="false"/>
          <w:i w:val="false"/>
          <w:color w:val="000000"/>
          <w:sz w:val="28"/>
        </w:rPr>
        <w:t>
      банк шығарылған акциялардың (жарғылық капиталға қатысу үлестерінің) 10 (он) және одан көп пайызына ие қаржы ұйымдарының мерзімсіз қаржы құралдарына банктің инвестициясы қосымша капиталдан шегерілуге тиіс.</w:t>
      </w:r>
    </w:p>
    <w:p>
      <w:pPr>
        <w:spacing w:after="0"/>
        <w:ind w:left="0"/>
        <w:jc w:val="both"/>
      </w:pPr>
      <w:r>
        <w:rPr>
          <w:rFonts w:ascii="Times New Roman"/>
          <w:b w:val="false"/>
          <w:i w:val="false"/>
          <w:color w:val="000000"/>
          <w:sz w:val="28"/>
        </w:rPr>
        <w:t>
      егер қосымша капитал сомасы шегеруге жеткіліксіз болса, сома банктің негізгі капиталынан шегеріледі;</w:t>
      </w:r>
    </w:p>
    <w:p>
      <w:pPr>
        <w:spacing w:after="0"/>
        <w:ind w:left="0"/>
        <w:jc w:val="both"/>
      </w:pPr>
      <w:r>
        <w:rPr>
          <w:rFonts w:ascii="Times New Roman"/>
          <w:b w:val="false"/>
          <w:i w:val="false"/>
          <w:color w:val="000000"/>
          <w:sz w:val="28"/>
        </w:rPr>
        <w:t>
      заңды тұлғаның шығарылған акцияларының (жарғылық капиталға қатысу үлестерінің) 10 (он) және одан көп пайызына ие қаржы ұйымдарының реттелген борышына банктің инвестициялары екінші деңгейдегі капиталдан шегерілуге тиіс;</w:t>
      </w:r>
    </w:p>
    <w:p>
      <w:pPr>
        <w:spacing w:after="0"/>
        <w:ind w:left="0"/>
        <w:jc w:val="both"/>
      </w:pPr>
      <w:r>
        <w:rPr>
          <w:rFonts w:ascii="Times New Roman"/>
          <w:b w:val="false"/>
          <w:i w:val="false"/>
          <w:color w:val="000000"/>
          <w:sz w:val="28"/>
        </w:rPr>
        <w:t>
      егер екінші деңгейдегі капитал сомасы шегеруге жеткіліксіз болса, сома банктің бірінші деңгейдегі капиталынан шегеріледі;</w:t>
      </w:r>
    </w:p>
    <w:p>
      <w:pPr>
        <w:spacing w:after="0"/>
        <w:ind w:left="0"/>
        <w:jc w:val="both"/>
      </w:pPr>
      <w:r>
        <w:rPr>
          <w:rFonts w:ascii="Times New Roman"/>
          <w:b w:val="false"/>
          <w:i w:val="false"/>
          <w:color w:val="000000"/>
          <w:sz w:val="28"/>
        </w:rPr>
        <w:t>
      меншікті капитал есебінен шегерілмейтін инвестициялар Нормативтерге 5-қосымшаға сәйкес салымдардың кредиттік тәуекел дәрежесi бойынша мөлшерленген банк активтерiнiң кестесiне сәйкес кредиттік тәуекел дәрежесі бойынша мөлшерленеді.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11-тармақ жаңа редакцияда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қаулыларымен.</w:t>
      </w:r>
    </w:p>
    <w:bookmarkStart w:name="z163" w:id="53"/>
    <w:p>
      <w:pPr>
        <w:spacing w:after="0"/>
        <w:ind w:left="0"/>
        <w:jc w:val="both"/>
      </w:pPr>
      <w:r>
        <w:rPr>
          <w:rFonts w:ascii="Times New Roman"/>
          <w:b w:val="false"/>
          <w:i w:val="false"/>
          <w:color w:val="000000"/>
          <w:sz w:val="28"/>
        </w:rPr>
        <w:t xml:space="preserve">
      12. 2015 жылғы 1 қаңтарға дейін тартылған,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 келмейтін мерзімсіз қаржы құралдары қосымша капиталға мынадай талаптарға сәйкес:</w:t>
      </w:r>
    </w:p>
    <w:bookmarkEnd w:id="53"/>
    <w:p>
      <w:pPr>
        <w:spacing w:after="0"/>
        <w:ind w:left="0"/>
        <w:jc w:val="both"/>
      </w:pPr>
      <w:r>
        <w:rPr>
          <w:rFonts w:ascii="Times New Roman"/>
          <w:b w:val="false"/>
          <w:i w:val="false"/>
          <w:color w:val="000000"/>
          <w:sz w:val="28"/>
        </w:rPr>
        <w:t>
      2015 жылғы 1 қаңтардан бастап - мерзімсіз қаржы құралдары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мерзімсіз қаржы құралдары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мерзімсіз қаржы құралдары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мерзімсіз қаржы құралдары сомасының 50 (елу) пайызы мөлшерінде;</w:t>
      </w:r>
    </w:p>
    <w:p>
      <w:pPr>
        <w:spacing w:after="0"/>
        <w:ind w:left="0"/>
        <w:jc w:val="both"/>
      </w:pPr>
      <w:r>
        <w:rPr>
          <w:rFonts w:ascii="Times New Roman"/>
          <w:b w:val="false"/>
          <w:i w:val="false"/>
          <w:color w:val="000000"/>
          <w:sz w:val="28"/>
        </w:rPr>
        <w:t>
      2019 жылғы 1 қаңтардан бастап - мерзімсіз қаржы құралдары сомасының 20 (жиырма) пайызы мөлшерінде қосылады;</w:t>
      </w:r>
    </w:p>
    <w:p>
      <w:pPr>
        <w:spacing w:after="0"/>
        <w:ind w:left="0"/>
        <w:jc w:val="both"/>
      </w:pPr>
      <w:r>
        <w:rPr>
          <w:rFonts w:ascii="Times New Roman"/>
          <w:b w:val="false"/>
          <w:i w:val="false"/>
          <w:color w:val="000000"/>
          <w:sz w:val="28"/>
        </w:rPr>
        <w:t>
      2020 жылғы 1 қаңтардан бастап мерзімсіз қаржы құралдарының сомасы қосымша капитал есебінен алып тасталады.</w:t>
      </w:r>
    </w:p>
    <w:p>
      <w:pPr>
        <w:spacing w:after="0"/>
        <w:ind w:left="0"/>
        <w:jc w:val="both"/>
      </w:pPr>
      <w:r>
        <w:rPr>
          <w:rFonts w:ascii="Times New Roman"/>
          <w:b w:val="false"/>
          <w:i w:val="false"/>
          <w:color w:val="000000"/>
          <w:sz w:val="28"/>
        </w:rPr>
        <w:t>
      Меншiктi капиталдың есебiне мерзімсіз қаржы құралдарының төленген сомасы банктiң нақты алған ақшасы мөлшерiнде қосылады.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71" w:id="54"/>
    <w:p>
      <w:pPr>
        <w:spacing w:after="0"/>
        <w:ind w:left="0"/>
        <w:jc w:val="both"/>
      </w:pPr>
      <w:r>
        <w:rPr>
          <w:rFonts w:ascii="Times New Roman"/>
          <w:b w:val="false"/>
          <w:i w:val="false"/>
          <w:color w:val="000000"/>
          <w:sz w:val="28"/>
        </w:rPr>
        <w:t>
      13.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банктің төленген артықшылықты акциялары қосымша капиталға мынадай талаптарға сәйкес:</w:t>
      </w:r>
    </w:p>
    <w:bookmarkEnd w:id="54"/>
    <w:p>
      <w:pPr>
        <w:spacing w:after="0"/>
        <w:ind w:left="0"/>
        <w:jc w:val="both"/>
      </w:pPr>
      <w:r>
        <w:rPr>
          <w:rFonts w:ascii="Times New Roman"/>
          <w:b w:val="false"/>
          <w:i w:val="false"/>
          <w:color w:val="000000"/>
          <w:sz w:val="28"/>
        </w:rPr>
        <w:t>
      2015 жылғы 1 қаңтардан бастап - төленген артықшылықты акциялар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төленген артықшылықты акциялар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төленген артықшылықты акциялар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төленген артықшылықты акциялар сомасының 50 (елу) пайызы мөлшерінде;</w:t>
      </w:r>
    </w:p>
    <w:p>
      <w:pPr>
        <w:spacing w:after="0"/>
        <w:ind w:left="0"/>
        <w:jc w:val="both"/>
      </w:pPr>
      <w:r>
        <w:rPr>
          <w:rFonts w:ascii="Times New Roman"/>
          <w:b w:val="false"/>
          <w:i w:val="false"/>
          <w:color w:val="000000"/>
          <w:sz w:val="28"/>
        </w:rPr>
        <w:t>
      2019 жылғы 1 қаңтардан бастап - төленген артықшылықты акциялар сомасының 20 (жиырма) пайызы мөлшерінде қосылады;</w:t>
      </w:r>
    </w:p>
    <w:p>
      <w:pPr>
        <w:spacing w:after="0"/>
        <w:ind w:left="0"/>
        <w:jc w:val="both"/>
      </w:pPr>
      <w:r>
        <w:rPr>
          <w:rFonts w:ascii="Times New Roman"/>
          <w:b w:val="false"/>
          <w:i w:val="false"/>
          <w:color w:val="000000"/>
          <w:sz w:val="28"/>
        </w:rPr>
        <w:t>
      2020 жылғы 1 қаңтардан бастап төленген артықшылықты акциялардың сомасы қосымша капитал есебінен алып тасталады.</w:t>
      </w:r>
    </w:p>
    <w:p>
      <w:pPr>
        <w:spacing w:after="0"/>
        <w:ind w:left="0"/>
        <w:jc w:val="both"/>
      </w:pPr>
      <w:r>
        <w:rPr>
          <w:rFonts w:ascii="Times New Roman"/>
          <w:b w:val="false"/>
          <w:i w:val="false"/>
          <w:color w:val="000000"/>
          <w:sz w:val="28"/>
        </w:rPr>
        <w:t>
      Меншiктi капиталдың есебiне төленген артықшылықты акциялар сомасы банктiң нақты алған ақшасы мөлшерiнде қосылады.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79" w:id="55"/>
    <w:p>
      <w:pPr>
        <w:spacing w:after="0"/>
        <w:ind w:left="0"/>
        <w:jc w:val="both"/>
      </w:pPr>
      <w:r>
        <w:rPr>
          <w:rFonts w:ascii="Times New Roman"/>
          <w:b w:val="false"/>
          <w:i w:val="false"/>
          <w:color w:val="000000"/>
          <w:sz w:val="28"/>
        </w:rPr>
        <w:t xml:space="preserve">
      14. Банк уәкілетті органға банктің уәкілетті органы бекіткен мерзімсіз қаржы құралдарын шығару шартының немесе талаптарының көшірмелерін береді. Мерзімсіз қаржы құралдары банктің меншікті капиталының есебіне банктің мерзімсіз қаржы құралдарын шығару шарты немесе талаптары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сәйкестігі туралы уәкілетті органның жазбаша растауымен қосылады.</w:t>
      </w:r>
    </w:p>
    <w:bookmarkEnd w:id="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14-тармақ жаңа редакция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80" w:id="56"/>
    <w:p>
      <w:pPr>
        <w:spacing w:after="0"/>
        <w:ind w:left="0"/>
        <w:jc w:val="both"/>
      </w:pPr>
      <w:r>
        <w:rPr>
          <w:rFonts w:ascii="Times New Roman"/>
          <w:b w:val="false"/>
          <w:i w:val="false"/>
          <w:color w:val="000000"/>
          <w:sz w:val="28"/>
        </w:rPr>
        <w:t>
      15. Екiншi деңгейдегi капитал:</w:t>
      </w:r>
    </w:p>
    <w:bookmarkEnd w:id="56"/>
    <w:p>
      <w:pPr>
        <w:spacing w:after="0"/>
        <w:ind w:left="0"/>
        <w:jc w:val="both"/>
      </w:pPr>
      <w:r>
        <w:rPr>
          <w:rFonts w:ascii="Times New Roman"/>
          <w:b w:val="false"/>
          <w:i w:val="false"/>
          <w:color w:val="000000"/>
          <w:sz w:val="28"/>
        </w:rPr>
        <w:t>
      банктің сатып алынған меншікті реттелген борышы шегерілген реттелген борыштың;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 шегерілген сомасы ретінде есептеледі.</w:t>
      </w:r>
    </w:p>
    <w:p>
      <w:pPr>
        <w:spacing w:after="0"/>
        <w:ind w:left="0"/>
        <w:jc w:val="both"/>
      </w:pPr>
      <w:r>
        <w:rPr>
          <w:rFonts w:ascii="Times New Roman"/>
          <w:b w:val="false"/>
          <w:i w:val="false"/>
          <w:color w:val="000000"/>
          <w:sz w:val="28"/>
        </w:rPr>
        <w:t>
      Банктер туралы заңға сәйкес қайта құрылымдауға жататын банк үшін екінші деңгейдегі капиталға реттелген борыш сот шешімімен айқындалған қайта құрылымдау жүргізу мерзімі аяқталған күнінен бастап 5 (бес) жыл ішінде банктің сатып алынған меншікті реттелген борышы шегеріле отырып, бірiншi деңгейдегi капитал сомасының 75 (жетпіс бес) пайызынан аспайтын сомада қосылады.</w:t>
      </w:r>
    </w:p>
    <w:p>
      <w:pPr>
        <w:spacing w:after="0"/>
        <w:ind w:left="0"/>
        <w:jc w:val="both"/>
      </w:pPr>
      <w:r>
        <w:rPr>
          <w:rFonts w:ascii="Times New Roman"/>
          <w:b w:val="false"/>
          <w:i w:val="false"/>
          <w:color w:val="000000"/>
          <w:sz w:val="28"/>
        </w:rPr>
        <w:t>
      2015 жылғы 1 қаңтарға дейін тартылған,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реттелген борыш мөлшері екiншi деңгейдегi капитал есебіне мынадай талаптарға сәйкес:</w:t>
      </w:r>
    </w:p>
    <w:p>
      <w:pPr>
        <w:spacing w:after="0"/>
        <w:ind w:left="0"/>
        <w:jc w:val="both"/>
      </w:pPr>
      <w:r>
        <w:rPr>
          <w:rFonts w:ascii="Times New Roman"/>
          <w:b w:val="false"/>
          <w:i w:val="false"/>
          <w:color w:val="000000"/>
          <w:sz w:val="28"/>
        </w:rPr>
        <w:t>
      ұлттық валютада:</w:t>
      </w:r>
    </w:p>
    <w:p>
      <w:pPr>
        <w:spacing w:after="0"/>
        <w:ind w:left="0"/>
        <w:jc w:val="both"/>
      </w:pPr>
      <w:r>
        <w:rPr>
          <w:rFonts w:ascii="Times New Roman"/>
          <w:b w:val="false"/>
          <w:i w:val="false"/>
          <w:color w:val="000000"/>
          <w:sz w:val="28"/>
        </w:rPr>
        <w:t>
      2015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ұлттық валютадағы реттелген борыш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ұлттық валютадағы реттелген борыш сомасының 50 (елу) пайызы мөлшерінде;</w:t>
      </w:r>
    </w:p>
    <w:p>
      <w:pPr>
        <w:spacing w:after="0"/>
        <w:ind w:left="0"/>
        <w:jc w:val="both"/>
      </w:pPr>
      <w:r>
        <w:rPr>
          <w:rFonts w:ascii="Times New Roman"/>
          <w:b w:val="false"/>
          <w:i w:val="false"/>
          <w:color w:val="000000"/>
          <w:sz w:val="28"/>
        </w:rPr>
        <w:t>
      2019 жылғы 1 қаңтардан бастап - ұлттық валютадағы реттелген борыш сомасының 20 (жиырма) пайызы мөлшерінде қосылады;</w:t>
      </w:r>
    </w:p>
    <w:p>
      <w:pPr>
        <w:spacing w:after="0"/>
        <w:ind w:left="0"/>
        <w:jc w:val="both"/>
      </w:pPr>
      <w:r>
        <w:rPr>
          <w:rFonts w:ascii="Times New Roman"/>
          <w:b w:val="false"/>
          <w:i w:val="false"/>
          <w:color w:val="000000"/>
          <w:sz w:val="28"/>
        </w:rPr>
        <w:t>
      2020 жылғы 1 қаңтардан бастап ұлттық валютадағы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шетел валютасында:</w:t>
      </w:r>
    </w:p>
    <w:p>
      <w:pPr>
        <w:spacing w:after="0"/>
        <w:ind w:left="0"/>
        <w:jc w:val="both"/>
      </w:pPr>
      <w:r>
        <w:rPr>
          <w:rFonts w:ascii="Times New Roman"/>
          <w:b w:val="false"/>
          <w:i w:val="false"/>
          <w:color w:val="000000"/>
          <w:sz w:val="28"/>
        </w:rPr>
        <w:t>
      2015 жылғы 1 қаңтардан бастап - шетел валютасындағы реттелген борыш сомасының 80 (сексен) пайызы мөлшерінде;</w:t>
      </w:r>
    </w:p>
    <w:p>
      <w:pPr>
        <w:spacing w:after="0"/>
        <w:ind w:left="0"/>
        <w:jc w:val="both"/>
      </w:pPr>
      <w:r>
        <w:rPr>
          <w:rFonts w:ascii="Times New Roman"/>
          <w:b w:val="false"/>
          <w:i w:val="false"/>
          <w:color w:val="000000"/>
          <w:sz w:val="28"/>
        </w:rPr>
        <w:t>
      2016 жылғы 1 қаңтардан бастап - шетел валютасындағы реттелген борыш сомасының 60 (алпыс) пайызы мөлшерінде;</w:t>
      </w:r>
    </w:p>
    <w:p>
      <w:pPr>
        <w:spacing w:after="0"/>
        <w:ind w:left="0"/>
        <w:jc w:val="both"/>
      </w:pPr>
      <w:r>
        <w:rPr>
          <w:rFonts w:ascii="Times New Roman"/>
          <w:b w:val="false"/>
          <w:i w:val="false"/>
          <w:color w:val="000000"/>
          <w:sz w:val="28"/>
        </w:rPr>
        <w:t>
      2017 жылғы 1 қаңтардан бастап - шетел валютасындағы реттелген борыш сомасының 40 (қырық) пайызы мөлшерінде;</w:t>
      </w:r>
    </w:p>
    <w:p>
      <w:pPr>
        <w:spacing w:after="0"/>
        <w:ind w:left="0"/>
        <w:jc w:val="both"/>
      </w:pPr>
      <w:r>
        <w:rPr>
          <w:rFonts w:ascii="Times New Roman"/>
          <w:b w:val="false"/>
          <w:i w:val="false"/>
          <w:color w:val="000000"/>
          <w:sz w:val="28"/>
        </w:rPr>
        <w:t>
      2018 жылғы 1 қаңтардан бастап - шетел валютасындағы реттелген борыш сомасының 20 (жиырма) пайызы мөлшерінде қосылады;</w:t>
      </w:r>
    </w:p>
    <w:p>
      <w:pPr>
        <w:spacing w:after="0"/>
        <w:ind w:left="0"/>
        <w:jc w:val="both"/>
      </w:pPr>
      <w:r>
        <w:rPr>
          <w:rFonts w:ascii="Times New Roman"/>
          <w:b w:val="false"/>
          <w:i w:val="false"/>
          <w:color w:val="000000"/>
          <w:sz w:val="28"/>
        </w:rPr>
        <w:t>
      2019 жылғы 1 қаңтардан бастап шетел валютасындағы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2015 жылғы 1 қаңтардағы жағдай бойынша өтеу мерзімі кемінде 5 (бес) жылды құрайтын реттелген борыш мөлшері 2014 жылғы 31 желтоқсандағы жағдай бойынша қосылатын мөлшерде екінші деңгейдегі капитал есебіне қосылуы жалғасады және жыл сайын 1 қаңтардағы жағдай бойынша реттелген борыш сомасының 20 (жиырма) пайызына төмендейді.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199" w:id="57"/>
    <w:p>
      <w:pPr>
        <w:spacing w:after="0"/>
        <w:ind w:left="0"/>
        <w:jc w:val="both"/>
      </w:pPr>
      <w:r>
        <w:rPr>
          <w:rFonts w:ascii="Times New Roman"/>
          <w:b w:val="false"/>
          <w:i w:val="false"/>
          <w:color w:val="000000"/>
          <w:sz w:val="28"/>
        </w:rPr>
        <w:t>
      16. Бірінші және екінші деңгейдегі капиталдың мақсаттары үшін ағымдағы жылдың немесе өткен жылдардың бөлінбеген таза пайдасының (зиянының) есебіне Үлгі шот жоспарының "Резервтерді (провизияларды) түзету шоты" 3300-шотында 2012 жылғы 31 желтоқсандағы жағдай бойынша көрсетілген мынадай мөлшердегі дебет қалдығы (бұдан әрі – дебет қалдығы) қосылмайды:</w:t>
      </w:r>
    </w:p>
    <w:bookmarkEnd w:id="57"/>
    <w:p>
      <w:pPr>
        <w:spacing w:after="0"/>
        <w:ind w:left="0"/>
        <w:jc w:val="both"/>
      </w:pPr>
      <w:r>
        <w:rPr>
          <w:rFonts w:ascii="Times New Roman"/>
          <w:b w:val="false"/>
          <w:i w:val="false"/>
          <w:color w:val="000000"/>
          <w:sz w:val="28"/>
        </w:rPr>
        <w:t>
      2013 жылы - дебет қалдығы сомасының 83,3 (сексен үш бүтін оннан үш) пайызы;</w:t>
      </w:r>
    </w:p>
    <w:p>
      <w:pPr>
        <w:spacing w:after="0"/>
        <w:ind w:left="0"/>
        <w:jc w:val="both"/>
      </w:pPr>
      <w:r>
        <w:rPr>
          <w:rFonts w:ascii="Times New Roman"/>
          <w:b w:val="false"/>
          <w:i w:val="false"/>
          <w:color w:val="000000"/>
          <w:sz w:val="28"/>
        </w:rPr>
        <w:t>
      2014 жылы - дебет қалдығы сомасының 66,6 (алпыс алты бүтін оннан алты) пайызы;</w:t>
      </w:r>
    </w:p>
    <w:p>
      <w:pPr>
        <w:spacing w:after="0"/>
        <w:ind w:left="0"/>
        <w:jc w:val="both"/>
      </w:pPr>
      <w:r>
        <w:rPr>
          <w:rFonts w:ascii="Times New Roman"/>
          <w:b w:val="false"/>
          <w:i w:val="false"/>
          <w:color w:val="000000"/>
          <w:sz w:val="28"/>
        </w:rPr>
        <w:t>
      2015 жылы - дебет қалдығы сомасының 50 (елу) пайызы;</w:t>
      </w:r>
    </w:p>
    <w:p>
      <w:pPr>
        <w:spacing w:after="0"/>
        <w:ind w:left="0"/>
        <w:jc w:val="both"/>
      </w:pPr>
      <w:r>
        <w:rPr>
          <w:rFonts w:ascii="Times New Roman"/>
          <w:b w:val="false"/>
          <w:i w:val="false"/>
          <w:color w:val="000000"/>
          <w:sz w:val="28"/>
        </w:rPr>
        <w:t>
      2016 жылы - дебет қалдығы сомасының 33,3 (отыз үш бүтін оннан үш) пайызы;</w:t>
      </w:r>
    </w:p>
    <w:p>
      <w:pPr>
        <w:spacing w:after="0"/>
        <w:ind w:left="0"/>
        <w:jc w:val="both"/>
      </w:pPr>
      <w:r>
        <w:rPr>
          <w:rFonts w:ascii="Times New Roman"/>
          <w:b w:val="false"/>
          <w:i w:val="false"/>
          <w:color w:val="000000"/>
          <w:sz w:val="28"/>
        </w:rPr>
        <w:t>
      2017 жылы - дебет қалдығы сомасының 16,6 (он алты бүтін оннан алты) пайызы.</w:t>
      </w:r>
    </w:p>
    <w:p>
      <w:pPr>
        <w:spacing w:after="0"/>
        <w:ind w:left="0"/>
        <w:jc w:val="both"/>
      </w:pPr>
      <w:r>
        <w:rPr>
          <w:rFonts w:ascii="Times New Roman"/>
          <w:b w:val="false"/>
          <w:i w:val="false"/>
          <w:color w:val="000000"/>
          <w:sz w:val="28"/>
        </w:rPr>
        <w:t>
      Нормативтердің мақсаттары үшін "Резервтерді (провизияларды) түзету шоты" 3300-шотындағы дебет қалдығы деп 2012 жылғы 31 желтоқсандағы жағдай бойынша құрылған резервтер (провизиялар) мен ХҚЕС-ке сәйкес 2012 жылғы 31 желтоқсанда қалыптасқан резервтер арасындағы теріс айырманың сомасы түсініледі.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06" w:id="58"/>
    <w:p>
      <w:pPr>
        <w:spacing w:after="0"/>
        <w:ind w:left="0"/>
        <w:jc w:val="both"/>
      </w:pPr>
      <w:r>
        <w:rPr>
          <w:rFonts w:ascii="Times New Roman"/>
          <w:b w:val="false"/>
          <w:i w:val="false"/>
          <w:color w:val="000000"/>
          <w:sz w:val="28"/>
        </w:rPr>
        <w:t xml:space="preserve">
      17. Банктiң реттелген борышы - бұл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бегіленген өлшемшарттарға сәйкес келетiн банктің қамтамасыз етілмеген міндеттемесі.</w:t>
      </w:r>
    </w:p>
    <w:bookmarkEnd w:id="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17-тармақ жаңа редакция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07" w:id="59"/>
    <w:p>
      <w:pPr>
        <w:spacing w:after="0"/>
        <w:ind w:left="0"/>
        <w:jc w:val="both"/>
      </w:pPr>
      <w:r>
        <w:rPr>
          <w:rFonts w:ascii="Times New Roman"/>
          <w:b w:val="false"/>
          <w:i w:val="false"/>
          <w:color w:val="000000"/>
          <w:sz w:val="28"/>
        </w:rPr>
        <w:t>
      18. Банктер туралы заңға сәйкес қайта құрылымдауды жүзеге асыратын (асырған) банктер меншікті капитал есебіне банктің меншікті сатып алынған акцияларын шегергенде төленген жарғылық капиталы сомасының 15 (он бес) пайызынан аспайтын көлемде, қайта құрылымдау шегінде шығарылған (сатып алынған) қаржы құралдарының есептелген амортизациясын ескергендегі әділ құндарының арасындағы теріс айырманы өз қалауына қарай қосады.</w:t>
      </w:r>
    </w:p>
    <w:bookmarkEnd w:id="59"/>
    <w:bookmarkStart w:name="z208" w:id="60"/>
    <w:p>
      <w:pPr>
        <w:spacing w:after="0"/>
        <w:ind w:left="0"/>
        <w:jc w:val="both"/>
      </w:pPr>
      <w:r>
        <w:rPr>
          <w:rFonts w:ascii="Times New Roman"/>
          <w:b w:val="false"/>
          <w:i w:val="false"/>
          <w:color w:val="000000"/>
          <w:sz w:val="28"/>
        </w:rPr>
        <w:t xml:space="preserve">
      19. Кредиттік тәуекел дәрежесі бойынша мөлшерленетін активтерді, шартты және ықтимал міндеттемелерді есептеу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Нормативтерге 5-1-қосымшаға сәйкес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мәндеріне және Нормативтерге 6-қосымшаға сәйкес Банктің кредиттік тәуекел дәрежесі бойынша мөлшерленген шартты және ықтимал міндеттемелерінің кестесіне сәйкес жүргізіледі.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 есептеу 2020 жылғы 1 қаңтардан кейін берілген кепілсіз тұтынушылық қарыздар бойынша жүзеге асырылады.</w:t>
      </w:r>
    </w:p>
    <w:bookmarkEnd w:id="60"/>
    <w:p>
      <w:pPr>
        <w:spacing w:after="0"/>
        <w:ind w:left="0"/>
        <w:jc w:val="both"/>
      </w:pPr>
      <w:r>
        <w:rPr>
          <w:rFonts w:ascii="Times New Roman"/>
          <w:b w:val="false"/>
          <w:i w:val="false"/>
          <w:color w:val="000000"/>
          <w:sz w:val="28"/>
        </w:rPr>
        <w:t>
      Активтерді, шартты және ықтимал міндеттемелерді тәуекел дәрежесі бойынша мөлшерлеу мақсаттары үшін активтер, шартты және ықтимал міндеттемелер ХҚЕС-ке сәйкес құрылған резервтер сомасына азайтылады.</w:t>
      </w:r>
    </w:p>
    <w:p>
      <w:pPr>
        <w:spacing w:after="0"/>
        <w:ind w:left="0"/>
        <w:jc w:val="both"/>
      </w:pPr>
      <w:r>
        <w:rPr>
          <w:rFonts w:ascii="Times New Roman"/>
          <w:b w:val="false"/>
          <w:i w:val="false"/>
          <w:color w:val="000000"/>
          <w:sz w:val="28"/>
        </w:rPr>
        <w:t xml:space="preserve">
      Кредиттік тәуекел дәрежесі бойынша мөлшерленетін шартты және ықтимал міндеттемелер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 сомасының банк кредиттік тәуекелдер көтеретін тәуекелдің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кестесiнде көрсетілген қарсы агенттің санатына сәйкес келетін дәрежесіне көбейтіндісі ретінде айқындалады.</w:t>
      </w:r>
    </w:p>
    <w:p>
      <w:pPr>
        <w:spacing w:after="0"/>
        <w:ind w:left="0"/>
        <w:jc w:val="both"/>
      </w:pPr>
      <w:r>
        <w:rPr>
          <w:rFonts w:ascii="Times New Roman"/>
          <w:b w:val="false"/>
          <w:i w:val="false"/>
          <w:color w:val="000000"/>
          <w:sz w:val="28"/>
        </w:rPr>
        <w:t>
      Своптар, фьючерстер, опциондар, форвардтар көрсетілген қаржы құралдарының нарықтық құнының және олар бойынша кредиттік тәуекел сомасын Нормативтерге 5-қосымшаға сәйкес Салымдардың кредиттiк тәуекел дәрежесi бойынша мөлшерленген банк активтерiнiң кестесiнде көрсетілген қарсы агент санатына сәйкес келетін тәуекел дәрежесіне көбейту жолымен кредиттік тәуекел ескеріле отырып мөлшерленген шартты және ықтимал міндеттемелер есебіне қосылады.</w:t>
      </w:r>
    </w:p>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көрсетілген қаржы құралдарының номиналдық құнының Нормативтердің </w:t>
      </w:r>
      <w:r>
        <w:rPr>
          <w:rFonts w:ascii="Times New Roman"/>
          <w:b w:val="false"/>
          <w:i w:val="false"/>
          <w:color w:val="000000"/>
          <w:sz w:val="28"/>
        </w:rPr>
        <w:t>7-қосымшасына</w:t>
      </w:r>
      <w:r>
        <w:rPr>
          <w:rFonts w:ascii="Times New Roman"/>
          <w:b w:val="false"/>
          <w:i w:val="false"/>
          <w:color w:val="000000"/>
          <w:sz w:val="28"/>
        </w:rPr>
        <w:t xml:space="preserve"> сәйкес Туынды қаржы құралдарына арналған кредиттік тәуекел коэффициенттерiнiң кестесiнде көрсетілген және көрсетілген қаржы құралдарын өтеу мерзімімен айқындалатын кредиттік тәуекел коэффициентіне көбейтіндісі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w:t>
      </w:r>
    </w:p>
    <w:p>
      <w:pPr>
        <w:spacing w:after="0"/>
        <w:ind w:left="0"/>
        <w:jc w:val="both"/>
      </w:pPr>
      <w:r>
        <w:rPr>
          <w:rFonts w:ascii="Times New Roman"/>
          <w:b w:val="false"/>
          <w:i w:val="false"/>
          <w:color w:val="000000"/>
          <w:sz w:val="28"/>
        </w:rPr>
        <w:t>
      сатып алуға арналған мәмілелер бойынша - қаржы құралының номиналды келісімшарттық құнынан осы қаржы құралының ағымдағы нарықтық құнының асу шамасын білдіреді. Егер қаржы құралының ағымдағы нарықтық құны оның номиналды келісімшарттық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ағымдағы нарықтық құнынан осы қаржы құралының номиналды келісімшарттық құнының асу шамасын білдіреді. Егер қаржы құралының номиналды келісімшарттық құны оның ағымдағы нарықтық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Бивалюталық қаржы құралдары (талабы мен міндеттемесі түрлі шетел валюталарында көрсетілген қаржы құралдары) бойынша ауыстыру құны есептілікті құру күніне белгіленген бағам бойынша айқындалған міндеттемелердің теңгемен баламасынан талаптардың теңгемен баламасының асу шамасы ретінде айқындалады. Егер талаптардың теңгемен баламасының шамасы міндеттемелердің теңгемен баламасынан аз немесе оған тең болса,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бухгалтерлік есептің тиісті шоттарында мәмілелер жасалған күні көрсетілген қаржы құралдарының құнын білдіреді. Бивалюталық қаржы құралдарының номиналдық келісімшарттық құны ретінде банктің талаптары құрылатын валюта алынады.</w:t>
      </w:r>
    </w:p>
    <w:p>
      <w:pPr>
        <w:spacing w:after="0"/>
        <w:ind w:left="0"/>
        <w:jc w:val="both"/>
      </w:pPr>
      <w:r>
        <w:rPr>
          <w:rFonts w:ascii="Times New Roman"/>
          <w:b w:val="false"/>
          <w:i w:val="false"/>
          <w:color w:val="000000"/>
          <w:sz w:val="28"/>
        </w:rPr>
        <w:t>
      Сатылған опциондар кредиттік тәуекел дәрежесі бойынша мөлшерленген шартты және ықтимал міндеттемелердің есебіне қосылмайды.</w:t>
      </w:r>
    </w:p>
    <w:p>
      <w:pPr>
        <w:spacing w:after="0"/>
        <w:ind w:left="0"/>
        <w:jc w:val="both"/>
      </w:pPr>
      <w:r>
        <w:rPr>
          <w:rFonts w:ascii="Times New Roman"/>
          <w:b w:val="false"/>
          <w:i w:val="false"/>
          <w:color w:val="000000"/>
          <w:sz w:val="28"/>
        </w:rPr>
        <w:t xml:space="preserve">
      Активтердің, шартты және ықтимал талаптардың және міндеттемелердің есебі нарықтық тәуекелді ескеріле отырып, Нормативтердің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34-тармақтарына</w:t>
      </w:r>
      <w:r>
        <w:rPr>
          <w:rFonts w:ascii="Times New Roman"/>
          <w:b w:val="false"/>
          <w:i w:val="false"/>
          <w:color w:val="000000"/>
          <w:sz w:val="28"/>
        </w:rPr>
        <w:t xml:space="preserve"> сәйкес жасалады.</w:t>
      </w:r>
    </w:p>
    <w:p>
      <w:pPr>
        <w:spacing w:after="0"/>
        <w:ind w:left="0"/>
        <w:jc w:val="both"/>
      </w:pPr>
      <w:r>
        <w:rPr>
          <w:rFonts w:ascii="Times New Roman"/>
          <w:b w:val="false"/>
          <w:i w:val="false"/>
          <w:color w:val="000000"/>
          <w:sz w:val="28"/>
        </w:rPr>
        <w:t xml:space="preserve">
      Операциялық тәуекелдің есебі Нормативтердің </w:t>
      </w:r>
      <w:r>
        <w:rPr>
          <w:rFonts w:ascii="Times New Roman"/>
          <w:b w:val="false"/>
          <w:i w:val="false"/>
          <w:color w:val="000000"/>
          <w:sz w:val="28"/>
        </w:rPr>
        <w:t>35-тармағына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Меншiктi капитал жеткiлiктiлiгінің kl-1, kl-2 және k2 коэффициенттерiн есептеу кезiнде салымдардың тәуекел дәрежесi бойынша мөлшерленетін активтердiң мөлшерiнен банк кастодиан шарты негiзiнде сақтауға қабылдаған инвестицияланбаған қаражаттардың қалдығы алып тасталады.</w:t>
      </w:r>
    </w:p>
    <w:p>
      <w:pPr>
        <w:spacing w:after="0"/>
        <w:ind w:left="0"/>
        <w:jc w:val="both"/>
      </w:pPr>
      <w:r>
        <w:rPr>
          <w:rFonts w:ascii="Times New Roman"/>
          <w:b w:val="false"/>
          <w:i w:val="false"/>
          <w:color w:val="000000"/>
          <w:sz w:val="28"/>
        </w:rPr>
        <w:t>
      k1, k1-2 и k2 меншікті капитал жеткіліктілігі коэффициенттерінің ең төменгі мәндерін сақтау бойынша нормативтердің талаптары, меншікті капитал буферлерін қоса алғанда, Банктер туралы заңға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сондай-ақ егер уәкілетті орган мақұлдаған банктің қаржылық орнықтылығын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шараларын көздейтін іс-шаралар жоспарында меншікті капитал жеткіліктілігінің коэффициенттері k1, k1-2 және k2 және меншікті капитал жеткіліктілігі коэффициенттерінің мәндері қолданыста болатын мерзім айқындалса, жүйелік маңызы бар банктің өлшемшарттарына сәйкес келетін банктерге қолданбайды.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19-тармақ жаңа редакция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өзгеріс енгізілді - ҚР Қаржы нарығын реттеу және дамыту агенттігі Басқармасының 18.06.2020 </w:t>
      </w:r>
      <w:r>
        <w:rPr>
          <w:rFonts w:ascii="Times New Roman"/>
          <w:b w:val="false"/>
          <w:i w:val="false"/>
          <w:color w:val="000000"/>
          <w:sz w:val="28"/>
        </w:rPr>
        <w:t>№ 66</w:t>
      </w:r>
      <w:r>
        <w:rPr>
          <w:rFonts w:ascii="Times New Roman"/>
          <w:b w:val="false"/>
          <w:i/>
          <w:color w:val="000000"/>
          <w:sz w:val="28"/>
        </w:rPr>
        <w:t xml:space="preserve">  (алғашқы ресми жарияланған күнінен бастап қолданысқа енгізіледі) қаулыларымен.</w:t>
      </w:r>
    </w:p>
    <w:bookmarkStart w:name="z223" w:id="61"/>
    <w:p>
      <w:pPr>
        <w:spacing w:after="0"/>
        <w:ind w:left="0"/>
        <w:jc w:val="both"/>
      </w:pPr>
      <w:r>
        <w:rPr>
          <w:rFonts w:ascii="Times New Roman"/>
          <w:b w:val="false"/>
          <w:i w:val="false"/>
          <w:color w:val="000000"/>
          <w:sz w:val="28"/>
        </w:rPr>
        <w:t>
      20. Шартты және ықтимал міндеттемелер есебіне орындалуы банктің үшінші тұлғалар алдындағы міндеттемелерін орындауына байланысты және банктің қосымша кредиттік тәуекелдері туындамайтын банктің шартты және ықтимал міндеттемелері кірмейді.</w:t>
      </w:r>
    </w:p>
    <w:bookmarkEnd w:id="61"/>
    <w:bookmarkStart w:name="z224" w:id="62"/>
    <w:p>
      <w:pPr>
        <w:spacing w:after="0"/>
        <w:ind w:left="0"/>
        <w:jc w:val="both"/>
      </w:pPr>
      <w:r>
        <w:rPr>
          <w:rFonts w:ascii="Times New Roman"/>
          <w:b w:val="false"/>
          <w:i w:val="false"/>
          <w:color w:val="000000"/>
          <w:sz w:val="28"/>
        </w:rPr>
        <w:t>
      21. Нарықтық тәуекелдi (валюталардың айырбастау бағамдарының және бағалы металдар бағамдарының өзгеруіне байланысты нарықтық тәуекелі бар қаржы құралдары бойынша тәуекелді қоспағанда) есептегендегі активтердiң, шарттың және ықтимал талаптар және мiндеттемелердiң есебiне банктер нарықтық немесе әдiл құн бойынша есепке алатын және мына талаптардың кез-келгенiне сәйкес келетін активтерi, шартты және ықтимал талаптары мен мiндеттемелерi (бұдан әрi – нарықтық тәуекелi бар қаржы құралдары) қосылады:</w:t>
      </w:r>
    </w:p>
    <w:bookmarkEnd w:id="62"/>
    <w:bookmarkStart w:name="z225" w:id="63"/>
    <w:p>
      <w:pPr>
        <w:spacing w:after="0"/>
        <w:ind w:left="0"/>
        <w:jc w:val="both"/>
      </w:pPr>
      <w:r>
        <w:rPr>
          <w:rFonts w:ascii="Times New Roman"/>
          <w:b w:val="false"/>
          <w:i w:val="false"/>
          <w:color w:val="000000"/>
          <w:sz w:val="28"/>
        </w:rPr>
        <w:t>
      1) көрсетілген кезеңдегi сатып алу құны мен сату құны арасындағы айырмадан кiрiс алу үшiн сатып алынған жылдан кейiнгi 3 (үш) жыл iшiнде сату мақсатында сатып алынған;</w:t>
      </w:r>
    </w:p>
    <w:bookmarkEnd w:id="63"/>
    <w:bookmarkStart w:name="z226" w:id="64"/>
    <w:p>
      <w:pPr>
        <w:spacing w:after="0"/>
        <w:ind w:left="0"/>
        <w:jc w:val="both"/>
      </w:pPr>
      <w:r>
        <w:rPr>
          <w:rFonts w:ascii="Times New Roman"/>
          <w:b w:val="false"/>
          <w:i w:val="false"/>
          <w:color w:val="000000"/>
          <w:sz w:val="28"/>
        </w:rPr>
        <w:t>
      2) нарықтық тәуекелi бар басқа қаржы құралдары бойынша нарықтық тәуекелдердi хеджирлеу мақсатында сатып алынған.</w:t>
      </w:r>
    </w:p>
    <w:bookmarkEnd w:id="64"/>
    <w:bookmarkStart w:name="z227" w:id="65"/>
    <w:p>
      <w:pPr>
        <w:spacing w:after="0"/>
        <w:ind w:left="0"/>
        <w:jc w:val="both"/>
      </w:pPr>
      <w:r>
        <w:rPr>
          <w:rFonts w:ascii="Times New Roman"/>
          <w:b w:val="false"/>
          <w:i w:val="false"/>
          <w:color w:val="000000"/>
          <w:sz w:val="28"/>
        </w:rPr>
        <w:t>
      22. Нарықтық тәуекел ескерілген активтер, шартты және ықтимал талаптар мен міндеттемелер 13,3-ке тең келтіру коэффициентінің:</w:t>
      </w:r>
    </w:p>
    <w:bookmarkEnd w:id="65"/>
    <w:bookmarkStart w:name="z228" w:id="66"/>
    <w:p>
      <w:pPr>
        <w:spacing w:after="0"/>
        <w:ind w:left="0"/>
        <w:jc w:val="both"/>
      </w:pPr>
      <w:r>
        <w:rPr>
          <w:rFonts w:ascii="Times New Roman"/>
          <w:b w:val="false"/>
          <w:i w:val="false"/>
          <w:color w:val="000000"/>
          <w:sz w:val="28"/>
        </w:rPr>
        <w:t>
      сыйақы мөлшерлемесінің өзгеруіне байланысты нарықтық тәуекелі бар қаржы құралдары бойынша тәуекел;</w:t>
      </w:r>
    </w:p>
    <w:bookmarkEnd w:id="66"/>
    <w:bookmarkStart w:name="z229" w:id="67"/>
    <w:p>
      <w:pPr>
        <w:spacing w:after="0"/>
        <w:ind w:left="0"/>
        <w:jc w:val="both"/>
      </w:pPr>
      <w:r>
        <w:rPr>
          <w:rFonts w:ascii="Times New Roman"/>
          <w:b w:val="false"/>
          <w:i w:val="false"/>
          <w:color w:val="000000"/>
          <w:sz w:val="28"/>
        </w:rPr>
        <w:t>
      нарықтық құнның өзгеруіне байланысты нарықтық тәуекелі бар қаржы құралдары бойынша тәуекел;</w:t>
      </w:r>
    </w:p>
    <w:bookmarkEnd w:id="67"/>
    <w:bookmarkStart w:name="z230" w:id="68"/>
    <w:p>
      <w:pPr>
        <w:spacing w:after="0"/>
        <w:ind w:left="0"/>
        <w:jc w:val="both"/>
      </w:pPr>
      <w:r>
        <w:rPr>
          <w:rFonts w:ascii="Times New Roman"/>
          <w:b w:val="false"/>
          <w:i w:val="false"/>
          <w:color w:val="000000"/>
          <w:sz w:val="28"/>
        </w:rPr>
        <w:t>
      валюталардың айырбастау бағамдарының және бағалы металдар бағамдарының өзгеруіне байланысты нарықтық тәуекелі бар қаржы құралдары бойынша тәуекел сомасының көбейтіндісі ретінде есептеледі.</w:t>
      </w:r>
    </w:p>
    <w:bookmarkEnd w:id="68"/>
    <w:bookmarkStart w:name="z231" w:id="69"/>
    <w:p>
      <w:pPr>
        <w:spacing w:after="0"/>
        <w:ind w:left="0"/>
        <w:jc w:val="both"/>
      </w:pPr>
      <w:r>
        <w:rPr>
          <w:rFonts w:ascii="Times New Roman"/>
          <w:b w:val="false"/>
          <w:i w:val="false"/>
          <w:color w:val="000000"/>
          <w:sz w:val="28"/>
        </w:rPr>
        <w:t>
      2016 жылғы 1 қаңтардан бастап келтіру коэффициентінің мәні 13,3-ке тең.</w:t>
      </w:r>
    </w:p>
    <w:bookmarkEnd w:id="69"/>
    <w:bookmarkStart w:name="z232" w:id="70"/>
    <w:p>
      <w:pPr>
        <w:spacing w:after="0"/>
        <w:ind w:left="0"/>
        <w:jc w:val="both"/>
      </w:pPr>
      <w:r>
        <w:rPr>
          <w:rFonts w:ascii="Times New Roman"/>
          <w:b w:val="false"/>
          <w:i w:val="false"/>
          <w:color w:val="000000"/>
          <w:sz w:val="28"/>
        </w:rPr>
        <w:t>
      2017 жылғы 1 қаңтардан бастап келтіру коэффициентінің мәні 12,5-ке тең.</w:t>
      </w:r>
    </w:p>
    <w:bookmarkEnd w:id="70"/>
    <w:bookmarkStart w:name="z233" w:id="71"/>
    <w:p>
      <w:pPr>
        <w:spacing w:after="0"/>
        <w:ind w:left="0"/>
        <w:jc w:val="both"/>
      </w:pPr>
      <w:r>
        <w:rPr>
          <w:rFonts w:ascii="Times New Roman"/>
          <w:b w:val="false"/>
          <w:i w:val="false"/>
          <w:color w:val="000000"/>
          <w:sz w:val="28"/>
        </w:rPr>
        <w:t>
      23. Сыйақы мөлшерлемесiнiң өзгеруiне байланысты нарықтық тәуекелi бар қаржы құралдары бойынша тәуекел есебі ерекше пайыздық тәуекел мен жалпы пайыз тәуекелінің сомасын білдіреді.</w:t>
      </w:r>
    </w:p>
    <w:bookmarkEnd w:id="71"/>
    <w:bookmarkStart w:name="z234" w:id="72"/>
    <w:p>
      <w:pPr>
        <w:spacing w:after="0"/>
        <w:ind w:left="0"/>
        <w:jc w:val="both"/>
      </w:pPr>
      <w:r>
        <w:rPr>
          <w:rFonts w:ascii="Times New Roman"/>
          <w:b w:val="false"/>
          <w:i w:val="false"/>
          <w:color w:val="000000"/>
          <w:sz w:val="28"/>
        </w:rPr>
        <w:t xml:space="preserve">
      24. Ерекше пайыздық тәуекел Нормативтердің </w:t>
      </w:r>
      <w:r>
        <w:rPr>
          <w:rFonts w:ascii="Times New Roman"/>
          <w:b w:val="false"/>
          <w:i w:val="false"/>
          <w:color w:val="000000"/>
          <w:sz w:val="28"/>
        </w:rPr>
        <w:t>25-тармағына</w:t>
      </w:r>
      <w:r>
        <w:rPr>
          <w:rFonts w:ascii="Times New Roman"/>
          <w:b w:val="false"/>
          <w:i w:val="false"/>
          <w:color w:val="000000"/>
          <w:sz w:val="28"/>
        </w:rPr>
        <w:t xml:space="preserve"> сәйкес ерекше пайыздық тәуекел коэффициенттерi бойынша мөлшерленген сыйақы мөлшерлемесiнiң өзгеруiне байланысты нарықтық тәуекелi бар бiрыңғай қаржы құралдары бойынша ашық позициялар сомасын білдіреді.</w:t>
      </w:r>
    </w:p>
    <w:bookmarkEnd w:id="72"/>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мынадай талаптарға сәйкес келетiн қаржы құралдары болып табылады:</w:t>
      </w:r>
    </w:p>
    <w:p>
      <w:pPr>
        <w:spacing w:after="0"/>
        <w:ind w:left="0"/>
        <w:jc w:val="both"/>
      </w:pPr>
      <w:r>
        <w:rPr>
          <w:rFonts w:ascii="Times New Roman"/>
          <w:b w:val="false"/>
          <w:i w:val="false"/>
          <w:color w:val="000000"/>
          <w:sz w:val="28"/>
        </w:rPr>
        <w:t>
      бiр эмитент шығарған;</w:t>
      </w:r>
    </w:p>
    <w:p>
      <w:pPr>
        <w:spacing w:after="0"/>
        <w:ind w:left="0"/>
        <w:jc w:val="both"/>
      </w:pPr>
      <w:r>
        <w:rPr>
          <w:rFonts w:ascii="Times New Roman"/>
          <w:b w:val="false"/>
          <w:i w:val="false"/>
          <w:color w:val="000000"/>
          <w:sz w:val="28"/>
        </w:rPr>
        <w:t>
      тең кiрiстiлiк мөлшерi бар;</w:t>
      </w:r>
    </w:p>
    <w:p>
      <w:pPr>
        <w:spacing w:after="0"/>
        <w:ind w:left="0"/>
        <w:jc w:val="both"/>
      </w:pPr>
      <w:r>
        <w:rPr>
          <w:rFonts w:ascii="Times New Roman"/>
          <w:b w:val="false"/>
          <w:i w:val="false"/>
          <w:color w:val="000000"/>
          <w:sz w:val="28"/>
        </w:rPr>
        <w:t>
      нарықтық құн сол бiр ғана валютамен көрсетiлген;</w:t>
      </w:r>
    </w:p>
    <w:p>
      <w:pPr>
        <w:spacing w:after="0"/>
        <w:ind w:left="0"/>
        <w:jc w:val="both"/>
      </w:pPr>
      <w:r>
        <w:rPr>
          <w:rFonts w:ascii="Times New Roman"/>
          <w:b w:val="false"/>
          <w:i w:val="false"/>
          <w:color w:val="000000"/>
          <w:sz w:val="28"/>
        </w:rPr>
        <w:t>
      өтелгенге дейiн тең мерзiмi бар.</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бойынша ашық позиция (ұзақ немесе қысқа) мыналардың:</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оның iшiнде сыйақы мөлшерлемесiнiң өзгеруiне байланысты нарықтық тәуекелi бар қаржы құралдарын сатуға арналған талап етулердi бiлдiретін қаржы құралдарының сомасы;</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сыйақы мөлшерлемесiнiң өзгеруiне байланысты қаржы құралдарының сатуға арналған мiндеттемелердi бiлдiретін қаржы құралдарының сомасы арасындағы айырманы білдіредi.</w:t>
      </w:r>
    </w:p>
    <w:p>
      <w:pPr>
        <w:spacing w:after="0"/>
        <w:ind w:left="0"/>
        <w:jc w:val="both"/>
      </w:pPr>
      <w:r>
        <w:rPr>
          <w:rFonts w:ascii="Times New Roman"/>
          <w:b w:val="false"/>
          <w:i w:val="false"/>
          <w:color w:val="000000"/>
          <w:sz w:val="28"/>
        </w:rPr>
        <w:t>
      Опциондар есептi кезеңнiң соңғы жұмыс күнiндегі жағдай бойынша қалыптасқан опциондардың нарықтық құны мөлшерiндегi ашық позицияның (ұзақ немесе қысқа) есебiне қосылады.</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бойынша ашық позиция (ұзақ немесе қысқа) көрсетілген қаржы құралдарының нарықтық құны айқындалған валюталар бойынша есептеледi.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45" w:id="73"/>
    <w:p>
      <w:pPr>
        <w:spacing w:after="0"/>
        <w:ind w:left="0"/>
        <w:jc w:val="both"/>
      </w:pPr>
      <w:r>
        <w:rPr>
          <w:rFonts w:ascii="Times New Roman"/>
          <w:b w:val="false"/>
          <w:i w:val="false"/>
          <w:color w:val="000000"/>
          <w:sz w:val="28"/>
        </w:rPr>
        <w:t>
      25. Сыйақы мөлшерлемесiнiң өзгеруiне байланысты нарықтық тәуекелi бар бiрыңғай қаржы құралдары бойынша ашық позициялар ерекше пайыздық тәуекел коэффициенттерi бойынша мынадай тәртiппен мөлшерленеді:</w:t>
      </w:r>
    </w:p>
    <w:bookmarkEnd w:id="73"/>
    <w:bookmarkStart w:name="z246" w:id="74"/>
    <w:p>
      <w:pPr>
        <w:spacing w:after="0"/>
        <w:ind w:left="0"/>
        <w:jc w:val="both"/>
      </w:pPr>
      <w:r>
        <w:rPr>
          <w:rFonts w:ascii="Times New Roman"/>
          <w:b w:val="false"/>
          <w:i w:val="false"/>
          <w:color w:val="000000"/>
          <w:sz w:val="28"/>
        </w:rPr>
        <w:t>
      1) 0 (нөл) пайыздық коэффициент бойынша – Қазақстан Республикасының Үкiметi және Қазақстан Республикасының Ұлттық Банкі (бұдан әрі – Ұлттық Банк) шығарған Қазақстан Республикасының мемлекеттiк бағалы қағаздары, Қазақстан Республикасы Үкiметiнің кепілдігі бар бағалы қағаздар, тәуелсiз рейтингi Standard &amp; Poor's агенттiгiнiң "АА-" төмен емес немесе басқа рейтингтік агенттіктердің бірінің осыған ұқсас деңгейдегі рейтингі бар шет мемлекеттердiң орталық үкiметтерi және орталық банктерi шығарған мемлекеттiк мәртебесi бар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 түрiндегi, сыйақы мөлшерлемесiнiң өзгеруiне байланысты нарықтық тәуекелi бар қаржы құралдары;</w:t>
      </w:r>
    </w:p>
    <w:bookmarkEnd w:id="74"/>
    <w:bookmarkStart w:name="z247" w:id="75"/>
    <w:p>
      <w:pPr>
        <w:spacing w:after="0"/>
        <w:ind w:left="0"/>
        <w:jc w:val="both"/>
      </w:pPr>
      <w:r>
        <w:rPr>
          <w:rFonts w:ascii="Times New Roman"/>
          <w:b w:val="false"/>
          <w:i w:val="false"/>
          <w:color w:val="000000"/>
          <w:sz w:val="28"/>
        </w:rPr>
        <w:t>
      2) 0,25 (нөл бүтін жүзден жиырма бес) пайыз коэффициенті бойынша - Қазақстан Республикасының жергiлiктi атқару органдары шығарған Қазақстан Республикасының мемлекеттiк бағалы қағаздары, тәуелсiз рейтингi Standard &amp; Poor's рейтингтік агенттігінің "А+" пен "ВВВ-" аралығындағы немесе басқа рейтингтік агенттіктердің бірінің осыған ұқсас деңгейіндегі рейтингі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Нормативтерге 8-қосымшаға сәйкес Халықаралық қор биржалары болып танылатын сауда-саттықты ұйымдастырушылар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p>
    <w:bookmarkEnd w:id="75"/>
    <w:bookmarkStart w:name="z248" w:id="76"/>
    <w:p>
      <w:pPr>
        <w:spacing w:after="0"/>
        <w:ind w:left="0"/>
        <w:jc w:val="both"/>
      </w:pPr>
      <w:r>
        <w:rPr>
          <w:rFonts w:ascii="Times New Roman"/>
          <w:b w:val="false"/>
          <w:i w:val="false"/>
          <w:color w:val="000000"/>
          <w:sz w:val="28"/>
        </w:rPr>
        <w:t>
      3) 1 (бір) пайыздық коэффициент бойынша - осы тармақтың 2) тармақшасында көрсетiлген сыйақы мөлшерлемесiнiң өзгеруiне байланысты нарықтық тәуекелi бар, өтеу мерзiмi 6 (алты) айдан 24 (жиырма төрт) айға дейiнгi қаржы құралдары;</w:t>
      </w:r>
    </w:p>
    <w:bookmarkEnd w:id="76"/>
    <w:bookmarkStart w:name="z249" w:id="77"/>
    <w:p>
      <w:pPr>
        <w:spacing w:after="0"/>
        <w:ind w:left="0"/>
        <w:jc w:val="both"/>
      </w:pPr>
      <w:r>
        <w:rPr>
          <w:rFonts w:ascii="Times New Roman"/>
          <w:b w:val="false"/>
          <w:i w:val="false"/>
          <w:color w:val="000000"/>
          <w:sz w:val="28"/>
        </w:rPr>
        <w:t>
      4) 1,6 (бір бүтін оннан алты) пайыздық коэффициент бойынша - осы тармақтың 2) тармақшасында көрсетiлген сыйақы мөлшерлемесiнiң өзгеруiне байланысты нарықтық тәуекелi бар, өтеу мерзiмi 24 (жиырма төрт) айдан асатын қаржы құралдары;</w:t>
      </w:r>
    </w:p>
    <w:bookmarkEnd w:id="77"/>
    <w:bookmarkStart w:name="z250" w:id="78"/>
    <w:p>
      <w:pPr>
        <w:spacing w:after="0"/>
        <w:ind w:left="0"/>
        <w:jc w:val="both"/>
      </w:pPr>
      <w:r>
        <w:rPr>
          <w:rFonts w:ascii="Times New Roman"/>
          <w:b w:val="false"/>
          <w:i w:val="false"/>
          <w:color w:val="000000"/>
          <w:sz w:val="28"/>
        </w:rPr>
        <w:t>
      5) 8 (сегіз) пайыздық коэффициент бойынша - осы тармақтың 1), 2), 3) және 4) тармақшаларында көрсетiлгенді қоспағанда, сыйақы мөлшерлемесiнiң өзгеруiне байланысты нарықтық тәуекелi бар қаржы құралдары.</w:t>
      </w:r>
    </w:p>
    <w:bookmarkEnd w:id="78"/>
    <w:p>
      <w:pPr>
        <w:spacing w:after="0"/>
        <w:ind w:left="0"/>
        <w:jc w:val="both"/>
      </w:pPr>
      <w:r>
        <w:rPr>
          <w:rFonts w:ascii="Times New Roman"/>
          <w:b w:val="false"/>
          <w:i w:val="false"/>
          <w:color w:val="000000"/>
          <w:sz w:val="28"/>
        </w:rPr>
        <w:t>
      Туынды қаржы құралдары ерекше пайыздық тәуекел есебiне қосылмайды.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25-тармаққа өзгеріс енгізілді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қаулыларымен.</w:t>
      </w:r>
    </w:p>
    <w:bookmarkStart w:name="z252" w:id="79"/>
    <w:p>
      <w:pPr>
        <w:spacing w:after="0"/>
        <w:ind w:left="0"/>
        <w:jc w:val="both"/>
      </w:pPr>
      <w:r>
        <w:rPr>
          <w:rFonts w:ascii="Times New Roman"/>
          <w:b w:val="false"/>
          <w:i w:val="false"/>
          <w:color w:val="000000"/>
          <w:sz w:val="28"/>
        </w:rPr>
        <w:t>
      26. Жалпы пайыздық тәуекел:</w:t>
      </w:r>
    </w:p>
    <w:bookmarkEnd w:id="79"/>
    <w:bookmarkStart w:name="z253" w:id="80"/>
    <w:p>
      <w:pPr>
        <w:spacing w:after="0"/>
        <w:ind w:left="0"/>
        <w:jc w:val="both"/>
      </w:pPr>
      <w:r>
        <w:rPr>
          <w:rFonts w:ascii="Times New Roman"/>
          <w:b w:val="false"/>
          <w:i w:val="false"/>
          <w:color w:val="000000"/>
          <w:sz w:val="28"/>
        </w:rPr>
        <w:t>
      әр уақыт аралығындағы мөлшерленген жабық позициялар сомасының 10 (он) пайызының;</w:t>
      </w:r>
    </w:p>
    <w:bookmarkEnd w:id="80"/>
    <w:bookmarkStart w:name="z254" w:id="81"/>
    <w:p>
      <w:pPr>
        <w:spacing w:after="0"/>
        <w:ind w:left="0"/>
        <w:jc w:val="both"/>
      </w:pPr>
      <w:r>
        <w:rPr>
          <w:rFonts w:ascii="Times New Roman"/>
          <w:b w:val="false"/>
          <w:i w:val="false"/>
          <w:color w:val="000000"/>
          <w:sz w:val="28"/>
        </w:rPr>
        <w:t>
      1-аймақтың мөлшерленген жабық позициясы мөлшерiнiң 40 (қырық) пайызының;</w:t>
      </w:r>
    </w:p>
    <w:bookmarkEnd w:id="81"/>
    <w:bookmarkStart w:name="z255" w:id="82"/>
    <w:p>
      <w:pPr>
        <w:spacing w:after="0"/>
        <w:ind w:left="0"/>
        <w:jc w:val="both"/>
      </w:pPr>
      <w:r>
        <w:rPr>
          <w:rFonts w:ascii="Times New Roman"/>
          <w:b w:val="false"/>
          <w:i w:val="false"/>
          <w:color w:val="000000"/>
          <w:sz w:val="28"/>
        </w:rPr>
        <w:t>
      2-аймақтың мөлшерленген жабық позициясы мөлшерiнiң 30 (отыз) пайызының;</w:t>
      </w:r>
    </w:p>
    <w:bookmarkEnd w:id="82"/>
    <w:bookmarkStart w:name="z256" w:id="83"/>
    <w:p>
      <w:pPr>
        <w:spacing w:after="0"/>
        <w:ind w:left="0"/>
        <w:jc w:val="both"/>
      </w:pPr>
      <w:r>
        <w:rPr>
          <w:rFonts w:ascii="Times New Roman"/>
          <w:b w:val="false"/>
          <w:i w:val="false"/>
          <w:color w:val="000000"/>
          <w:sz w:val="28"/>
        </w:rPr>
        <w:t>
      3-аймақтың мөлшерленген жабық позициясы мөлшерiнiң 30 (отыз) пайызының;</w:t>
      </w:r>
    </w:p>
    <w:bookmarkEnd w:id="83"/>
    <w:bookmarkStart w:name="z257" w:id="84"/>
    <w:p>
      <w:pPr>
        <w:spacing w:after="0"/>
        <w:ind w:left="0"/>
        <w:jc w:val="both"/>
      </w:pPr>
      <w:r>
        <w:rPr>
          <w:rFonts w:ascii="Times New Roman"/>
          <w:b w:val="false"/>
          <w:i w:val="false"/>
          <w:color w:val="000000"/>
          <w:sz w:val="28"/>
        </w:rPr>
        <w:t>
      1 және 2-аймақтар аралығындағы мөлшерленген жабық позиция мөлшерiнiң 40 (қырық) пайызының;</w:t>
      </w:r>
    </w:p>
    <w:bookmarkEnd w:id="84"/>
    <w:bookmarkStart w:name="z258" w:id="85"/>
    <w:p>
      <w:pPr>
        <w:spacing w:after="0"/>
        <w:ind w:left="0"/>
        <w:jc w:val="both"/>
      </w:pPr>
      <w:r>
        <w:rPr>
          <w:rFonts w:ascii="Times New Roman"/>
          <w:b w:val="false"/>
          <w:i w:val="false"/>
          <w:color w:val="000000"/>
          <w:sz w:val="28"/>
        </w:rPr>
        <w:t>
      2 және 3-аймақтар аралығындағы мөлшерленген жабық позиция мөлшерiнiң 40 (қырық) пайызының;</w:t>
      </w:r>
    </w:p>
    <w:bookmarkEnd w:id="85"/>
    <w:bookmarkStart w:name="z259" w:id="86"/>
    <w:p>
      <w:pPr>
        <w:spacing w:after="0"/>
        <w:ind w:left="0"/>
        <w:jc w:val="both"/>
      </w:pPr>
      <w:r>
        <w:rPr>
          <w:rFonts w:ascii="Times New Roman"/>
          <w:b w:val="false"/>
          <w:i w:val="false"/>
          <w:color w:val="000000"/>
          <w:sz w:val="28"/>
        </w:rPr>
        <w:t>
      1 және 3-аймақтар аралығындағы мөлшерленген жабық позиция мөлшерiнiң 100 (жүз) пайызының;</w:t>
      </w:r>
    </w:p>
    <w:bookmarkEnd w:id="86"/>
    <w:bookmarkStart w:name="z260" w:id="87"/>
    <w:p>
      <w:pPr>
        <w:spacing w:after="0"/>
        <w:ind w:left="0"/>
        <w:jc w:val="both"/>
      </w:pPr>
      <w:r>
        <w:rPr>
          <w:rFonts w:ascii="Times New Roman"/>
          <w:b w:val="false"/>
          <w:i w:val="false"/>
          <w:color w:val="000000"/>
          <w:sz w:val="28"/>
        </w:rPr>
        <w:t>
      қалған мөлшерленген ашық позиция мөлшерiнiң 100 (жүз) пайызының сомасын білдіреді.</w:t>
      </w:r>
    </w:p>
    <w:bookmarkEnd w:id="87"/>
    <w:bookmarkStart w:name="z261" w:id="88"/>
    <w:p>
      <w:pPr>
        <w:spacing w:after="0"/>
        <w:ind w:left="0"/>
        <w:jc w:val="both"/>
      </w:pPr>
      <w:r>
        <w:rPr>
          <w:rFonts w:ascii="Times New Roman"/>
          <w:b w:val="false"/>
          <w:i w:val="false"/>
          <w:color w:val="000000"/>
          <w:sz w:val="28"/>
        </w:rPr>
        <w:t>
      27. Мөлшерленген позициялар мынадай тәртiппен есептеледi:</w:t>
      </w:r>
    </w:p>
    <w:bookmarkEnd w:id="88"/>
    <w:bookmarkStart w:name="z262" w:id="89"/>
    <w:p>
      <w:pPr>
        <w:spacing w:after="0"/>
        <w:ind w:left="0"/>
        <w:jc w:val="both"/>
      </w:pPr>
      <w:r>
        <w:rPr>
          <w:rFonts w:ascii="Times New Roman"/>
          <w:b w:val="false"/>
          <w:i w:val="false"/>
          <w:color w:val="000000"/>
          <w:sz w:val="28"/>
        </w:rPr>
        <w:t>
      1) сыйақы мөлшерлемесiнiң өзгеруiне байланысты қаржы құралдары бойынша ашық позиция мөлшерiн айқындау.</w:t>
      </w:r>
    </w:p>
    <w:bookmarkEnd w:id="89"/>
    <w:bookmarkStart w:name="z263" w:id="90"/>
    <w:p>
      <w:pPr>
        <w:spacing w:after="0"/>
        <w:ind w:left="0"/>
        <w:jc w:val="both"/>
      </w:pPr>
      <w:r>
        <w:rPr>
          <w:rFonts w:ascii="Times New Roman"/>
          <w:b w:val="false"/>
          <w:i w:val="false"/>
          <w:color w:val="000000"/>
          <w:sz w:val="28"/>
        </w:rPr>
        <w:t>
      Ашық позицияның мөлшерiн айқындау кезiнде сыйақы мөлшерлемесiнiң өзгеруiне байланысты қаржы құралдары (фьючерстiк келiсiмшарттар, форвардтық келiсiмшарттар, пайыздық мөлшерлемедегi форвардтық келiсiмшарт) (бұдан әрi – сыйақы мөлшерлемесiнiң өзгеруiне байланысты туынды қаржы құралдары) мөлшері тиiстi базистiк активтердiң нарықтық құнымен көрсетiлетiн ұзақ және қысқа позициялардың комбинациясы ретiнде қарастырылады.</w:t>
      </w:r>
    </w:p>
    <w:bookmarkEnd w:id="90"/>
    <w:bookmarkStart w:name="z264" w:id="91"/>
    <w:p>
      <w:pPr>
        <w:spacing w:after="0"/>
        <w:ind w:left="0"/>
        <w:jc w:val="both"/>
      </w:pPr>
      <w:r>
        <w:rPr>
          <w:rFonts w:ascii="Times New Roman"/>
          <w:b w:val="false"/>
          <w:i w:val="false"/>
          <w:color w:val="000000"/>
          <w:sz w:val="28"/>
        </w:rPr>
        <w:t>
      Сыйақы мөлшерлемесiнiң өзгеруiне байланысты туынды қаржы құралдарын өтеу мерзiмi туынды қаржы құралдарын жеткiзуге немесе орындауға дейінгі мерзім мен олардың базистік активінің айналыста болу мерзімінің сомасы ретiнде есептеледi (базистiк активтi жеткiзу талабы бар туынды қаржы құралының жағдайында - ұзақ позицияға қосылатын туынды қаржы құралын өтегенге дейiнгi мерзiм қосылады, ал базистiк активтi жеткiзу мiндеттемесi бар туынды қаржы құралының жағдайында - қысқа позицияға қосылатын туынды қаржы құралын өтегенге дейiнгi мерзiм қосылады).</w:t>
      </w:r>
    </w:p>
    <w:bookmarkEnd w:id="91"/>
    <w:bookmarkStart w:name="z265" w:id="92"/>
    <w:p>
      <w:pPr>
        <w:spacing w:after="0"/>
        <w:ind w:left="0"/>
        <w:jc w:val="both"/>
      </w:pPr>
      <w:r>
        <w:rPr>
          <w:rFonts w:ascii="Times New Roman"/>
          <w:b w:val="false"/>
          <w:i w:val="false"/>
          <w:color w:val="000000"/>
          <w:sz w:val="28"/>
        </w:rPr>
        <w:t>
      Своп ашық позициясының мөлшерiн айқындау кезiнде келiсiмшарттар базистiк активтер айқындайтын өтеу мерзiмдері бар тиiстi базистiк активтермен көрсетiлген ұзын және қысқа позициялардың комбинациясы ретiнде қаралады.</w:t>
      </w:r>
    </w:p>
    <w:bookmarkEnd w:id="92"/>
    <w:bookmarkStart w:name="z266" w:id="93"/>
    <w:p>
      <w:pPr>
        <w:spacing w:after="0"/>
        <w:ind w:left="0"/>
        <w:jc w:val="both"/>
      </w:pPr>
      <w:r>
        <w:rPr>
          <w:rFonts w:ascii="Times New Roman"/>
          <w:b w:val="false"/>
          <w:i w:val="false"/>
          <w:color w:val="000000"/>
          <w:sz w:val="28"/>
        </w:rPr>
        <w:t>
      Ашық позицияны есептеу кезiнде мынадай талаптарға сәйкес келетiн борыштық бағалы қағаздарды сатып алуға арналған талапты немесе сатуға мiндеттеменi білдіретін, сыйақы мөлшерлемесiнің өзгеруіне байланысты мерзiмдi туынды қаржы құралдары арасындағы өзара қарама-қарсы позициялар есепке алынуы мүмкін:</w:t>
      </w:r>
    </w:p>
    <w:bookmarkEnd w:id="93"/>
    <w:bookmarkStart w:name="z267" w:id="94"/>
    <w:p>
      <w:pPr>
        <w:spacing w:after="0"/>
        <w:ind w:left="0"/>
        <w:jc w:val="both"/>
      </w:pPr>
      <w:r>
        <w:rPr>
          <w:rFonts w:ascii="Times New Roman"/>
          <w:b w:val="false"/>
          <w:i w:val="false"/>
          <w:color w:val="000000"/>
          <w:sz w:val="28"/>
        </w:rPr>
        <w:t>
      борыштық бағалы қағаздарды бiр эмитенттің шығаруы;</w:t>
      </w:r>
    </w:p>
    <w:bookmarkEnd w:id="94"/>
    <w:bookmarkStart w:name="z268" w:id="95"/>
    <w:p>
      <w:pPr>
        <w:spacing w:after="0"/>
        <w:ind w:left="0"/>
        <w:jc w:val="both"/>
      </w:pPr>
      <w:r>
        <w:rPr>
          <w:rFonts w:ascii="Times New Roman"/>
          <w:b w:val="false"/>
          <w:i w:val="false"/>
          <w:color w:val="000000"/>
          <w:sz w:val="28"/>
        </w:rPr>
        <w:t>
      борыштық бағалы қағаздардың белгiлi бiр шетел валютасындағы немесе теңгедегі нарықтық құнының тең болуы;</w:t>
      </w:r>
    </w:p>
    <w:bookmarkEnd w:id="95"/>
    <w:bookmarkStart w:name="z269" w:id="96"/>
    <w:p>
      <w:pPr>
        <w:spacing w:after="0"/>
        <w:ind w:left="0"/>
        <w:jc w:val="both"/>
      </w:pPr>
      <w:r>
        <w:rPr>
          <w:rFonts w:ascii="Times New Roman"/>
          <w:b w:val="false"/>
          <w:i w:val="false"/>
          <w:color w:val="000000"/>
          <w:sz w:val="28"/>
        </w:rPr>
        <w:t>
      борыштық бағалы қағаздардың құбылмалы сыйақы мөлшерлемесінің тең болуы;</w:t>
      </w:r>
    </w:p>
    <w:bookmarkEnd w:id="96"/>
    <w:bookmarkStart w:name="z270" w:id="97"/>
    <w:p>
      <w:pPr>
        <w:spacing w:after="0"/>
        <w:ind w:left="0"/>
        <w:jc w:val="both"/>
      </w:pPr>
      <w:r>
        <w:rPr>
          <w:rFonts w:ascii="Times New Roman"/>
          <w:b w:val="false"/>
          <w:i w:val="false"/>
          <w:color w:val="000000"/>
          <w:sz w:val="28"/>
        </w:rPr>
        <w:t>
      борыштық бағалы қағаздардың өтегенге дейiнгi мерзiмiнің тең болуы;</w:t>
      </w:r>
    </w:p>
    <w:bookmarkEnd w:id="97"/>
    <w:bookmarkStart w:name="z271" w:id="98"/>
    <w:p>
      <w:pPr>
        <w:spacing w:after="0"/>
        <w:ind w:left="0"/>
        <w:jc w:val="both"/>
      </w:pPr>
      <w:r>
        <w:rPr>
          <w:rFonts w:ascii="Times New Roman"/>
          <w:b w:val="false"/>
          <w:i w:val="false"/>
          <w:color w:val="000000"/>
          <w:sz w:val="28"/>
        </w:rPr>
        <w:t xml:space="preserve">
      2) ашық позицияларды уақыт аралықтары бойынша бөлу Нормативтерге </w:t>
      </w:r>
      <w:r>
        <w:rPr>
          <w:rFonts w:ascii="Times New Roman"/>
          <w:b w:val="false"/>
          <w:i w:val="false"/>
          <w:color w:val="000000"/>
          <w:sz w:val="28"/>
        </w:rPr>
        <w:t>9-қосымшаға</w:t>
      </w:r>
      <w:r>
        <w:rPr>
          <w:rFonts w:ascii="Times New Roman"/>
          <w:b w:val="false"/>
          <w:i w:val="false"/>
          <w:color w:val="000000"/>
          <w:sz w:val="28"/>
        </w:rPr>
        <w:t xml:space="preserve"> сәйкес Ашық позицияларды уақыт аралықтары бойынша бөлуге және мынадай талаптарға сәйкес жүзеге асырылады:</w:t>
      </w:r>
    </w:p>
    <w:bookmarkEnd w:id="98"/>
    <w:bookmarkStart w:name="z272" w:id="99"/>
    <w:p>
      <w:pPr>
        <w:spacing w:after="0"/>
        <w:ind w:left="0"/>
        <w:jc w:val="both"/>
      </w:pPr>
      <w:r>
        <w:rPr>
          <w:rFonts w:ascii="Times New Roman"/>
          <w:b w:val="false"/>
          <w:i w:val="false"/>
          <w:color w:val="000000"/>
          <w:sz w:val="28"/>
        </w:rPr>
        <w:t>
      сыйақы мөлшерлемесiнің өзгеруіне, белгiленген сыйақы мөлшерлемесiне байланысты қаржы құралдары кезектi төлем жасау күнiне дейiн қалған мерзiмге қарай уақыт аралықтары бойынша бөлiнедi;</w:t>
      </w:r>
    </w:p>
    <w:bookmarkEnd w:id="99"/>
    <w:bookmarkStart w:name="z273" w:id="100"/>
    <w:p>
      <w:pPr>
        <w:spacing w:after="0"/>
        <w:ind w:left="0"/>
        <w:jc w:val="both"/>
      </w:pPr>
      <w:r>
        <w:rPr>
          <w:rFonts w:ascii="Times New Roman"/>
          <w:b w:val="false"/>
          <w:i w:val="false"/>
          <w:color w:val="000000"/>
          <w:sz w:val="28"/>
        </w:rPr>
        <w:t>
      сыйақы мөлшерлемесiнiң өзгеруiне, өзгермелi сыйақы мөлшерлемесiне байланысты қаржы құралдары сыйақы мөлшерлемесiн қайта қарау күнiне дейiн қалған мерзiмге қарай уақыт аралықтары бойынша бөлiнедi;</w:t>
      </w:r>
    </w:p>
    <w:bookmarkEnd w:id="100"/>
    <w:bookmarkStart w:name="z274" w:id="101"/>
    <w:p>
      <w:pPr>
        <w:spacing w:after="0"/>
        <w:ind w:left="0"/>
        <w:jc w:val="both"/>
      </w:pPr>
      <w:r>
        <w:rPr>
          <w:rFonts w:ascii="Times New Roman"/>
          <w:b w:val="false"/>
          <w:i w:val="false"/>
          <w:color w:val="000000"/>
          <w:sz w:val="28"/>
        </w:rPr>
        <w:t>
      орындалу мерзiмi 2 (екi) уақыт аралығының шегінде тұрған қаржы құралдары неғұрлым ерте уақыт аралығына бөлiнедi;</w:t>
      </w:r>
    </w:p>
    <w:bookmarkEnd w:id="101"/>
    <w:bookmarkStart w:name="z275" w:id="102"/>
    <w:p>
      <w:pPr>
        <w:spacing w:after="0"/>
        <w:ind w:left="0"/>
        <w:jc w:val="both"/>
      </w:pPr>
      <w:r>
        <w:rPr>
          <w:rFonts w:ascii="Times New Roman"/>
          <w:b w:val="false"/>
          <w:i w:val="false"/>
          <w:color w:val="000000"/>
          <w:sz w:val="28"/>
        </w:rPr>
        <w:t>
      конвертацияланбайтын артықшылықты акциялар уақыт аралықтары бойынша дивидендтерді төлеу мерзiмiне қарай бөлiнедi, ал дивидендтер төлеу туралы ақпарат болмаған жағдайда, уақыт аралығы есептілік жасалған күннен бастап жылдық дивидендтердi төлеудің заңды тұлға белгiлеген күнiне дейiн айқындалады;</w:t>
      </w:r>
    </w:p>
    <w:bookmarkEnd w:id="102"/>
    <w:bookmarkStart w:name="z276" w:id="103"/>
    <w:p>
      <w:pPr>
        <w:spacing w:after="0"/>
        <w:ind w:left="0"/>
        <w:jc w:val="both"/>
      </w:pPr>
      <w:r>
        <w:rPr>
          <w:rFonts w:ascii="Times New Roman"/>
          <w:b w:val="false"/>
          <w:i w:val="false"/>
          <w:color w:val="000000"/>
          <w:sz w:val="28"/>
        </w:rPr>
        <w:t>
      3) әр уақыт аралығы iшiнде барлық ұзақ және қысқа ашық позициялар қосылады;</w:t>
      </w:r>
    </w:p>
    <w:bookmarkEnd w:id="103"/>
    <w:bookmarkStart w:name="z277" w:id="104"/>
    <w:p>
      <w:pPr>
        <w:spacing w:after="0"/>
        <w:ind w:left="0"/>
        <w:jc w:val="both"/>
      </w:pPr>
      <w:r>
        <w:rPr>
          <w:rFonts w:ascii="Times New Roman"/>
          <w:b w:val="false"/>
          <w:i w:val="false"/>
          <w:color w:val="000000"/>
          <w:sz w:val="28"/>
        </w:rPr>
        <w:t>
      4) әр уақыт аралығы бойынша жиынтықты ұзақ және жиынтықты қысқа позициялар уақыт аралығына сәйкес келетiн коэффициент бойынша мөлшерленеді;</w:t>
      </w:r>
    </w:p>
    <w:bookmarkEnd w:id="104"/>
    <w:bookmarkStart w:name="z278" w:id="105"/>
    <w:p>
      <w:pPr>
        <w:spacing w:after="0"/>
        <w:ind w:left="0"/>
        <w:jc w:val="both"/>
      </w:pPr>
      <w:r>
        <w:rPr>
          <w:rFonts w:ascii="Times New Roman"/>
          <w:b w:val="false"/>
          <w:i w:val="false"/>
          <w:color w:val="000000"/>
          <w:sz w:val="28"/>
        </w:rPr>
        <w:t>
      5) мөлшерленген ашық және мөлшерленген жабық позициялар әр уақыт аралығы бойынша айқындалады.</w:t>
      </w:r>
    </w:p>
    <w:bookmarkEnd w:id="105"/>
    <w:bookmarkStart w:name="z279" w:id="106"/>
    <w:p>
      <w:pPr>
        <w:spacing w:after="0"/>
        <w:ind w:left="0"/>
        <w:jc w:val="both"/>
      </w:pPr>
      <w:r>
        <w:rPr>
          <w:rFonts w:ascii="Times New Roman"/>
          <w:b w:val="false"/>
          <w:i w:val="false"/>
          <w:color w:val="000000"/>
          <w:sz w:val="28"/>
        </w:rPr>
        <w:t>
      Әр уақыт аралығының мөлшерленген ұзақ және қысқа позициялары өзара есепке алынады.</w:t>
      </w:r>
    </w:p>
    <w:bookmarkEnd w:id="106"/>
    <w:bookmarkStart w:name="z280" w:id="107"/>
    <w:p>
      <w:pPr>
        <w:spacing w:after="0"/>
        <w:ind w:left="0"/>
        <w:jc w:val="both"/>
      </w:pPr>
      <w:r>
        <w:rPr>
          <w:rFonts w:ascii="Times New Roman"/>
          <w:b w:val="false"/>
          <w:i w:val="false"/>
          <w:color w:val="000000"/>
          <w:sz w:val="28"/>
        </w:rPr>
        <w:t>
      Толық өзара есепке алынуға тиiс әр уақыт аралығы бойынша мөлшерленген ұзақ немесе қысқа позициялар бөліктерінің сомасы уақыт аралығының мөлшерленген жабық позициясын бiлдiредi. Өзара есепке алынуға тиiс емес немесе өзара есепке алынбай қалған мөлшерленген ұзақ немесе қысқа позициялардың бөлiгi уақыт аралығының мөлшерленген ұзақ немесе қысқа позицияларын жасай отырып жиынтықталады.</w:t>
      </w:r>
    </w:p>
    <w:bookmarkEnd w:id="107"/>
    <w:bookmarkStart w:name="z281" w:id="108"/>
    <w:p>
      <w:pPr>
        <w:spacing w:after="0"/>
        <w:ind w:left="0"/>
        <w:jc w:val="both"/>
      </w:pPr>
      <w:r>
        <w:rPr>
          <w:rFonts w:ascii="Times New Roman"/>
          <w:b w:val="false"/>
          <w:i w:val="false"/>
          <w:color w:val="000000"/>
          <w:sz w:val="28"/>
        </w:rPr>
        <w:t>
      Уақыт аралығына мына аймақтар бойынша топталады:</w:t>
      </w:r>
    </w:p>
    <w:bookmarkEnd w:id="108"/>
    <w:bookmarkStart w:name="z282" w:id="109"/>
    <w:p>
      <w:pPr>
        <w:spacing w:after="0"/>
        <w:ind w:left="0"/>
        <w:jc w:val="both"/>
      </w:pPr>
      <w:r>
        <w:rPr>
          <w:rFonts w:ascii="Times New Roman"/>
          <w:b w:val="false"/>
          <w:i w:val="false"/>
          <w:color w:val="000000"/>
          <w:sz w:val="28"/>
        </w:rPr>
        <w:t>
      1-аймақ кемінде 1 (бір) жылдық 4 (төрт) уақыт аралығынан тұрады, оның iшiнде кемінде 1 (бір) ай, 1(бір) айдан 3 (үш) айға дейiн, 3 (үш) айдан 6 (алты) айға дейiн, 6 (алты) айдан 12 (он екі) айға дейiн;</w:t>
      </w:r>
    </w:p>
    <w:bookmarkEnd w:id="109"/>
    <w:bookmarkStart w:name="z283" w:id="110"/>
    <w:p>
      <w:pPr>
        <w:spacing w:after="0"/>
        <w:ind w:left="0"/>
        <w:jc w:val="both"/>
      </w:pPr>
      <w:r>
        <w:rPr>
          <w:rFonts w:ascii="Times New Roman"/>
          <w:b w:val="false"/>
          <w:i w:val="false"/>
          <w:color w:val="000000"/>
          <w:sz w:val="28"/>
        </w:rPr>
        <w:t>
      2-аймақ 1 (бiр) жыл мен 4 (төрт) жыл аралығындағы 3 (үш) уақыт аралығынан тұрады, оның iшiнде 1 (бір) жылдан 2 (екі) жылға дейiн, 2 (екі) жылдан 3 (үш) жылға дейiн, 3 (үш) жылдан 4 (төрт) жылға дейiн;</w:t>
      </w:r>
    </w:p>
    <w:bookmarkEnd w:id="110"/>
    <w:bookmarkStart w:name="z284" w:id="111"/>
    <w:p>
      <w:pPr>
        <w:spacing w:after="0"/>
        <w:ind w:left="0"/>
        <w:jc w:val="both"/>
      </w:pPr>
      <w:r>
        <w:rPr>
          <w:rFonts w:ascii="Times New Roman"/>
          <w:b w:val="false"/>
          <w:i w:val="false"/>
          <w:color w:val="000000"/>
          <w:sz w:val="28"/>
        </w:rPr>
        <w:t>
      3-аймақ 4 (төрт) жылдан асатын 6 (алты) уақыт аралығынан тұрады, оның iшiнде 4 (төрт) жылдан 5 (бес) жылға дейiн, 5 (бес) жылдан 7 (жеті) жылға дейiн, 7 (жеті) жылдан 10 (он) жылға дейiн, 10 (он) жылдан 15 (он бес) жылға дейiн, 15 (он бес) жылдан 20 (жиырма) жылға дейін, 20 (жиырма) жылдан астам.</w:t>
      </w:r>
    </w:p>
    <w:bookmarkEnd w:id="111"/>
    <w:bookmarkStart w:name="z285" w:id="112"/>
    <w:p>
      <w:pPr>
        <w:spacing w:after="0"/>
        <w:ind w:left="0"/>
        <w:jc w:val="both"/>
      </w:pPr>
      <w:r>
        <w:rPr>
          <w:rFonts w:ascii="Times New Roman"/>
          <w:b w:val="false"/>
          <w:i w:val="false"/>
          <w:color w:val="000000"/>
          <w:sz w:val="28"/>
        </w:rPr>
        <w:t>
      Әрбiр аймақтың уақыт аралықтары бойынша мөлшерленген ұзақ немесе қысқа позициялар өзара есепке алынуға жатады. Толық өзара есепке алынуға жататын әрбiр аймақтағы уақыт аралықтарының ұзақ немесе қысқа позициялары бөлiктерiнiң сомасы аймақтың мөлшерленген жабық позициясын бiлдiредi.</w:t>
      </w:r>
    </w:p>
    <w:bookmarkEnd w:id="112"/>
    <w:bookmarkStart w:name="z286" w:id="113"/>
    <w:p>
      <w:pPr>
        <w:spacing w:after="0"/>
        <w:ind w:left="0"/>
        <w:jc w:val="both"/>
      </w:pPr>
      <w:r>
        <w:rPr>
          <w:rFonts w:ascii="Times New Roman"/>
          <w:b w:val="false"/>
          <w:i w:val="false"/>
          <w:color w:val="000000"/>
          <w:sz w:val="28"/>
        </w:rPr>
        <w:t>
      Өзара есепке алынуға жатпайтын немесе өзара есепке алынбай қалған әрбiр аймақтағы түрлi уақыт аралықтарының мөлшерленген ұзақ немесе қысқа позицияларының бөлiгi әрбiр аймақтың мөлшерленген ұзақ немесе қысқа позицияларын құрай отырып жинақталады;</w:t>
      </w:r>
    </w:p>
    <w:bookmarkEnd w:id="113"/>
    <w:bookmarkStart w:name="z287" w:id="114"/>
    <w:p>
      <w:pPr>
        <w:spacing w:after="0"/>
        <w:ind w:left="0"/>
        <w:jc w:val="both"/>
      </w:pPr>
      <w:r>
        <w:rPr>
          <w:rFonts w:ascii="Times New Roman"/>
          <w:b w:val="false"/>
          <w:i w:val="false"/>
          <w:color w:val="000000"/>
          <w:sz w:val="28"/>
        </w:rPr>
        <w:t>
      6) аймақтар арасындағы мөлшерленген ашық және жабық позициялар айқындалады.</w:t>
      </w:r>
    </w:p>
    <w:bookmarkEnd w:id="114"/>
    <w:bookmarkStart w:name="z288" w:id="115"/>
    <w:p>
      <w:pPr>
        <w:spacing w:after="0"/>
        <w:ind w:left="0"/>
        <w:jc w:val="both"/>
      </w:pPr>
      <w:r>
        <w:rPr>
          <w:rFonts w:ascii="Times New Roman"/>
          <w:b w:val="false"/>
          <w:i w:val="false"/>
          <w:color w:val="000000"/>
          <w:sz w:val="28"/>
        </w:rPr>
        <w:t>
      1-аймақтың мөлшерленген ұзақ (қысқа) позициясы 2-аймақтың мөлшерленген қысқа (ұзақ) позициясымен есепке алынады.</w:t>
      </w:r>
    </w:p>
    <w:bookmarkEnd w:id="115"/>
    <w:bookmarkStart w:name="z289" w:id="116"/>
    <w:p>
      <w:pPr>
        <w:spacing w:after="0"/>
        <w:ind w:left="0"/>
        <w:jc w:val="both"/>
      </w:pPr>
      <w:r>
        <w:rPr>
          <w:rFonts w:ascii="Times New Roman"/>
          <w:b w:val="false"/>
          <w:i w:val="false"/>
          <w:color w:val="000000"/>
          <w:sz w:val="28"/>
        </w:rPr>
        <w:t>
      Толық өзара есепке алынуға жатқан 1-аймақтың және 2-аймақтың мөлшерленген ұзақ немесе қысқа позициялары мөлшерлерi бөлiктерiнiң сомасы 1 және 2-аймақтардың арасындағы мөлшерленген жабық позицияны бiлдiредi.</w:t>
      </w:r>
    </w:p>
    <w:bookmarkEnd w:id="116"/>
    <w:bookmarkStart w:name="z290" w:id="117"/>
    <w:p>
      <w:pPr>
        <w:spacing w:after="0"/>
        <w:ind w:left="0"/>
        <w:jc w:val="both"/>
      </w:pPr>
      <w:r>
        <w:rPr>
          <w:rFonts w:ascii="Times New Roman"/>
          <w:b w:val="false"/>
          <w:i w:val="false"/>
          <w:color w:val="000000"/>
          <w:sz w:val="28"/>
        </w:rPr>
        <w:t>
      2-аймақтың мөлшерленген ұзақ (қысқа) позициясы 3-аймақтың мөлшерленген қысқа (ұзақ) позициясымен өзара есепке алынады.</w:t>
      </w:r>
    </w:p>
    <w:bookmarkEnd w:id="117"/>
    <w:bookmarkStart w:name="z291" w:id="118"/>
    <w:p>
      <w:pPr>
        <w:spacing w:after="0"/>
        <w:ind w:left="0"/>
        <w:jc w:val="both"/>
      </w:pPr>
      <w:r>
        <w:rPr>
          <w:rFonts w:ascii="Times New Roman"/>
          <w:b w:val="false"/>
          <w:i w:val="false"/>
          <w:color w:val="000000"/>
          <w:sz w:val="28"/>
        </w:rPr>
        <w:t>
      Толық өзара есепке алынуға жататын 2-аймақтың және 3-аймақтың мөлшерленген ұзақ немесе қысқа позициялары мөлшерлерi бөлiктерiнiң сомасы 2 және 3-аймақтардың арасындағы мөлшерленген жабық позицияны бiлдiредi.</w:t>
      </w:r>
    </w:p>
    <w:bookmarkEnd w:id="118"/>
    <w:bookmarkStart w:name="z292" w:id="119"/>
    <w:p>
      <w:pPr>
        <w:spacing w:after="0"/>
        <w:ind w:left="0"/>
        <w:jc w:val="both"/>
      </w:pPr>
      <w:r>
        <w:rPr>
          <w:rFonts w:ascii="Times New Roman"/>
          <w:b w:val="false"/>
          <w:i w:val="false"/>
          <w:color w:val="000000"/>
          <w:sz w:val="28"/>
        </w:rPr>
        <w:t>
      1-аймақтың мөлшерленген ашық ұзақ (қысқа) позициясы 3-аймақтың мөлшерленген қысқа (ұзақ) позицияларымен өзара есепке алынады.</w:t>
      </w:r>
    </w:p>
    <w:bookmarkEnd w:id="119"/>
    <w:bookmarkStart w:name="z293" w:id="120"/>
    <w:p>
      <w:pPr>
        <w:spacing w:after="0"/>
        <w:ind w:left="0"/>
        <w:jc w:val="both"/>
      </w:pPr>
      <w:r>
        <w:rPr>
          <w:rFonts w:ascii="Times New Roman"/>
          <w:b w:val="false"/>
          <w:i w:val="false"/>
          <w:color w:val="000000"/>
          <w:sz w:val="28"/>
        </w:rPr>
        <w:t>
      Толық өзара есепке алынуға жататын 1-аймақтың және 3-аймақтың мөлшерленген ұзақ немесе қысқа позициялары мөлшерлерi бөлiктерiнiң сомасы 1 және 3-аймақтар арасындағы мөлшерленген жабық позицияны бiлдiредi.</w:t>
      </w:r>
    </w:p>
    <w:bookmarkEnd w:id="120"/>
    <w:bookmarkStart w:name="z294" w:id="121"/>
    <w:p>
      <w:pPr>
        <w:spacing w:after="0"/>
        <w:ind w:left="0"/>
        <w:jc w:val="both"/>
      </w:pPr>
      <w:r>
        <w:rPr>
          <w:rFonts w:ascii="Times New Roman"/>
          <w:b w:val="false"/>
          <w:i w:val="false"/>
          <w:color w:val="000000"/>
          <w:sz w:val="28"/>
        </w:rPr>
        <w:t>
      Аймақтар арасындағы өзара есепке алынғаннан кейiн қалған мөлшерленген ашық позициялар қалған мөлшерленген ашық позицияны құрай отырып жиынтықталады.</w:t>
      </w:r>
    </w:p>
    <w:bookmarkEnd w:id="121"/>
    <w:bookmarkStart w:name="z295" w:id="122"/>
    <w:p>
      <w:pPr>
        <w:spacing w:after="0"/>
        <w:ind w:left="0"/>
        <w:jc w:val="both"/>
      </w:pPr>
      <w:r>
        <w:rPr>
          <w:rFonts w:ascii="Times New Roman"/>
          <w:b w:val="false"/>
          <w:i w:val="false"/>
          <w:color w:val="000000"/>
          <w:sz w:val="28"/>
        </w:rPr>
        <w:t xml:space="preserve">
      Жалпы пайыздық тәуекелді есептеу Нормативтерге </w:t>
      </w:r>
      <w:r>
        <w:rPr>
          <w:rFonts w:ascii="Times New Roman"/>
          <w:b w:val="false"/>
          <w:i w:val="false"/>
          <w:color w:val="000000"/>
          <w:sz w:val="28"/>
        </w:rPr>
        <w:t>10-қосымшаға</w:t>
      </w:r>
      <w:r>
        <w:rPr>
          <w:rFonts w:ascii="Times New Roman"/>
          <w:b w:val="false"/>
          <w:i w:val="false"/>
          <w:color w:val="000000"/>
          <w:sz w:val="28"/>
        </w:rPr>
        <w:t xml:space="preserve"> сәйкес жүзеге асырылады.</w:t>
      </w:r>
    </w:p>
    <w:bookmarkEnd w:id="1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296" w:id="123"/>
    <w:p>
      <w:pPr>
        <w:spacing w:after="0"/>
        <w:ind w:left="0"/>
        <w:jc w:val="both"/>
      </w:pPr>
      <w:r>
        <w:rPr>
          <w:rFonts w:ascii="Times New Roman"/>
          <w:b w:val="false"/>
          <w:i w:val="false"/>
          <w:color w:val="000000"/>
          <w:sz w:val="28"/>
        </w:rPr>
        <w:t>
      28. Базалық активi акциялар немесе акциялардың индекстерi болып табылатын акциялардың нарықтық құнының және туынды қаржы құралдарының нарықтық құнының өзгеруiне байланысты нарықтық тәуекелi бар қаржы құралдары бойынша тәуекелдi есептеу акциялардың ерекше тәуекелiнің және акциялардың жалпы тәуекелiнің сомасын бiлдiредi.</w:t>
      </w:r>
    </w:p>
    <w:bookmarkEnd w:id="123"/>
    <w:bookmarkStart w:name="z297" w:id="124"/>
    <w:p>
      <w:pPr>
        <w:spacing w:after="0"/>
        <w:ind w:left="0"/>
        <w:jc w:val="both"/>
      </w:pPr>
      <w:r>
        <w:rPr>
          <w:rFonts w:ascii="Times New Roman"/>
          <w:b w:val="false"/>
          <w:i w:val="false"/>
          <w:color w:val="000000"/>
          <w:sz w:val="28"/>
        </w:rPr>
        <w:t>
      Акциялардың ерекше тәуекелiнің және акциялардың жалпы тәуекелiнің есебiне базистiк активтерi акциялар немесе акциялар индексi болып табылатын акциялардың нарықтық құнының және туынды қаржы құралдарының нарықтық құнының өзгеруiне байланысты нарықтық тәуекелi бар мынадай қаржы құралдары қосылады:</w:t>
      </w:r>
    </w:p>
    <w:bookmarkEnd w:id="124"/>
    <w:bookmarkStart w:name="z298" w:id="125"/>
    <w:p>
      <w:pPr>
        <w:spacing w:after="0"/>
        <w:ind w:left="0"/>
        <w:jc w:val="both"/>
      </w:pPr>
      <w:r>
        <w:rPr>
          <w:rFonts w:ascii="Times New Roman"/>
          <w:b w:val="false"/>
          <w:i w:val="false"/>
          <w:color w:val="000000"/>
          <w:sz w:val="28"/>
        </w:rPr>
        <w:t>
      акциялар (сыйақы мөлшерлемесiнiң өзгеруiне байланысты нарықтық тәуекелi бар қаржы құралдары бойынша тәуекелді есептеуге қосылатын конвертацияланбайтын артықшылықты акцияларды қоспағанда);</w:t>
      </w:r>
    </w:p>
    <w:bookmarkEnd w:id="125"/>
    <w:bookmarkStart w:name="z299" w:id="126"/>
    <w:p>
      <w:pPr>
        <w:spacing w:after="0"/>
        <w:ind w:left="0"/>
        <w:jc w:val="both"/>
      </w:pPr>
      <w:r>
        <w:rPr>
          <w:rFonts w:ascii="Times New Roman"/>
          <w:b w:val="false"/>
          <w:i w:val="false"/>
          <w:color w:val="000000"/>
          <w:sz w:val="28"/>
        </w:rPr>
        <w:t>
      конвертацияланатын бағалы қағаздар (конвертацияланатын облигациялар және конвертацияланатын артықшылықты акциялар);</w:t>
      </w:r>
    </w:p>
    <w:bookmarkEnd w:id="126"/>
    <w:bookmarkStart w:name="z300" w:id="127"/>
    <w:p>
      <w:pPr>
        <w:spacing w:after="0"/>
        <w:ind w:left="0"/>
        <w:jc w:val="both"/>
      </w:pPr>
      <w:r>
        <w:rPr>
          <w:rFonts w:ascii="Times New Roman"/>
          <w:b w:val="false"/>
          <w:i w:val="false"/>
          <w:color w:val="000000"/>
          <w:sz w:val="28"/>
        </w:rPr>
        <w:t>
      осы тармақтың екінші бөлігінің екiншi және үшiншi абзацтарында көрсетiлген, базистiк активi бағалы қағаздар болып табылатын туынды қаржы құралдары немесе көрсетiлген бағалы қағаздардың индексi.</w:t>
      </w:r>
    </w:p>
    <w:bookmarkEnd w:id="127"/>
    <w:bookmarkStart w:name="z301" w:id="128"/>
    <w:p>
      <w:pPr>
        <w:spacing w:after="0"/>
        <w:ind w:left="0"/>
        <w:jc w:val="both"/>
      </w:pPr>
      <w:r>
        <w:rPr>
          <w:rFonts w:ascii="Times New Roman"/>
          <w:b w:val="false"/>
          <w:i w:val="false"/>
          <w:color w:val="000000"/>
          <w:sz w:val="28"/>
        </w:rPr>
        <w:t>
      29. Ерекше тәуекелді және жалпы тәуекелді есептеу үшін Қазақстан Республикасының сауда-саттықты ұйымдастырушысының немесе халықаралық қор биржалары болып танылатын сауда-саттықты ұйымдастырушылардың сауда жүйесiнде саудаланатын акциялардың нарықтық құнының немесе акциялар индексiнің өзгеруiне байланысты әрбір қаржы құралы бойынша ашық (ұзақ немесе қысқа) позициялар айқындалады.</w:t>
      </w:r>
    </w:p>
    <w:bookmarkEnd w:id="128"/>
    <w:bookmarkStart w:name="z302" w:id="129"/>
    <w:p>
      <w:pPr>
        <w:spacing w:after="0"/>
        <w:ind w:left="0"/>
        <w:jc w:val="both"/>
      </w:pPr>
      <w:r>
        <w:rPr>
          <w:rFonts w:ascii="Times New Roman"/>
          <w:b w:val="false"/>
          <w:i w:val="false"/>
          <w:color w:val="000000"/>
          <w:sz w:val="28"/>
        </w:rPr>
        <w:t>
      Акциялардың нарықтық құнының немесе акциялар индексiнiң өзгеруiне байланысты қаржы құралдары бойынша ашық (ұзақ немесе қысқа) позицияны есептеу кезiнде базистiк активi белгiлi бiр акциялар немесе акциялардың белгiлi бiр индекстері болып табылатын қаржы құралдары базистiк активтердiң нарықтық құнына қайта есептеледі, оның iшiнде:</w:t>
      </w:r>
    </w:p>
    <w:bookmarkEnd w:id="129"/>
    <w:bookmarkStart w:name="z303" w:id="130"/>
    <w:p>
      <w:pPr>
        <w:spacing w:after="0"/>
        <w:ind w:left="0"/>
        <w:jc w:val="both"/>
      </w:pPr>
      <w:r>
        <w:rPr>
          <w:rFonts w:ascii="Times New Roman"/>
          <w:b w:val="false"/>
          <w:i w:val="false"/>
          <w:color w:val="000000"/>
          <w:sz w:val="28"/>
        </w:rPr>
        <w:t>
      базистiк активi акциялар болып табылатын фьючерстiк және форвардтық келiсiмшарттар көрсетілген фьючерстiк және форвардтық келiсiмшарттардың нарықтық құны бойынша көрсетiледi;</w:t>
      </w:r>
    </w:p>
    <w:bookmarkEnd w:id="130"/>
    <w:bookmarkStart w:name="z304" w:id="131"/>
    <w:p>
      <w:pPr>
        <w:spacing w:after="0"/>
        <w:ind w:left="0"/>
        <w:jc w:val="both"/>
      </w:pPr>
      <w:r>
        <w:rPr>
          <w:rFonts w:ascii="Times New Roman"/>
          <w:b w:val="false"/>
          <w:i w:val="false"/>
          <w:color w:val="000000"/>
          <w:sz w:val="28"/>
        </w:rPr>
        <w:t>
      базистiк активi акциялар индексi болып табылатын фьючерстiк келiсiмшарттар индекс құрамына кiретiн акциялардың нарықтық құны бойынша қайта есептеледі;</w:t>
      </w:r>
    </w:p>
    <w:bookmarkEnd w:id="131"/>
    <w:bookmarkStart w:name="z305" w:id="132"/>
    <w:p>
      <w:pPr>
        <w:spacing w:after="0"/>
        <w:ind w:left="0"/>
        <w:jc w:val="both"/>
      </w:pPr>
      <w:r>
        <w:rPr>
          <w:rFonts w:ascii="Times New Roman"/>
          <w:b w:val="false"/>
          <w:i w:val="false"/>
          <w:color w:val="000000"/>
          <w:sz w:val="28"/>
        </w:rPr>
        <w:t>
      базистiк активi акциялар индекстерi болып табылатын своптық келiсiмшарттар индекс құрамына кiретiн акциялардың нарықтық құны сомасына қайта есептелген позицияны бiлдiретiнi ескеріле отырып, базистiк активтердiң көрсетілген позицияларға сәйкес келетін нарықтық құны бойынша қайта есептелген ұзақ және қысқа позициялар комбинациясы ретiнде қаралады;</w:t>
      </w:r>
    </w:p>
    <w:bookmarkEnd w:id="132"/>
    <w:bookmarkStart w:name="z306" w:id="133"/>
    <w:p>
      <w:pPr>
        <w:spacing w:after="0"/>
        <w:ind w:left="0"/>
        <w:jc w:val="both"/>
      </w:pPr>
      <w:r>
        <w:rPr>
          <w:rFonts w:ascii="Times New Roman"/>
          <w:b w:val="false"/>
          <w:i w:val="false"/>
          <w:color w:val="000000"/>
          <w:sz w:val="28"/>
        </w:rPr>
        <w:t>
      базалық активi акциялар немесе акциялар индекстерi болып табылатын опциондық келiсiмшарттар олардың есептi кезеңнiң соңғы жұмыс күнiндегі нарықтық құны мөлшерiндегi акциялардың жалпы тәуекелiн есептеуге қосылады.</w:t>
      </w:r>
    </w:p>
    <w:bookmarkEnd w:id="133"/>
    <w:bookmarkStart w:name="z307" w:id="134"/>
    <w:p>
      <w:pPr>
        <w:spacing w:after="0"/>
        <w:ind w:left="0"/>
        <w:jc w:val="both"/>
      </w:pPr>
      <w:r>
        <w:rPr>
          <w:rFonts w:ascii="Times New Roman"/>
          <w:b w:val="false"/>
          <w:i w:val="false"/>
          <w:color w:val="000000"/>
          <w:sz w:val="28"/>
        </w:rPr>
        <w:t>
      Белгiлi бір акциялардың немесе акциялардың белгiлi бір индексiнiң нарықтық құнының өзгеруiне байланысты қаржы құралдары бойынша ашық (ұзақ немесе қысқа) позиция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талаптарды немесе акциялардың белгiлi бiр индексi бойынша төлемдердi жүзеге асыруға талапты білдіретіндер сомасы мен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міндеттемелерді немесе акциялардың белгiлi бір индексi бойынша төлемдердi жүзеге асыру мiндеттемесін білдіретіндер сомасының арасындағы айырманы бiлдiредi.</w:t>
      </w:r>
    </w:p>
    <w:bookmarkEnd w:id="134"/>
    <w:bookmarkStart w:name="z308" w:id="135"/>
    <w:p>
      <w:pPr>
        <w:spacing w:after="0"/>
        <w:ind w:left="0"/>
        <w:jc w:val="both"/>
      </w:pPr>
      <w:r>
        <w:rPr>
          <w:rFonts w:ascii="Times New Roman"/>
          <w:b w:val="false"/>
          <w:i w:val="false"/>
          <w:color w:val="000000"/>
          <w:sz w:val="28"/>
        </w:rPr>
        <w:t>
      30. Акциялардың нарықтық құнының немесе акциялар индексінің өзгеруіне байланысты нарықтық тәуекелі бар қаржы құралдары бойынша ерекше тәуекел 0,075-ке тең ерекше тәуекел коэффициенті бойынша мөлшерленген көрсетілген қаржы құралдары бойынша ашық позициялардың (ұзақ және қысқа) сомасын білдіреді.</w:t>
      </w:r>
    </w:p>
    <w:bookmarkEnd w:id="135"/>
    <w:bookmarkStart w:name="z309" w:id="136"/>
    <w:p>
      <w:pPr>
        <w:spacing w:after="0"/>
        <w:ind w:left="0"/>
        <w:jc w:val="both"/>
      </w:pPr>
      <w:r>
        <w:rPr>
          <w:rFonts w:ascii="Times New Roman"/>
          <w:b w:val="false"/>
          <w:i w:val="false"/>
          <w:color w:val="000000"/>
          <w:sz w:val="28"/>
        </w:rPr>
        <w:t>
      2016 жылғы 1 қаңтардан бастап ерекше тәуекел коэффициентінің мәні 0,075-ке тең.</w:t>
      </w:r>
    </w:p>
    <w:bookmarkEnd w:id="136"/>
    <w:bookmarkStart w:name="z310" w:id="137"/>
    <w:p>
      <w:pPr>
        <w:spacing w:after="0"/>
        <w:ind w:left="0"/>
        <w:jc w:val="both"/>
      </w:pPr>
      <w:r>
        <w:rPr>
          <w:rFonts w:ascii="Times New Roman"/>
          <w:b w:val="false"/>
          <w:i w:val="false"/>
          <w:color w:val="000000"/>
          <w:sz w:val="28"/>
        </w:rPr>
        <w:t>
      2017 жылғы 1 қаңтардан бастап ерекше тәуекел коэффициентінің мәні 0,08-ге тең.</w:t>
      </w:r>
    </w:p>
    <w:bookmarkEnd w:id="137"/>
    <w:bookmarkStart w:name="z311" w:id="138"/>
    <w:p>
      <w:pPr>
        <w:spacing w:after="0"/>
        <w:ind w:left="0"/>
        <w:jc w:val="both"/>
      </w:pPr>
      <w:r>
        <w:rPr>
          <w:rFonts w:ascii="Times New Roman"/>
          <w:b w:val="false"/>
          <w:i w:val="false"/>
          <w:color w:val="000000"/>
          <w:sz w:val="28"/>
        </w:rPr>
        <w:t>
      31. Жалпы тәуекел 0,075-ке тең жалпы тәуекел коэффициентінің белгілі бір акциялардың немесе акциялардың белгілі бір индексінің нарықтық құнының өзгеруіне байланысты нарықтық тәуекелі бар қаржы құралдары бойынша ұзақ позициялар сомасы мен қысқа позициялар сомасының арасындағы айырмасына көбейтіндісін білдіреді.</w:t>
      </w:r>
    </w:p>
    <w:bookmarkEnd w:id="138"/>
    <w:bookmarkStart w:name="z312" w:id="139"/>
    <w:p>
      <w:pPr>
        <w:spacing w:after="0"/>
        <w:ind w:left="0"/>
        <w:jc w:val="both"/>
      </w:pPr>
      <w:r>
        <w:rPr>
          <w:rFonts w:ascii="Times New Roman"/>
          <w:b w:val="false"/>
          <w:i w:val="false"/>
          <w:color w:val="000000"/>
          <w:sz w:val="28"/>
        </w:rPr>
        <w:t>
      2016 жылғы 1 қаңтардан бастап жалпы тәуекел коэффициентінің мәні 0,075-ке тең.</w:t>
      </w:r>
    </w:p>
    <w:bookmarkEnd w:id="139"/>
    <w:bookmarkStart w:name="z313" w:id="140"/>
    <w:p>
      <w:pPr>
        <w:spacing w:after="0"/>
        <w:ind w:left="0"/>
        <w:jc w:val="both"/>
      </w:pPr>
      <w:r>
        <w:rPr>
          <w:rFonts w:ascii="Times New Roman"/>
          <w:b w:val="false"/>
          <w:i w:val="false"/>
          <w:color w:val="000000"/>
          <w:sz w:val="28"/>
        </w:rPr>
        <w:t>
      2017 жылғы 1 қаңтардан бастап жалпы тәуекел коэффицентінің мәні 0,08-ге тең.</w:t>
      </w:r>
    </w:p>
    <w:bookmarkEnd w:id="140"/>
    <w:bookmarkStart w:name="z314" w:id="141"/>
    <w:p>
      <w:pPr>
        <w:spacing w:after="0"/>
        <w:ind w:left="0"/>
        <w:jc w:val="both"/>
      </w:pPr>
      <w:r>
        <w:rPr>
          <w:rFonts w:ascii="Times New Roman"/>
          <w:b w:val="false"/>
          <w:i w:val="false"/>
          <w:color w:val="000000"/>
          <w:sz w:val="28"/>
        </w:rPr>
        <w:t>
      32.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0,075-ке тең валюталық тәуекел коэффициентінің мына:</w:t>
      </w:r>
    </w:p>
    <w:bookmarkEnd w:id="141"/>
    <w:bookmarkStart w:name="z315" w:id="142"/>
    <w:p>
      <w:pPr>
        <w:spacing w:after="0"/>
        <w:ind w:left="0"/>
        <w:jc w:val="both"/>
      </w:pPr>
      <w:r>
        <w:rPr>
          <w:rFonts w:ascii="Times New Roman"/>
          <w:b w:val="false"/>
          <w:i w:val="false"/>
          <w:color w:val="000000"/>
          <w:sz w:val="28"/>
        </w:rPr>
        <w:t>
      әрбір шетел валютасы бойынша ашық қысқа позициялар (абсолюттік мәні бойынша) және бағалы металдар бойынша ашық (ұзақ немесе қысқа) позициялар (абсолюттік мәні бойынша);</w:t>
      </w:r>
    </w:p>
    <w:bookmarkEnd w:id="142"/>
    <w:bookmarkStart w:name="z316" w:id="143"/>
    <w:p>
      <w:pPr>
        <w:spacing w:after="0"/>
        <w:ind w:left="0"/>
        <w:jc w:val="both"/>
      </w:pPr>
      <w:r>
        <w:rPr>
          <w:rFonts w:ascii="Times New Roman"/>
          <w:b w:val="false"/>
          <w:i w:val="false"/>
          <w:color w:val="000000"/>
          <w:sz w:val="28"/>
        </w:rPr>
        <w:t>
      әрбір шетел валютасы бойынша ашық ұзақ позициялар (абсолюттік мәні бойынша) және бағалы металдар бойынша ашық (ұзақ немесе қысқа) позициялар (абсолюттік мәні бойынша) сомаларының біреуінің ең жоғарғы мәніне көбейтіндісін білдіреді.</w:t>
      </w:r>
    </w:p>
    <w:bookmarkEnd w:id="143"/>
    <w:bookmarkStart w:name="z317" w:id="144"/>
    <w:p>
      <w:pPr>
        <w:spacing w:after="0"/>
        <w:ind w:left="0"/>
        <w:jc w:val="both"/>
      </w:pPr>
      <w:r>
        <w:rPr>
          <w:rFonts w:ascii="Times New Roman"/>
          <w:b w:val="false"/>
          <w:i w:val="false"/>
          <w:color w:val="000000"/>
          <w:sz w:val="28"/>
        </w:rPr>
        <w:t>
      Әрбір шетел валютасы бойынша ашық валюталық позиция осы қаулымен бекітілген Банктің ашық валюталық позициясын есептеу қағидалары және лимиттерінің 1-тармағына сәйкес есептеледі.</w:t>
      </w:r>
    </w:p>
    <w:bookmarkEnd w:id="144"/>
    <w:bookmarkStart w:name="z318" w:id="145"/>
    <w:p>
      <w:pPr>
        <w:spacing w:after="0"/>
        <w:ind w:left="0"/>
        <w:jc w:val="both"/>
      </w:pPr>
      <w:r>
        <w:rPr>
          <w:rFonts w:ascii="Times New Roman"/>
          <w:b w:val="false"/>
          <w:i w:val="false"/>
          <w:color w:val="000000"/>
          <w:sz w:val="28"/>
        </w:rPr>
        <w:t>
      2016 жылғы 1 қаңтардан бастап валюталық тәуекел коэффициентінің мәні 0,075-ке тең.</w:t>
      </w:r>
    </w:p>
    <w:bookmarkEnd w:id="145"/>
    <w:bookmarkStart w:name="z319" w:id="146"/>
    <w:p>
      <w:pPr>
        <w:spacing w:after="0"/>
        <w:ind w:left="0"/>
        <w:jc w:val="both"/>
      </w:pPr>
      <w:r>
        <w:rPr>
          <w:rFonts w:ascii="Times New Roman"/>
          <w:b w:val="false"/>
          <w:i w:val="false"/>
          <w:color w:val="000000"/>
          <w:sz w:val="28"/>
        </w:rPr>
        <w:t>
      2017 жылғы 1 қаңтардан бастап валюталық тәуекел коэффициентінің мәні 0,08-ге тең.</w:t>
      </w:r>
    </w:p>
    <w:bookmarkEnd w:id="146"/>
    <w:bookmarkStart w:name="z320" w:id="147"/>
    <w:p>
      <w:pPr>
        <w:spacing w:after="0"/>
        <w:ind w:left="0"/>
        <w:jc w:val="both"/>
      </w:pPr>
      <w:r>
        <w:rPr>
          <w:rFonts w:ascii="Times New Roman"/>
          <w:b w:val="false"/>
          <w:i w:val="false"/>
          <w:color w:val="000000"/>
          <w:sz w:val="28"/>
        </w:rPr>
        <w:t>
      33. Әрбiр шетел валютасы (бағалы металл) бойынша ашық (ұзақ немесе қысқа) позицияны есептеуге шетел валютасымен (бағалы металдармен) көрсетiлген немесе белгiленген активтер, міндеттемелер, шартты және ықтимал талаптар мен міндеттемелер қосылады, оның iшiнде:</w:t>
      </w:r>
    </w:p>
    <w:bookmarkEnd w:id="147"/>
    <w:bookmarkStart w:name="z321" w:id="148"/>
    <w:p>
      <w:pPr>
        <w:spacing w:after="0"/>
        <w:ind w:left="0"/>
        <w:jc w:val="both"/>
      </w:pPr>
      <w:r>
        <w:rPr>
          <w:rFonts w:ascii="Times New Roman"/>
          <w:b w:val="false"/>
          <w:i w:val="false"/>
          <w:color w:val="000000"/>
          <w:sz w:val="28"/>
        </w:rPr>
        <w:t>
      шетел валютасымен есептелген сыйақыны қоса алғанда, шетел валютасымен (бағалы металмен) көрсетiлген (белгiленген) активтер мен мiндеттемелердiң нарықтық (әдiл) құны арасындағы айырма;</w:t>
      </w:r>
    </w:p>
    <w:bookmarkEnd w:id="148"/>
    <w:bookmarkStart w:name="z322" w:id="149"/>
    <w:p>
      <w:pPr>
        <w:spacing w:after="0"/>
        <w:ind w:left="0"/>
        <w:jc w:val="both"/>
      </w:pPr>
      <w:r>
        <w:rPr>
          <w:rFonts w:ascii="Times New Roman"/>
          <w:b w:val="false"/>
          <w:i w:val="false"/>
          <w:color w:val="000000"/>
          <w:sz w:val="28"/>
        </w:rPr>
        <w:t>
      форвард немесе фьючерс және опцион операциялары бойынша алынатын және төленетін шетел валютасының (бағалы металдың) мөлшерлерi арасындағы айырма;</w:t>
      </w:r>
    </w:p>
    <w:bookmarkEnd w:id="149"/>
    <w:bookmarkStart w:name="z323" w:id="150"/>
    <w:p>
      <w:pPr>
        <w:spacing w:after="0"/>
        <w:ind w:left="0"/>
        <w:jc w:val="both"/>
      </w:pPr>
      <w:r>
        <w:rPr>
          <w:rFonts w:ascii="Times New Roman"/>
          <w:b w:val="false"/>
          <w:i w:val="false"/>
          <w:color w:val="000000"/>
          <w:sz w:val="28"/>
        </w:rPr>
        <w:t>
      шетел валютасымен көрсетiлген (белгiленген) алынған және берiлген кепiлдiктер арасындағы айырма.</w:t>
      </w:r>
    </w:p>
    <w:bookmarkEnd w:id="150"/>
    <w:bookmarkStart w:name="z324" w:id="151"/>
    <w:p>
      <w:pPr>
        <w:spacing w:after="0"/>
        <w:ind w:left="0"/>
        <w:jc w:val="both"/>
      </w:pPr>
      <w:r>
        <w:rPr>
          <w:rFonts w:ascii="Times New Roman"/>
          <w:b w:val="false"/>
          <w:i w:val="false"/>
          <w:color w:val="000000"/>
          <w:sz w:val="28"/>
        </w:rPr>
        <w:t>
      Көрсетілген айырмалардың оң мәндерi шетел валютасы (бағалы металл) бойынша ашық ұзақ позицияларды, ашық терiс мәндер - шетел валютасы (бағалы металл) бойынша қысқа позицияларды білдіреді.</w:t>
      </w:r>
    </w:p>
    <w:bookmarkEnd w:id="151"/>
    <w:bookmarkStart w:name="z325" w:id="152"/>
    <w:p>
      <w:pPr>
        <w:spacing w:after="0"/>
        <w:ind w:left="0"/>
        <w:jc w:val="both"/>
      </w:pPr>
      <w:r>
        <w:rPr>
          <w:rFonts w:ascii="Times New Roman"/>
          <w:b w:val="false"/>
          <w:i w:val="false"/>
          <w:color w:val="000000"/>
          <w:sz w:val="28"/>
        </w:rPr>
        <w:t>
      Шетел валютасын немесе бағалы металды сатуға арналған форвард операциялары форвард операциясының базалық активi көлемiнiң есептi кезеңнiң соңғы жұмыс күнiнде қалыптасқан базалық активтiң нарықтық бағасына көбейтіндісі ретінде есептелетін конвертацияланатын мөлшердегi ашық валюталық позиция есебiне қосылады.</w:t>
      </w:r>
    </w:p>
    <w:bookmarkEnd w:id="152"/>
    <w:bookmarkStart w:name="z326" w:id="153"/>
    <w:p>
      <w:pPr>
        <w:spacing w:after="0"/>
        <w:ind w:left="0"/>
        <w:jc w:val="both"/>
      </w:pPr>
      <w:r>
        <w:rPr>
          <w:rFonts w:ascii="Times New Roman"/>
          <w:b w:val="false"/>
          <w:i w:val="false"/>
          <w:color w:val="000000"/>
          <w:sz w:val="28"/>
        </w:rPr>
        <w:t>
      34.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ХҚЕС сәйкес қалыптастырылған резервтерді шегергендегі ашық валюталық позицияның есебіне қосылады.</w:t>
      </w:r>
    </w:p>
    <w:bookmarkEnd w:id="153"/>
    <w:bookmarkStart w:name="z327" w:id="154"/>
    <w:p>
      <w:pPr>
        <w:spacing w:after="0"/>
        <w:ind w:left="0"/>
        <w:jc w:val="both"/>
      </w:pPr>
      <w:r>
        <w:rPr>
          <w:rFonts w:ascii="Times New Roman"/>
          <w:b w:val="false"/>
          <w:i w:val="false"/>
          <w:color w:val="000000"/>
          <w:sz w:val="28"/>
        </w:rPr>
        <w:t>
      35. Операциялық тәуекел соңғы өткен 3 (үш) жыл ішіндегі жылдық жалпы кірістің орташа шамасының 0,075-кe тең операциялық тәуекел коэффициентіне көбейтіндісінің 13,3-ке тең келтіру коэффициентінің көбейтіндісі ретінде есептеледі.</w:t>
      </w:r>
    </w:p>
    <w:bookmarkEnd w:id="154"/>
    <w:bookmarkStart w:name="z328" w:id="155"/>
    <w:p>
      <w:pPr>
        <w:spacing w:after="0"/>
        <w:ind w:left="0"/>
        <w:jc w:val="both"/>
      </w:pPr>
      <w:r>
        <w:rPr>
          <w:rFonts w:ascii="Times New Roman"/>
          <w:b w:val="false"/>
          <w:i w:val="false"/>
          <w:color w:val="000000"/>
          <w:sz w:val="28"/>
        </w:rPr>
        <w:t>
      Соңғы өткен 3 (үш) жыл ішіндегі жылдық жалпы кірістің орташа шамасы әр жыл сайын банк таза кіріс алған соңғы өткен 3 (үш) жыл ішіндегі жылдық жалпы кіріс сомасының банк таза кіріс алған жылдар санына қатынасы ретінде есептеледі.</w:t>
      </w:r>
    </w:p>
    <w:bookmarkEnd w:id="155"/>
    <w:bookmarkStart w:name="z329" w:id="156"/>
    <w:p>
      <w:pPr>
        <w:spacing w:after="0"/>
        <w:ind w:left="0"/>
        <w:jc w:val="both"/>
      </w:pPr>
      <w:r>
        <w:rPr>
          <w:rFonts w:ascii="Times New Roman"/>
          <w:b w:val="false"/>
          <w:i w:val="false"/>
          <w:color w:val="000000"/>
          <w:sz w:val="28"/>
        </w:rPr>
        <w:t>
      Жаңадан құрылған банктер үшін операциялық тәуекел қаржы жылы аяқталғаннан кейін есептеледі және жылдық жалпы кірістің орташа шамасы өткен жылдар санына қарай есептеледі.</w:t>
      </w:r>
    </w:p>
    <w:bookmarkEnd w:id="156"/>
    <w:bookmarkStart w:name="z330" w:id="157"/>
    <w:p>
      <w:pPr>
        <w:spacing w:after="0"/>
        <w:ind w:left="0"/>
        <w:jc w:val="both"/>
      </w:pPr>
      <w:r>
        <w:rPr>
          <w:rFonts w:ascii="Times New Roman"/>
          <w:b w:val="false"/>
          <w:i w:val="false"/>
          <w:color w:val="000000"/>
          <w:sz w:val="28"/>
        </w:rPr>
        <w:t>
      Жылдық жалпы кіріс:</w:t>
      </w:r>
    </w:p>
    <w:bookmarkEnd w:id="157"/>
    <w:bookmarkStart w:name="z331" w:id="158"/>
    <w:p>
      <w:pPr>
        <w:spacing w:after="0"/>
        <w:ind w:left="0"/>
        <w:jc w:val="both"/>
      </w:pPr>
      <w:r>
        <w:rPr>
          <w:rFonts w:ascii="Times New Roman"/>
          <w:b w:val="false"/>
          <w:i w:val="false"/>
          <w:color w:val="000000"/>
          <w:sz w:val="28"/>
        </w:rPr>
        <w:t>
      жиынтық шығыстарды, провизияларды (резервтерді) қалпына келтіруден түскен кірістерді (резервтерді) шегергенде;</w:t>
      </w:r>
    </w:p>
    <w:bookmarkEnd w:id="158"/>
    <w:bookmarkStart w:name="z332" w:id="159"/>
    <w:p>
      <w:pPr>
        <w:spacing w:after="0"/>
        <w:ind w:left="0"/>
        <w:jc w:val="both"/>
      </w:pPr>
      <w:r>
        <w:rPr>
          <w:rFonts w:ascii="Times New Roman"/>
          <w:b w:val="false"/>
          <w:i w:val="false"/>
          <w:color w:val="000000"/>
          <w:sz w:val="28"/>
        </w:rPr>
        <w:t>
      жиынтық кірістің, корпоративтік табыс салығының, қамтамасыз етуге арналған қаржының сомасы ретінде айқындалады.</w:t>
      </w:r>
    </w:p>
    <w:bookmarkEnd w:id="159"/>
    <w:bookmarkStart w:name="z333" w:id="160"/>
    <w:p>
      <w:pPr>
        <w:spacing w:after="0"/>
        <w:ind w:left="0"/>
        <w:jc w:val="both"/>
      </w:pPr>
      <w:r>
        <w:rPr>
          <w:rFonts w:ascii="Times New Roman"/>
          <w:b w:val="false"/>
          <w:i w:val="false"/>
          <w:color w:val="000000"/>
          <w:sz w:val="28"/>
        </w:rPr>
        <w:t>
      Операциялық тәуекелді есептеуге банк шығын алған, бірақ провизияларды (резервтерді) қалпына келтіруден болған кірістерді шегергендегі қамтамасыз етуге арналған қаржыны есепке алғанда жалпы оң кіріс алынған жыл кіргізіледі.</w:t>
      </w:r>
    </w:p>
    <w:bookmarkEnd w:id="160"/>
    <w:bookmarkStart w:name="z334" w:id="161"/>
    <w:p>
      <w:pPr>
        <w:spacing w:after="0"/>
        <w:ind w:left="0"/>
        <w:jc w:val="both"/>
      </w:pPr>
      <w:r>
        <w:rPr>
          <w:rFonts w:ascii="Times New Roman"/>
          <w:b w:val="false"/>
          <w:i w:val="false"/>
          <w:color w:val="000000"/>
          <w:sz w:val="28"/>
        </w:rPr>
        <w:t>
      2016 жылғы 1 қаңтардан бастап келтіру коэффициентінің мәні 13,3-ке, операциялық тәуекел коэффициенті 0,07-ге тең.</w:t>
      </w:r>
    </w:p>
    <w:bookmarkEnd w:id="161"/>
    <w:bookmarkStart w:name="z335" w:id="162"/>
    <w:p>
      <w:pPr>
        <w:spacing w:after="0"/>
        <w:ind w:left="0"/>
        <w:jc w:val="both"/>
      </w:pPr>
      <w:r>
        <w:rPr>
          <w:rFonts w:ascii="Times New Roman"/>
          <w:b w:val="false"/>
          <w:i w:val="false"/>
          <w:color w:val="000000"/>
          <w:sz w:val="28"/>
        </w:rPr>
        <w:t>
      2017 жылғы 1 қаңтардан бастап келтіру коэффициентінің мәні 12,5-ке, операциялық тәуекел коэффициентінің мәні 0,08-ге тең.</w:t>
      </w:r>
    </w:p>
    <w:bookmarkEnd w:id="162"/>
    <w:bookmarkStart w:name="z336" w:id="163"/>
    <w:p>
      <w:pPr>
        <w:spacing w:after="0"/>
        <w:ind w:left="0"/>
        <w:jc w:val="both"/>
      </w:pPr>
      <w:r>
        <w:rPr>
          <w:rFonts w:ascii="Times New Roman"/>
          <w:b w:val="false"/>
          <w:i w:val="false"/>
          <w:color w:val="000000"/>
          <w:sz w:val="28"/>
        </w:rPr>
        <w:t>
      36. Оригинатор-банк (бұдан әрі - оригинатор) Капиталды өлшеудің және капитал стандарттарының халықаралық конвергенциясы: жаңа тәсілдер (2006 жылғы маусым) Базель II негіздемелік тәсіліне сәйкес меншікті капиталды есептеуге секьюритилендірудің шектеулі тәсілін қолданады, ол кезде егер секьюритилендіру мәмілесін жүзеге асыру нәтижесінде елеулі кредиттік тәуекел үшінші тараптарға берілетін болса, секьюритилендірілген активтер кредиттік тәуекел дәрежесі бойынша мөлшерленген оригинатор активтерінің есебінен (бұдан әрі - секьюритилендірудің негіздемелік тәсілі) шығарылуы мүмкін.</w:t>
      </w:r>
    </w:p>
    <w:bookmarkEnd w:id="163"/>
    <w:bookmarkStart w:name="z337" w:id="164"/>
    <w:p>
      <w:pPr>
        <w:spacing w:after="0"/>
        <w:ind w:left="0"/>
        <w:jc w:val="both"/>
      </w:pPr>
      <w:r>
        <w:rPr>
          <w:rFonts w:ascii="Times New Roman"/>
          <w:b w:val="false"/>
          <w:i w:val="false"/>
          <w:color w:val="000000"/>
          <w:sz w:val="28"/>
        </w:rPr>
        <w:t>
      Секьюритилендіру мәмілелеріне қатысатын және оригинаторлар болып табылмайтын банктер осындай мәміледе өздері ұстап тұратын кредиттік тәуекел дәрежесі бойынша мөлшерленген секьюритилендіру позицияларын есептеу кезінде Нормативтерге сәйкес секьюритилендірудің негіздемелік тәсілін қолданады.</w:t>
      </w:r>
    </w:p>
    <w:bookmarkEnd w:id="1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38" w:id="165"/>
    <w:p>
      <w:pPr>
        <w:spacing w:after="0"/>
        <w:ind w:left="0"/>
        <w:jc w:val="both"/>
      </w:pPr>
      <w:r>
        <w:rPr>
          <w:rFonts w:ascii="Times New Roman"/>
          <w:b w:val="false"/>
          <w:i w:val="false"/>
          <w:color w:val="000000"/>
          <w:sz w:val="28"/>
        </w:rPr>
        <w:t>
      37. Банктер меншікті капиталды есептеу барысында секьюритилендірудің негіздемелік тәсілін қолдану үшін оригинатор уәкілетті органға мынадай құжаттарды ұсынады:</w:t>
      </w:r>
    </w:p>
    <w:bookmarkEnd w:id="165"/>
    <w:bookmarkStart w:name="z339" w:id="166"/>
    <w:p>
      <w:pPr>
        <w:spacing w:after="0"/>
        <w:ind w:left="0"/>
        <w:jc w:val="both"/>
      </w:pPr>
      <w:r>
        <w:rPr>
          <w:rFonts w:ascii="Times New Roman"/>
          <w:b w:val="false"/>
          <w:i w:val="false"/>
          <w:color w:val="000000"/>
          <w:sz w:val="28"/>
        </w:rPr>
        <w:t xml:space="preserve">
      1)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сауалнама;</w:t>
      </w:r>
    </w:p>
    <w:bookmarkEnd w:id="166"/>
    <w:bookmarkStart w:name="z340" w:id="167"/>
    <w:p>
      <w:pPr>
        <w:spacing w:after="0"/>
        <w:ind w:left="0"/>
        <w:jc w:val="both"/>
      </w:pPr>
      <w:r>
        <w:rPr>
          <w:rFonts w:ascii="Times New Roman"/>
          <w:b w:val="false"/>
          <w:i w:val="false"/>
          <w:color w:val="000000"/>
          <w:sz w:val="28"/>
        </w:rPr>
        <w:t>
      2) банк басқармасының құрамынан секьюритилендірудің негіздемелік тәсілін қолданудың мақсатқа сай екендігін анықтауға жауапты тұлғаларды айқындайтын құжат;</w:t>
      </w:r>
    </w:p>
    <w:bookmarkEnd w:id="167"/>
    <w:bookmarkStart w:name="z341" w:id="168"/>
    <w:p>
      <w:pPr>
        <w:spacing w:after="0"/>
        <w:ind w:left="0"/>
        <w:jc w:val="both"/>
      </w:pPr>
      <w:r>
        <w:rPr>
          <w:rFonts w:ascii="Times New Roman"/>
          <w:b w:val="false"/>
          <w:i w:val="false"/>
          <w:color w:val="000000"/>
          <w:sz w:val="28"/>
        </w:rPr>
        <w:t xml:space="preserve">
      3) шет мемлекеттің заңнамасына сәйкес жүзеге асырылатын шетелдік арнайы қаржы компанияларымен секьюритилендірудің трансшекаралық мәмілелерін жасау үшін бағалы қағаздар шығарылымы (не облигациялық бағдарлама) проспектісінің көшірмесі не "Жобалық қаржыландыру және секьюритилендiру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секьюритилендіру мәмілелері үшін облигациялық бағдарламаны (не облигациялық бағдарлама шегіндегі облигациялар шығарылымын) мемлекеттік тіркеу туралы куәліктің көшірмесі;</w:t>
      </w:r>
    </w:p>
    <w:bookmarkEnd w:id="168"/>
    <w:bookmarkStart w:name="z342" w:id="169"/>
    <w:p>
      <w:pPr>
        <w:spacing w:after="0"/>
        <w:ind w:left="0"/>
        <w:jc w:val="both"/>
      </w:pPr>
      <w:r>
        <w:rPr>
          <w:rFonts w:ascii="Times New Roman"/>
          <w:b w:val="false"/>
          <w:i w:val="false"/>
          <w:color w:val="000000"/>
          <w:sz w:val="28"/>
        </w:rPr>
        <w:t xml:space="preserve">
      4) Нормативтерге </w:t>
      </w:r>
      <w:r>
        <w:rPr>
          <w:rFonts w:ascii="Times New Roman"/>
          <w:b w:val="false"/>
          <w:i w:val="false"/>
          <w:color w:val="000000"/>
          <w:sz w:val="28"/>
        </w:rPr>
        <w:t>12-қосымшаға</w:t>
      </w:r>
      <w:r>
        <w:rPr>
          <w:rFonts w:ascii="Times New Roman"/>
          <w:b w:val="false"/>
          <w:i w:val="false"/>
          <w:color w:val="000000"/>
          <w:sz w:val="28"/>
        </w:rPr>
        <w:t xml:space="preserve"> сәйкес Меншікті капитал жеткіліктілігінің коэффициенттерін есептеу туралы мәліметтерге сәйкес секьюритилендіру ескерілген және секьюритилендіру ескерілмеген k2 меншікті капитал жеткіліктілігінің коэффициенті туралы мәліметтер.</w:t>
      </w:r>
    </w:p>
    <w:bookmarkEnd w:id="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43" w:id="170"/>
    <w:p>
      <w:pPr>
        <w:spacing w:after="0"/>
        <w:ind w:left="0"/>
        <w:jc w:val="both"/>
      </w:pPr>
      <w:r>
        <w:rPr>
          <w:rFonts w:ascii="Times New Roman"/>
          <w:b w:val="false"/>
          <w:i w:val="false"/>
          <w:color w:val="000000"/>
          <w:sz w:val="28"/>
        </w:rPr>
        <w:t>
      38. Егер құжаттар шет тілінде дайындалса, онда олардың мемлекеттік және орыс тіліндегі аудармасы ұсынылады.</w:t>
      </w:r>
    </w:p>
    <w:bookmarkEnd w:id="170"/>
    <w:bookmarkStart w:name="z344" w:id="171"/>
    <w:p>
      <w:pPr>
        <w:spacing w:after="0"/>
        <w:ind w:left="0"/>
        <w:jc w:val="both"/>
      </w:pPr>
      <w:r>
        <w:rPr>
          <w:rFonts w:ascii="Times New Roman"/>
          <w:b w:val="false"/>
          <w:i w:val="false"/>
          <w:color w:val="000000"/>
          <w:sz w:val="28"/>
        </w:rPr>
        <w:t>
      39. Ұсынылған құжаттарды уәкілетті орган оларды алған күннен бастап күнтізбелік 15 (он бес) күн ішінде қарайды.</w:t>
      </w:r>
    </w:p>
    <w:bookmarkEnd w:id="171"/>
    <w:bookmarkStart w:name="z348" w:id="172"/>
    <w:p>
      <w:pPr>
        <w:spacing w:after="0"/>
        <w:ind w:left="0"/>
        <w:jc w:val="both"/>
      </w:pPr>
      <w:r>
        <w:rPr>
          <w:rFonts w:ascii="Times New Roman"/>
          <w:b w:val="false"/>
          <w:i w:val="false"/>
          <w:color w:val="000000"/>
          <w:sz w:val="28"/>
        </w:rPr>
        <w:t xml:space="preserve">
      40. Нормативтердің </w:t>
      </w:r>
      <w:r>
        <w:rPr>
          <w:rFonts w:ascii="Times New Roman"/>
          <w:b w:val="false"/>
          <w:i w:val="false"/>
          <w:color w:val="000000"/>
          <w:sz w:val="28"/>
        </w:rPr>
        <w:t>37-тармағында</w:t>
      </w:r>
      <w:r>
        <w:rPr>
          <w:rFonts w:ascii="Times New Roman"/>
          <w:b w:val="false"/>
          <w:i w:val="false"/>
          <w:color w:val="000000"/>
          <w:sz w:val="28"/>
        </w:rPr>
        <w:t xml:space="preserve"> көзделген құжаттарды қарағаннан кейін уәкілетті орган меншікті капиталды есептеу барысында секьюритилендірудің негіздемелік тәсілін банктердің қолдануына растау беру не бас тарту туралы шешімді қабылдайды және жазбаша нысанда бұл туралы оригинаторға хабарлайды.</w:t>
      </w:r>
    </w:p>
    <w:bookmarkEnd w:id="172"/>
    <w:p>
      <w:pPr>
        <w:spacing w:after="0"/>
        <w:ind w:left="0"/>
        <w:jc w:val="both"/>
      </w:pPr>
      <w:r>
        <w:rPr>
          <w:rFonts w:ascii="Times New Roman"/>
          <w:b w:val="false"/>
          <w:i w:val="false"/>
          <w:color w:val="000000"/>
          <w:sz w:val="28"/>
        </w:rPr>
        <w:t>
      Банктердің меншікті капиталды есептеу барысында секьюритилендірудің негіздемелік тәсілін қолдануына растау мынадай жағдайда:</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37-тармағына</w:t>
      </w:r>
      <w:r>
        <w:rPr>
          <w:rFonts w:ascii="Times New Roman"/>
          <w:b w:val="false"/>
          <w:i w:val="false"/>
          <w:color w:val="000000"/>
          <w:sz w:val="28"/>
        </w:rPr>
        <w:t xml:space="preserve"> сәйкес құжаттардың толық топтамасы ұсынылмаса;</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44-тармақтарының</w:t>
      </w:r>
      <w:r>
        <w:rPr>
          <w:rFonts w:ascii="Times New Roman"/>
          <w:b w:val="false"/>
          <w:i w:val="false"/>
          <w:color w:val="000000"/>
          <w:sz w:val="28"/>
        </w:rPr>
        <w:t xml:space="preserve"> талаптарына сәйкес келмесе, берілмейді.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49" w:id="173"/>
    <w:p>
      <w:pPr>
        <w:spacing w:after="0"/>
        <w:ind w:left="0"/>
        <w:jc w:val="both"/>
      </w:pPr>
      <w:r>
        <w:rPr>
          <w:rFonts w:ascii="Times New Roman"/>
          <w:b w:val="false"/>
          <w:i w:val="false"/>
          <w:color w:val="000000"/>
          <w:sz w:val="28"/>
        </w:rPr>
        <w:t>
      41. Оригинатор тәуекелді беру маңыздылығын айқындау мақсатында:</w:t>
      </w:r>
    </w:p>
    <w:bookmarkEnd w:id="173"/>
    <w:bookmarkStart w:name="z350" w:id="174"/>
    <w:p>
      <w:pPr>
        <w:spacing w:after="0"/>
        <w:ind w:left="0"/>
        <w:jc w:val="both"/>
      </w:pPr>
      <w:r>
        <w:rPr>
          <w:rFonts w:ascii="Times New Roman"/>
          <w:b w:val="false"/>
          <w:i w:val="false"/>
          <w:color w:val="000000"/>
          <w:sz w:val="28"/>
        </w:rPr>
        <w:t>
      1) секьюритилендіру ескерілмеген k2 меншікті капитал жеткiлiктiлiгінің коэффицентін есептеуді;</w:t>
      </w:r>
    </w:p>
    <w:bookmarkEnd w:id="174"/>
    <w:bookmarkStart w:name="z351" w:id="175"/>
    <w:p>
      <w:pPr>
        <w:spacing w:after="0"/>
        <w:ind w:left="0"/>
        <w:jc w:val="both"/>
      </w:pPr>
      <w:r>
        <w:rPr>
          <w:rFonts w:ascii="Times New Roman"/>
          <w:b w:val="false"/>
          <w:i w:val="false"/>
          <w:color w:val="000000"/>
          <w:sz w:val="28"/>
        </w:rPr>
        <w:t>
      2) секьюритилендіру ескерілген k2 меншікті капитал жеткiлiктiлiгінің коэффицентін есептеуді жүзеге асырады.</w:t>
      </w:r>
    </w:p>
    <w:bookmarkEnd w:id="175"/>
    <w:bookmarkStart w:name="z352" w:id="176"/>
    <w:p>
      <w:pPr>
        <w:spacing w:after="0"/>
        <w:ind w:left="0"/>
        <w:jc w:val="both"/>
      </w:pPr>
      <w:r>
        <w:rPr>
          <w:rFonts w:ascii="Times New Roman"/>
          <w:b w:val="false"/>
          <w:i w:val="false"/>
          <w:color w:val="000000"/>
          <w:sz w:val="28"/>
        </w:rPr>
        <w:t>
      42. Егер:</w:t>
      </w:r>
    </w:p>
    <w:bookmarkEnd w:id="176"/>
    <w:bookmarkStart w:name="z353" w:id="177"/>
    <w:p>
      <w:pPr>
        <w:spacing w:after="0"/>
        <w:ind w:left="0"/>
        <w:jc w:val="both"/>
      </w:pPr>
      <w:r>
        <w:rPr>
          <w:rFonts w:ascii="Times New Roman"/>
          <w:b w:val="false"/>
          <w:i w:val="false"/>
          <w:color w:val="000000"/>
          <w:sz w:val="28"/>
        </w:rPr>
        <w:t>
      1) секьюритилендіруді есептегендегі k2 меншікті капитал жеткiлiктiлiгі коэффициентінің мәні секьюритилендіруді есептемегендегі k2 меншікті капитал жеткiлiктiлiгі коэффициентінің мәнінен артық болса;</w:t>
      </w:r>
    </w:p>
    <w:bookmarkEnd w:id="177"/>
    <w:bookmarkStart w:name="z354" w:id="178"/>
    <w:p>
      <w:pPr>
        <w:spacing w:after="0"/>
        <w:ind w:left="0"/>
        <w:jc w:val="both"/>
      </w:pPr>
      <w:r>
        <w:rPr>
          <w:rFonts w:ascii="Times New Roman"/>
          <w:b w:val="false"/>
          <w:i w:val="false"/>
          <w:color w:val="000000"/>
          <w:sz w:val="28"/>
        </w:rPr>
        <w:t>
      2) оригинатор тиесілі банк конгломератының мүшелері болып табылмайтын үшінші тараптар секьюритилендірілген активтермен қамтамасыз етілген транштардың кемінде 10 (он) пайызын ұстап қалса, тәуекелді беру маңызды болып табылады.</w:t>
      </w:r>
    </w:p>
    <w:bookmarkEnd w:id="178"/>
    <w:bookmarkStart w:name="z355" w:id="179"/>
    <w:p>
      <w:pPr>
        <w:spacing w:after="0"/>
        <w:ind w:left="0"/>
        <w:jc w:val="both"/>
      </w:pPr>
      <w:r>
        <w:rPr>
          <w:rFonts w:ascii="Times New Roman"/>
          <w:b w:val="false"/>
          <w:i w:val="false"/>
          <w:color w:val="000000"/>
          <w:sz w:val="28"/>
        </w:rPr>
        <w:t>
      43. Егер секьюритилендіру ескерілген k2 меншікті капитал жеткiлiктiлiгі коэффициентінің мәні секьюритилендіру ескерілмеген k2 меншікті капитал жеткiлiктiлiгі коэффициентінің мәнінен аз болса, тәуекел берілмейді. Бұл жағдайда, оригинатор меншікті капиталды есептеу барысында секьюритилендірудің негіздемелік тәсілін қолданбайды және секьюритилендіру ескерілмеген тиісті тәуекелдердің мөлшерленген шамасын есептейді. Бұл ретте оригинатор өзі ұстап қалатын секьюритилендіру позицияларын меншікті капиталдан шегермейді және (немесе) меншікті капиталдың жеткіліктілігі коэффициентін есептеу кезінде активтердің кредиттік тәуекелі дәрежесі бойынша осындай позицияларды мөлшерлемейді.</w:t>
      </w:r>
    </w:p>
    <w:bookmarkEnd w:id="179"/>
    <w:bookmarkStart w:name="z356" w:id="180"/>
    <w:p>
      <w:pPr>
        <w:spacing w:after="0"/>
        <w:ind w:left="0"/>
        <w:jc w:val="both"/>
      </w:pPr>
      <w:r>
        <w:rPr>
          <w:rFonts w:ascii="Times New Roman"/>
          <w:b w:val="false"/>
          <w:i w:val="false"/>
          <w:color w:val="000000"/>
          <w:sz w:val="28"/>
        </w:rPr>
        <w:t>
      44. Оригинатор мынадай талаптарды орындау кезінде кредиттік тәуекел дәрежесі бойынша мөлшерленген активтердің есебінен секьюритилендірілген активтерді алып тастайды:</w:t>
      </w:r>
    </w:p>
    <w:bookmarkEnd w:id="180"/>
    <w:bookmarkStart w:name="z357" w:id="181"/>
    <w:p>
      <w:pPr>
        <w:spacing w:after="0"/>
        <w:ind w:left="0"/>
        <w:jc w:val="both"/>
      </w:pPr>
      <w:r>
        <w:rPr>
          <w:rFonts w:ascii="Times New Roman"/>
          <w:b w:val="false"/>
          <w:i w:val="false"/>
          <w:color w:val="000000"/>
          <w:sz w:val="28"/>
        </w:rPr>
        <w:t>
      1) секьюритилендірілген активтермен байланысты елеулі кредиттік тәуекел үшінші тараптарға ауыстырылады;</w:t>
      </w:r>
    </w:p>
    <w:bookmarkEnd w:id="181"/>
    <w:bookmarkStart w:name="z358" w:id="182"/>
    <w:p>
      <w:pPr>
        <w:spacing w:after="0"/>
        <w:ind w:left="0"/>
        <w:jc w:val="both"/>
      </w:pPr>
      <w:r>
        <w:rPr>
          <w:rFonts w:ascii="Times New Roman"/>
          <w:b w:val="false"/>
          <w:i w:val="false"/>
          <w:color w:val="000000"/>
          <w:sz w:val="28"/>
        </w:rPr>
        <w:t>
      2) секьюритилендіру мәмілесі бойынша құжаттар мәміленің экономикалық мәнін көрсетеді;</w:t>
      </w:r>
    </w:p>
    <w:bookmarkEnd w:id="182"/>
    <w:bookmarkStart w:name="z359" w:id="183"/>
    <w:p>
      <w:pPr>
        <w:spacing w:after="0"/>
        <w:ind w:left="0"/>
        <w:jc w:val="both"/>
      </w:pPr>
      <w:r>
        <w:rPr>
          <w:rFonts w:ascii="Times New Roman"/>
          <w:b w:val="false"/>
          <w:i w:val="false"/>
          <w:color w:val="000000"/>
          <w:sz w:val="28"/>
        </w:rPr>
        <w:t>
      3) 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барлық тәуекелдерді көтереді;</w:t>
      </w:r>
    </w:p>
    <w:bookmarkEnd w:id="183"/>
    <w:bookmarkStart w:name="z360" w:id="184"/>
    <w:p>
      <w:pPr>
        <w:spacing w:after="0"/>
        <w:ind w:left="0"/>
        <w:jc w:val="both"/>
      </w:pPr>
      <w:r>
        <w:rPr>
          <w:rFonts w:ascii="Times New Roman"/>
          <w:b w:val="false"/>
          <w:i w:val="false"/>
          <w:color w:val="000000"/>
          <w:sz w:val="28"/>
        </w:rPr>
        <w:t>
      4) Нормативтерде көзделген жағдайларды қоспағанда, оригинатор:</w:t>
      </w:r>
    </w:p>
    <w:bookmarkEnd w:id="184"/>
    <w:bookmarkStart w:name="z361" w:id="185"/>
    <w:p>
      <w:pPr>
        <w:spacing w:after="0"/>
        <w:ind w:left="0"/>
        <w:jc w:val="both"/>
      </w:pPr>
      <w:r>
        <w:rPr>
          <w:rFonts w:ascii="Times New Roman"/>
          <w:b w:val="false"/>
          <w:i w:val="false"/>
          <w:color w:val="000000"/>
          <w:sz w:val="28"/>
        </w:rPr>
        <w:t>
      жарғылық капиталға қатысу үлестерін не арнайы қаржы компаниясында дауыс беру құқығымен акцияларды тура немесе жанама иеленбейді;</w:t>
      </w:r>
    </w:p>
    <w:bookmarkEnd w:id="185"/>
    <w:bookmarkStart w:name="z362" w:id="186"/>
    <w:p>
      <w:pPr>
        <w:spacing w:after="0"/>
        <w:ind w:left="0"/>
        <w:jc w:val="both"/>
      </w:pPr>
      <w:r>
        <w:rPr>
          <w:rFonts w:ascii="Times New Roman"/>
          <w:b w:val="false"/>
          <w:i w:val="false"/>
          <w:color w:val="000000"/>
          <w:sz w:val="28"/>
        </w:rPr>
        <w:t>
      арнайы қаржы компаниясындағы директорлар кеңесі немесе басқарма мүшелерінің басым көпшілігін тағайындамайды немесе сайламайды;</w:t>
      </w:r>
    </w:p>
    <w:bookmarkEnd w:id="186"/>
    <w:bookmarkStart w:name="z363" w:id="187"/>
    <w:p>
      <w:pPr>
        <w:spacing w:after="0"/>
        <w:ind w:left="0"/>
        <w:jc w:val="both"/>
      </w:pPr>
      <w:r>
        <w:rPr>
          <w:rFonts w:ascii="Times New Roman"/>
          <w:b w:val="false"/>
          <w:i w:val="false"/>
          <w:color w:val="000000"/>
          <w:sz w:val="28"/>
        </w:rPr>
        <w:t>
      шарт күшімен немесе өзге тәсілмен арнайы қаржы компаниясының шешімдерін айқындамайды;</w:t>
      </w:r>
    </w:p>
    <w:bookmarkEnd w:id="187"/>
    <w:bookmarkStart w:name="z364" w:id="188"/>
    <w:p>
      <w:pPr>
        <w:spacing w:after="0"/>
        <w:ind w:left="0"/>
        <w:jc w:val="both"/>
      </w:pPr>
      <w:r>
        <w:rPr>
          <w:rFonts w:ascii="Times New Roman"/>
          <w:b w:val="false"/>
          <w:i w:val="false"/>
          <w:color w:val="000000"/>
          <w:sz w:val="28"/>
        </w:rPr>
        <w:t>
      тиісті шарттарда немесе секьюритилендіру мәмілесіне қатысты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қабылдамайды;</w:t>
      </w:r>
    </w:p>
    <w:bookmarkEnd w:id="188"/>
    <w:bookmarkStart w:name="z365" w:id="189"/>
    <w:p>
      <w:pPr>
        <w:spacing w:after="0"/>
        <w:ind w:left="0"/>
        <w:jc w:val="both"/>
      </w:pPr>
      <w:r>
        <w:rPr>
          <w:rFonts w:ascii="Times New Roman"/>
          <w:b w:val="false"/>
          <w:i w:val="false"/>
          <w:color w:val="000000"/>
          <w:sz w:val="28"/>
        </w:rPr>
        <w:t>
      тиісінше шарттарда немесе секьюритилендіру мәмілесіне қатысты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қабылдамайды;</w:t>
      </w:r>
    </w:p>
    <w:bookmarkEnd w:id="189"/>
    <w:bookmarkStart w:name="z366" w:id="190"/>
    <w:p>
      <w:pPr>
        <w:spacing w:after="0"/>
        <w:ind w:left="0"/>
        <w:jc w:val="both"/>
      </w:pPr>
      <w:r>
        <w:rPr>
          <w:rFonts w:ascii="Times New Roman"/>
          <w:b w:val="false"/>
          <w:i w:val="false"/>
          <w:color w:val="000000"/>
          <w:sz w:val="28"/>
        </w:rPr>
        <w:t>
      арнайы қаржы компаниясына секьюритилендірілген активтер берілгеннен кейін секьюритирлендірумен және арнайы қаржы компаниясының қызметімен байланысты шығыстарды көтермейді;</w:t>
      </w:r>
    </w:p>
    <w:bookmarkEnd w:id="190"/>
    <w:bookmarkStart w:name="z367" w:id="191"/>
    <w:p>
      <w:pPr>
        <w:spacing w:after="0"/>
        <w:ind w:left="0"/>
        <w:jc w:val="both"/>
      </w:pPr>
      <w:r>
        <w:rPr>
          <w:rFonts w:ascii="Times New Roman"/>
          <w:b w:val="false"/>
          <w:i w:val="false"/>
          <w:color w:val="000000"/>
          <w:sz w:val="28"/>
        </w:rPr>
        <w:t>
      арнайы қаржы компаниясына қандай да бір нысанда жанама қолдау көрсетпейді. Сондай-ақ оригинатормен айрықша қатынастармен байланысты тұлғалардың жанама қолдау көрсетуіне жол берілмейді.</w:t>
      </w:r>
    </w:p>
    <w:bookmarkEnd w:id="191"/>
    <w:bookmarkStart w:name="z368" w:id="192"/>
    <w:p>
      <w:pPr>
        <w:spacing w:after="0"/>
        <w:ind w:left="0"/>
        <w:jc w:val="both"/>
      </w:pPr>
      <w:r>
        <w:rPr>
          <w:rFonts w:ascii="Times New Roman"/>
          <w:b w:val="false"/>
          <w:i w:val="false"/>
          <w:color w:val="000000"/>
          <w:sz w:val="28"/>
        </w:rPr>
        <w:t>
      Оригинатор, сондай-ақ оригинатормен айрықша қатынастармен байланысты тұлғалар арнайы қаржы компаниясына ақшалай сипаттағы талаптар (бұдан әрі - кредиттік қамтамасыз ету) бойынша көмек көрсеткен не осындай қолдау тиісінше шарттарда немесе секьюритилендіру мәмілесіне қатысты құжаттарда көзделмеген жағдайларда өзге қолдауды көрсеткен жағдайда жанама қолдау көрсету туындайды.</w:t>
      </w:r>
    </w:p>
    <w:bookmarkEnd w:id="192"/>
    <w:bookmarkStart w:name="z369" w:id="193"/>
    <w:p>
      <w:pPr>
        <w:spacing w:after="0"/>
        <w:ind w:left="0"/>
        <w:jc w:val="both"/>
      </w:pPr>
      <w:r>
        <w:rPr>
          <w:rFonts w:ascii="Times New Roman"/>
          <w:b w:val="false"/>
          <w:i w:val="false"/>
          <w:color w:val="000000"/>
          <w:sz w:val="28"/>
        </w:rPr>
        <w:t>
      Оригинатордың немесе оригинатормен айрықша қатынастармен байланысты тұлғалардың кейінгі секьюритилендіру мәмілелерін жасау кезінде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w:t>
      </w:r>
    </w:p>
    <w:bookmarkEnd w:id="193"/>
    <w:bookmarkStart w:name="z370" w:id="194"/>
    <w:p>
      <w:pPr>
        <w:spacing w:after="0"/>
        <w:ind w:left="0"/>
        <w:jc w:val="both"/>
      </w:pPr>
      <w:r>
        <w:rPr>
          <w:rFonts w:ascii="Times New Roman"/>
          <w:b w:val="false"/>
          <w:i w:val="false"/>
          <w:color w:val="000000"/>
          <w:sz w:val="28"/>
        </w:rPr>
        <w:t>
      5) арнайы қаржы компаниясы шығарған бағалы қағаздар оригинатордың төлем міндеттемелерін білдірмейді;</w:t>
      </w:r>
    </w:p>
    <w:bookmarkEnd w:id="194"/>
    <w:bookmarkStart w:name="z371" w:id="195"/>
    <w:p>
      <w:pPr>
        <w:spacing w:after="0"/>
        <w:ind w:left="0"/>
        <w:jc w:val="both"/>
      </w:pPr>
      <w:r>
        <w:rPr>
          <w:rFonts w:ascii="Times New Roman"/>
          <w:b w:val="false"/>
          <w:i w:val="false"/>
          <w:color w:val="000000"/>
          <w:sz w:val="28"/>
        </w:rPr>
        <w:t>
      6) тәуекелдер берілетін тарап секьюритилендірудің бір немесе бірнеше мәмілесін жүзеге асыру үшін құрылған арнайы қаржы компаниясы болып табылады;</w:t>
      </w:r>
    </w:p>
    <w:bookmarkEnd w:id="195"/>
    <w:bookmarkStart w:name="z372" w:id="196"/>
    <w:p>
      <w:pPr>
        <w:spacing w:after="0"/>
        <w:ind w:left="0"/>
        <w:jc w:val="both"/>
      </w:pPr>
      <w:r>
        <w:rPr>
          <w:rFonts w:ascii="Times New Roman"/>
          <w:b w:val="false"/>
          <w:i w:val="false"/>
          <w:color w:val="000000"/>
          <w:sz w:val="28"/>
        </w:rPr>
        <w:t>
      7) егер секьюритирлендіру мәмілесінде кері сатып алу опционы көзделсе, онда мына талаптардың барлығы орындалады:</w:t>
      </w:r>
    </w:p>
    <w:bookmarkEnd w:id="196"/>
    <w:bookmarkStart w:name="z373" w:id="197"/>
    <w:p>
      <w:pPr>
        <w:spacing w:after="0"/>
        <w:ind w:left="0"/>
        <w:jc w:val="both"/>
      </w:pPr>
      <w:r>
        <w:rPr>
          <w:rFonts w:ascii="Times New Roman"/>
          <w:b w:val="false"/>
          <w:i w:val="false"/>
          <w:color w:val="000000"/>
          <w:sz w:val="28"/>
        </w:rPr>
        <w:t>
      кері сатып алу опционы оригинатордың қалауымен ғана іске асырылады;</w:t>
      </w:r>
    </w:p>
    <w:bookmarkEnd w:id="197"/>
    <w:bookmarkStart w:name="z374" w:id="198"/>
    <w:p>
      <w:pPr>
        <w:spacing w:after="0"/>
        <w:ind w:left="0"/>
        <w:jc w:val="both"/>
      </w:pPr>
      <w:r>
        <w:rPr>
          <w:rFonts w:ascii="Times New Roman"/>
          <w:b w:val="false"/>
          <w:i w:val="false"/>
          <w:color w:val="000000"/>
          <w:sz w:val="28"/>
        </w:rPr>
        <w:t>
      кері сатып алу опционы секьюритилендірілген активтер бойынша өтелмеген негізгі міндеттемелердің жалпы мөлшері не шығарылған бағалы қағаздар бойынша негізгі міндеттеменің жалпы мөлшері 10 (он) пайыз мәнге жеткен және олардың бастапқы мөлшерінен төмен болған жағдайда ғана іске асырылады;</w:t>
      </w:r>
    </w:p>
    <w:bookmarkEnd w:id="198"/>
    <w:bookmarkStart w:name="z375" w:id="199"/>
    <w:p>
      <w:pPr>
        <w:spacing w:after="0"/>
        <w:ind w:left="0"/>
        <w:jc w:val="both"/>
      </w:pPr>
      <w:r>
        <w:rPr>
          <w:rFonts w:ascii="Times New Roman"/>
          <w:b w:val="false"/>
          <w:i w:val="false"/>
          <w:color w:val="000000"/>
          <w:sz w:val="28"/>
        </w:rPr>
        <w:t>
      кері сатып алу опционы секьюритирлендіру позицияларының кредиттік сапасын жақсарту мақсатында құрылымдала алмайды;</w:t>
      </w:r>
    </w:p>
    <w:bookmarkEnd w:id="199"/>
    <w:bookmarkStart w:name="z376" w:id="200"/>
    <w:p>
      <w:pPr>
        <w:spacing w:after="0"/>
        <w:ind w:left="0"/>
        <w:jc w:val="both"/>
      </w:pPr>
      <w:r>
        <w:rPr>
          <w:rFonts w:ascii="Times New Roman"/>
          <w:b w:val="false"/>
          <w:i w:val="false"/>
          <w:color w:val="000000"/>
          <w:sz w:val="28"/>
        </w:rPr>
        <w:t>
      8) оригинатор мынадай талаптарды сақтағанда секьюритилендірілген активтерді сатып ала алады не оларды пулда басқа активтерге ауыстыра алады:</w:t>
      </w:r>
    </w:p>
    <w:bookmarkEnd w:id="200"/>
    <w:bookmarkStart w:name="z377" w:id="201"/>
    <w:p>
      <w:pPr>
        <w:spacing w:after="0"/>
        <w:ind w:left="0"/>
        <w:jc w:val="both"/>
      </w:pPr>
      <w:r>
        <w:rPr>
          <w:rFonts w:ascii="Times New Roman"/>
          <w:b w:val="false"/>
          <w:i w:val="false"/>
          <w:color w:val="000000"/>
          <w:sz w:val="28"/>
        </w:rPr>
        <w:t>
      секьюритилендірілген активтер олардың әділ нарықтық құнынан аспайтын құны бойынша сатып алынады;</w:t>
      </w:r>
    </w:p>
    <w:bookmarkEnd w:id="201"/>
    <w:bookmarkStart w:name="z378" w:id="202"/>
    <w:p>
      <w:pPr>
        <w:spacing w:after="0"/>
        <w:ind w:left="0"/>
        <w:jc w:val="both"/>
      </w:pPr>
      <w:r>
        <w:rPr>
          <w:rFonts w:ascii="Times New Roman"/>
          <w:b w:val="false"/>
          <w:i w:val="false"/>
          <w:color w:val="000000"/>
          <w:sz w:val="28"/>
        </w:rPr>
        <w:t>
      әділ нарықтық құны бойынша сатып алынатын активтерді қоспағанда, сатып алынатын секьюритилендірілген активтер тиісті міндетті тараптың дефолты орын алған міндеттемелерді білдірмейді;</w:t>
      </w:r>
    </w:p>
    <w:bookmarkEnd w:id="202"/>
    <w:bookmarkStart w:name="z379" w:id="203"/>
    <w:p>
      <w:pPr>
        <w:spacing w:after="0"/>
        <w:ind w:left="0"/>
        <w:jc w:val="both"/>
      </w:pPr>
      <w:r>
        <w:rPr>
          <w:rFonts w:ascii="Times New Roman"/>
          <w:b w:val="false"/>
          <w:i w:val="false"/>
          <w:color w:val="000000"/>
          <w:sz w:val="28"/>
        </w:rPr>
        <w:t>
      ауыстырылатын секьюритилендірілген активтердің тиісті (ұқсас) жіктеу санаты болады.</w:t>
      </w:r>
    </w:p>
    <w:bookmarkEnd w:id="203"/>
    <w:bookmarkStart w:name="z380" w:id="204"/>
    <w:p>
      <w:pPr>
        <w:spacing w:after="0"/>
        <w:ind w:left="0"/>
        <w:jc w:val="both"/>
      </w:pPr>
      <w:r>
        <w:rPr>
          <w:rFonts w:ascii="Times New Roman"/>
          <w:b w:val="false"/>
          <w:i w:val="false"/>
          <w:color w:val="000000"/>
          <w:sz w:val="28"/>
        </w:rPr>
        <w:t xml:space="preserve">
      Оригинатор бұл құралдар Нормативтердің </w:t>
      </w:r>
      <w:r>
        <w:rPr>
          <w:rFonts w:ascii="Times New Roman"/>
          <w:b w:val="false"/>
          <w:i w:val="false"/>
          <w:color w:val="000000"/>
          <w:sz w:val="28"/>
        </w:rPr>
        <w:t>50-тармағында</w:t>
      </w:r>
      <w:r>
        <w:rPr>
          <w:rFonts w:ascii="Times New Roman"/>
          <w:b w:val="false"/>
          <w:i w:val="false"/>
          <w:color w:val="000000"/>
          <w:sz w:val="28"/>
        </w:rPr>
        <w:t xml:space="preserve"> белгіленген талаптарды қанағаттандырған жағдайда, секьюритирлендірілетін активтерге қызмет көрсету бойынша қызмет көрсетеді, сондай-ақ секьюритирлендірілген активтерге қатысты өтімділік құралдарын ұсынады.</w:t>
      </w:r>
    </w:p>
    <w:bookmarkEnd w:id="2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81" w:id="205"/>
    <w:p>
      <w:pPr>
        <w:spacing w:after="0"/>
        <w:ind w:left="0"/>
        <w:jc w:val="both"/>
      </w:pPr>
      <w:r>
        <w:rPr>
          <w:rFonts w:ascii="Times New Roman"/>
          <w:b w:val="false"/>
          <w:i w:val="false"/>
          <w:color w:val="000000"/>
          <w:sz w:val="28"/>
        </w:rPr>
        <w:t>
      45. Оригинатор тәуекелді беру маңызды болған жағдайда банк конгломератының меншікті капиталының жеткіліктілігі коэффиценттерін есептеу кезінде кредиттік тәуекелдер дәрежесі бойынша мөлшерленген активтердің есебінен секьюритилендірілген активтерді алып тастайды.</w:t>
      </w:r>
    </w:p>
    <w:bookmarkEnd w:id="205"/>
    <w:bookmarkStart w:name="z382" w:id="206"/>
    <w:p>
      <w:pPr>
        <w:spacing w:after="0"/>
        <w:ind w:left="0"/>
        <w:jc w:val="both"/>
      </w:pPr>
      <w:r>
        <w:rPr>
          <w:rFonts w:ascii="Times New Roman"/>
          <w:b w:val="false"/>
          <w:i w:val="false"/>
          <w:color w:val="000000"/>
          <w:sz w:val="28"/>
        </w:rPr>
        <w:t xml:space="preserve">
      46. Нормативтердің </w:t>
      </w:r>
      <w:r>
        <w:rPr>
          <w:rFonts w:ascii="Times New Roman"/>
          <w:b w:val="false"/>
          <w:i w:val="false"/>
          <w:color w:val="000000"/>
          <w:sz w:val="28"/>
        </w:rPr>
        <w:t>48-тармағында</w:t>
      </w:r>
      <w:r>
        <w:rPr>
          <w:rFonts w:ascii="Times New Roman"/>
          <w:b w:val="false"/>
          <w:i w:val="false"/>
          <w:color w:val="000000"/>
          <w:sz w:val="28"/>
        </w:rPr>
        <w:t xml:space="preserve"> аталған талаптарға сәйкес келетін позицияларды қоспағанда, меншікті капиталдан банк ұстап қалатын және Standard &amp; Poor's агенттігінің "ВВ-" төмен борыштық рейтингі немесе басқа рейтингтік агенттіктердің бірінің осыған ұқсас деңгейдегі рейтингі не Standard &amp; Poor's агенттігінің ұлттық шкаласы бойынша "kzBB-" төмен рейтингтік бағасы немесе басқа рейтингтік агенттіктердің бірінің ұлттық шкаласы бойынша осыған ұқсас деңгейдегі рейтингі бар не тиісті рейтингтік бағасы жоқ секьюритирлендіру позициялары шегерілуге жатады.</w:t>
      </w:r>
    </w:p>
    <w:bookmarkEnd w:id="206"/>
    <w:bookmarkStart w:name="z383" w:id="207"/>
    <w:p>
      <w:pPr>
        <w:spacing w:after="0"/>
        <w:ind w:left="0"/>
        <w:jc w:val="both"/>
      </w:pPr>
      <w:r>
        <w:rPr>
          <w:rFonts w:ascii="Times New Roman"/>
          <w:b w:val="false"/>
          <w:i w:val="false"/>
          <w:color w:val="000000"/>
          <w:sz w:val="28"/>
        </w:rPr>
        <w:t>
      Шегерім бірінші деңгейдегі капиталдан 50 (елу) пайыз және екінші деңгейдегі капиталдан 50 (елу) пайыз мөлшерінде бөлінеді. Шегерілетін позициялар ХҚЕС сәйкес құрылған резервтер сомасына азаяды.</w:t>
      </w:r>
    </w:p>
    <w:bookmarkEnd w:id="2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84" w:id="208"/>
    <w:p>
      <w:pPr>
        <w:spacing w:after="0"/>
        <w:ind w:left="0"/>
        <w:jc w:val="both"/>
      </w:pPr>
      <w:r>
        <w:rPr>
          <w:rFonts w:ascii="Times New Roman"/>
          <w:b w:val="false"/>
          <w:i w:val="false"/>
          <w:color w:val="000000"/>
          <w:sz w:val="28"/>
        </w:rPr>
        <w:t>
      47. 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тиісті деңгейі берілуі тиіс, ол Нормативтерге сәйкес кредиттік рейтинг негізінде айқындалады. Мұндай позицияларға:</w:t>
      </w:r>
    </w:p>
    <w:bookmarkEnd w:id="208"/>
    <w:p>
      <w:pPr>
        <w:spacing w:after="0"/>
        <w:ind w:left="0"/>
        <w:jc w:val="both"/>
      </w:pPr>
      <w:r>
        <w:rPr>
          <w:rFonts w:ascii="Times New Roman"/>
          <w:b w:val="false"/>
          <w:i w:val="false"/>
          <w:color w:val="000000"/>
          <w:sz w:val="28"/>
        </w:rPr>
        <w:t>
      оригинатордың арнайы қаржы компаниясына беретін қарыздары;</w:t>
      </w:r>
    </w:p>
    <w:p>
      <w:pPr>
        <w:spacing w:after="0"/>
        <w:ind w:left="0"/>
        <w:jc w:val="both"/>
      </w:pPr>
      <w:r>
        <w:rPr>
          <w:rFonts w:ascii="Times New Roman"/>
          <w:b w:val="false"/>
          <w:i w:val="false"/>
          <w:color w:val="000000"/>
          <w:sz w:val="28"/>
        </w:rPr>
        <w:t xml:space="preserve">
      оригинатордың арнайы қаржы компаниясына қатысты шартты және ықтимал талаптары мен міндеттемелері; </w:t>
      </w:r>
    </w:p>
    <w:p>
      <w:pPr>
        <w:spacing w:after="0"/>
        <w:ind w:left="0"/>
        <w:jc w:val="both"/>
      </w:pPr>
      <w:r>
        <w:rPr>
          <w:rFonts w:ascii="Times New Roman"/>
          <w:b w:val="false"/>
          <w:i w:val="false"/>
          <w:color w:val="000000"/>
          <w:sz w:val="28"/>
        </w:rPr>
        <w:t>
      банктің арнайы қаржы компаниясының бағалы қағаздарын сатып алуы;</w:t>
      </w:r>
    </w:p>
    <w:p>
      <w:pPr>
        <w:spacing w:after="0"/>
        <w:ind w:left="0"/>
        <w:jc w:val="both"/>
      </w:pPr>
      <w:r>
        <w:rPr>
          <w:rFonts w:ascii="Times New Roman"/>
          <w:b w:val="false"/>
          <w:i w:val="false"/>
          <w:color w:val="000000"/>
          <w:sz w:val="28"/>
        </w:rPr>
        <w:t>
      ұсынылатын кредиттік қамтамасыз ету (credit enhancements);</w:t>
      </w:r>
    </w:p>
    <w:p>
      <w:pPr>
        <w:spacing w:after="0"/>
        <w:ind w:left="0"/>
        <w:jc w:val="both"/>
      </w:pPr>
      <w:r>
        <w:rPr>
          <w:rFonts w:ascii="Times New Roman"/>
          <w:b w:val="false"/>
          <w:i w:val="false"/>
          <w:color w:val="000000"/>
          <w:sz w:val="28"/>
        </w:rPr>
        <w:t>
      өтімділік құралдары;</w:t>
      </w:r>
    </w:p>
    <w:p>
      <w:pPr>
        <w:spacing w:after="0"/>
        <w:ind w:left="0"/>
        <w:jc w:val="both"/>
      </w:pPr>
      <w:r>
        <w:rPr>
          <w:rFonts w:ascii="Times New Roman"/>
          <w:b w:val="false"/>
          <w:i w:val="false"/>
          <w:color w:val="000000"/>
          <w:sz w:val="28"/>
        </w:rPr>
        <w:t>
      пайыздық немесе валюталық своптар;</w:t>
      </w:r>
    </w:p>
    <w:p>
      <w:pPr>
        <w:spacing w:after="0"/>
        <w:ind w:left="0"/>
        <w:jc w:val="both"/>
      </w:pPr>
      <w:r>
        <w:rPr>
          <w:rFonts w:ascii="Times New Roman"/>
          <w:b w:val="false"/>
          <w:i w:val="false"/>
          <w:color w:val="000000"/>
          <w:sz w:val="28"/>
        </w:rPr>
        <w:t>
      кредиттік деривативтер;</w:t>
      </w:r>
    </w:p>
    <w:p>
      <w:pPr>
        <w:spacing w:after="0"/>
        <w:ind w:left="0"/>
        <w:jc w:val="both"/>
      </w:pPr>
      <w:r>
        <w:rPr>
          <w:rFonts w:ascii="Times New Roman"/>
          <w:b w:val="false"/>
          <w:i w:val="false"/>
          <w:color w:val="000000"/>
          <w:sz w:val="28"/>
        </w:rPr>
        <w:t xml:space="preserve">
      резервтік шоттар (ақшамен қамтамасыз ету шоты) үшін қаражат беру және басқалары жатады. </w:t>
      </w:r>
    </w:p>
    <w:p>
      <w:pPr>
        <w:spacing w:after="0"/>
        <w:ind w:left="0"/>
        <w:jc w:val="both"/>
      </w:pPr>
      <w:r>
        <w:rPr>
          <w:rFonts w:ascii="Times New Roman"/>
          <w:b w:val="false"/>
          <w:i w:val="false"/>
          <w:color w:val="000000"/>
          <w:sz w:val="28"/>
        </w:rPr>
        <w:t>
      Секьюритилендіру позициясына көрсетілген компанияның банк шоттарын ашу сияқты банктің арнайы қаржы компаниясына банктік қызмет көрсетуіне байланысты туындайтын, банктің арнайы қаржы компаниясына қатысты активтері, шартты және ықтимал міндеттемелері кірмейді. Бұл ретте:</w:t>
      </w:r>
    </w:p>
    <w:p>
      <w:pPr>
        <w:spacing w:after="0"/>
        <w:ind w:left="0"/>
        <w:jc w:val="both"/>
      </w:pPr>
      <w:r>
        <w:rPr>
          <w:rFonts w:ascii="Times New Roman"/>
          <w:b w:val="false"/>
          <w:i w:val="false"/>
          <w:color w:val="000000"/>
          <w:sz w:val="28"/>
        </w:rPr>
        <w:t>
      секьюритилендіру мәмілесінде түрлі транштар бойынша тәуекелдер болғанда, әрбір транш бойынша тәуекел секьюритилендірудің жеке позициясы сияқты мөлшерленеді;</w:t>
      </w:r>
    </w:p>
    <w:p>
      <w:pPr>
        <w:spacing w:after="0"/>
        <w:ind w:left="0"/>
        <w:jc w:val="both"/>
      </w:pPr>
      <w:r>
        <w:rPr>
          <w:rFonts w:ascii="Times New Roman"/>
          <w:b w:val="false"/>
          <w:i w:val="false"/>
          <w:color w:val="000000"/>
          <w:sz w:val="28"/>
        </w:rPr>
        <w:t>
      секьюритилендіру позициялары бойынша кредиттік қамтамасыз етуді білдіретін тұлғалар секьюритилендіру позицияларын ұстап қалатын тараптар ретінде қарастырылады;</w:t>
      </w:r>
    </w:p>
    <w:p>
      <w:pPr>
        <w:spacing w:after="0"/>
        <w:ind w:left="0"/>
        <w:jc w:val="both"/>
      </w:pPr>
      <w:r>
        <w:rPr>
          <w:rFonts w:ascii="Times New Roman"/>
          <w:b w:val="false"/>
          <w:i w:val="false"/>
          <w:color w:val="000000"/>
          <w:sz w:val="28"/>
        </w:rPr>
        <w:t>
      сыйақы мөлшерлемесінің және валюта бағамдарының өзгеру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w:t>
      </w:r>
    </w:p>
    <w:p>
      <w:pPr>
        <w:spacing w:after="0"/>
        <w:ind w:left="0"/>
        <w:jc w:val="both"/>
      </w:pPr>
      <w:r>
        <w:rPr>
          <w:rFonts w:ascii="Times New Roman"/>
          <w:b w:val="false"/>
          <w:i w:val="false"/>
          <w:color w:val="000000"/>
          <w:sz w:val="28"/>
        </w:rPr>
        <w:t>
      баланста ұсталынатын секьюритилендіру мәмілесіндегі позиция тәуекелінің шамасы өзінің баланстық құнына тең;</w:t>
      </w:r>
    </w:p>
    <w:p>
      <w:pPr>
        <w:spacing w:after="0"/>
        <w:ind w:left="0"/>
        <w:jc w:val="both"/>
      </w:pPr>
      <w:r>
        <w:rPr>
          <w:rFonts w:ascii="Times New Roman"/>
          <w:b w:val="false"/>
          <w:i w:val="false"/>
          <w:color w:val="000000"/>
          <w:sz w:val="28"/>
        </w:rPr>
        <w:t>
      егер Нормативтерде өзгеше белгіленбесе, секьюритилендіру мәмілесіндегі баланстан тыс позиция тәуекелінің шамасы 100 (жүз) пайызға тең конверсиялық факторға көбейтілген өзінің номиналдық құнына тең.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399" w:id="209"/>
    <w:p>
      <w:pPr>
        <w:spacing w:after="0"/>
        <w:ind w:left="0"/>
        <w:jc w:val="both"/>
      </w:pPr>
      <w:r>
        <w:rPr>
          <w:rFonts w:ascii="Times New Roman"/>
          <w:b w:val="false"/>
          <w:i w:val="false"/>
          <w:color w:val="000000"/>
          <w:sz w:val="28"/>
        </w:rPr>
        <w:t>
      48. Кредиттік рейтингі жоқ секьюритилендіру позициясы тәуекелінің мөлшерленген шамасын есептеу үшін банк осындай позицияға болжанатын рейтингті қолдана алады.</w:t>
      </w:r>
    </w:p>
    <w:bookmarkEnd w:id="209"/>
    <w:bookmarkStart w:name="z400" w:id="210"/>
    <w:p>
      <w:pPr>
        <w:spacing w:after="0"/>
        <w:ind w:left="0"/>
        <w:jc w:val="both"/>
      </w:pPr>
      <w:r>
        <w:rPr>
          <w:rFonts w:ascii="Times New Roman"/>
          <w:b w:val="false"/>
          <w:i w:val="false"/>
          <w:color w:val="000000"/>
          <w:sz w:val="28"/>
        </w:rPr>
        <w:t>
      Болжанатын рейтинг мынадай тәртіппен қолданылады:</w:t>
      </w:r>
    </w:p>
    <w:bookmarkEnd w:id="210"/>
    <w:bookmarkStart w:name="z401" w:id="211"/>
    <w:p>
      <w:pPr>
        <w:spacing w:after="0"/>
        <w:ind w:left="0"/>
        <w:jc w:val="both"/>
      </w:pPr>
      <w:r>
        <w:rPr>
          <w:rFonts w:ascii="Times New Roman"/>
          <w:b w:val="false"/>
          <w:i w:val="false"/>
          <w:color w:val="000000"/>
          <w:sz w:val="28"/>
        </w:rPr>
        <w:t>
      кредиттік рейтингі бар секьюритилендіру позициясының ағымдағы кредиттік рейтингі қолданылады, ол рейтингі жоқ секьюритилендіру позициясының реттелу дәрежесі бойынша тең болып табылады, немесе;</w:t>
      </w:r>
    </w:p>
    <w:bookmarkEnd w:id="211"/>
    <w:bookmarkStart w:name="z402" w:id="212"/>
    <w:p>
      <w:pPr>
        <w:spacing w:after="0"/>
        <w:ind w:left="0"/>
        <w:jc w:val="both"/>
      </w:pPr>
      <w:r>
        <w:rPr>
          <w:rFonts w:ascii="Times New Roman"/>
          <w:b w:val="false"/>
          <w:i w:val="false"/>
          <w:color w:val="000000"/>
          <w:sz w:val="28"/>
        </w:rPr>
        <w:t>
      егер, рейтингі бар позициялардың ешқайсысы рейтингі жоқ позициямен реттелу дәрежесі бойынша тең келмесе, онда секьюритилендіру позициясының (осындай бар болса) реттелу дәрежесі бойынша ағымдағы ең жоғары кредиттік рейтингі қолданылады, ол рейтингі жоқ осындай позицияға реттелу дәрежесі бойынша төмен болып табылады.</w:t>
      </w:r>
    </w:p>
    <w:bookmarkEnd w:id="212"/>
    <w:bookmarkStart w:name="z403" w:id="213"/>
    <w:p>
      <w:pPr>
        <w:spacing w:after="0"/>
        <w:ind w:left="0"/>
        <w:jc w:val="both"/>
      </w:pPr>
      <w:r>
        <w:rPr>
          <w:rFonts w:ascii="Times New Roman"/>
          <w:b w:val="false"/>
          <w:i w:val="false"/>
          <w:color w:val="000000"/>
          <w:sz w:val="28"/>
        </w:rPr>
        <w:t>
      Болжанатын рейтингті қолдану барысында кредиттік рейтингі бар секьюритилендірудің барлық позициясы ескеріледі.</w:t>
      </w:r>
    </w:p>
    <w:bookmarkEnd w:id="213"/>
    <w:bookmarkStart w:name="z404" w:id="214"/>
    <w:p>
      <w:pPr>
        <w:spacing w:after="0"/>
        <w:ind w:left="0"/>
        <w:jc w:val="both"/>
      </w:pPr>
      <w:r>
        <w:rPr>
          <w:rFonts w:ascii="Times New Roman"/>
          <w:b w:val="false"/>
          <w:i w:val="false"/>
          <w:color w:val="000000"/>
          <w:sz w:val="28"/>
        </w:rPr>
        <w:t>
      49. Егер секьюритилендіру кезінде банк секьюритилендірілген активтер бойынша қаражат алу мерзімдері мен арнайы қаржы компаниясы шығарған бағалы қағаздар (бұдан әрі - өтімділік құралдары) бойынша инвесторларға берілетін төлемдер мерзімдері арасындағы ықтимал сәйкессіздіктерді өтеу үшін қаржыландыруды ұсыну мақсатында арнайы қаржы компаниясымен шарттық қатынастарға түсетін болса, қоса алғанда 1 (бір) жылға дейін бастапқы өтеу мерзімі бар өтімділік құралдарының мөлшеріне 20 (жиырма) пайызға тең конверсиялық фактор немесе, егер құралдың 1 (бір) жылдан астам бастапқы өтеу мерзімі болса, 50 (елу) пайызға тең конверсиялық фактор қолданылады.</w:t>
      </w:r>
    </w:p>
    <w:bookmarkEnd w:id="214"/>
    <w:bookmarkStart w:name="z405" w:id="215"/>
    <w:p>
      <w:pPr>
        <w:spacing w:after="0"/>
        <w:ind w:left="0"/>
        <w:jc w:val="both"/>
      </w:pPr>
      <w:r>
        <w:rPr>
          <w:rFonts w:ascii="Times New Roman"/>
          <w:b w:val="false"/>
          <w:i w:val="false"/>
          <w:color w:val="000000"/>
          <w:sz w:val="28"/>
        </w:rPr>
        <w:t>
      50. 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келеді:</w:t>
      </w:r>
    </w:p>
    <w:bookmarkEnd w:id="215"/>
    <w:bookmarkStart w:name="z406" w:id="216"/>
    <w:p>
      <w:pPr>
        <w:spacing w:after="0"/>
        <w:ind w:left="0"/>
        <w:jc w:val="both"/>
      </w:pPr>
      <w:r>
        <w:rPr>
          <w:rFonts w:ascii="Times New Roman"/>
          <w:b w:val="false"/>
          <w:i w:val="false"/>
          <w:color w:val="000000"/>
          <w:sz w:val="28"/>
        </w:rPr>
        <w:t>
      1) өтімділік құралының талаптары оны пайдалануға болатын жағдайларды нақты айқындауға және шектеуге тиіс. Өтімділік құралы шеңберінде қаражат алу мүмкіндігі секьюритилендірілген активтерді иеліктен алу және төлемдері өтімділік құралы бойынша төлемдерге қатысты реттелген кез келген қосымша кредиттік қамтамасыз ету нәтижесінде толығымен өтелуі мүмкін сомамен шектеледі;</w:t>
      </w:r>
    </w:p>
    <w:bookmarkEnd w:id="216"/>
    <w:bookmarkStart w:name="z407" w:id="217"/>
    <w:p>
      <w:pPr>
        <w:spacing w:after="0"/>
        <w:ind w:left="0"/>
        <w:jc w:val="both"/>
      </w:pPr>
      <w:r>
        <w:rPr>
          <w:rFonts w:ascii="Times New Roman"/>
          <w:b w:val="false"/>
          <w:i w:val="false"/>
          <w:color w:val="000000"/>
          <w:sz w:val="28"/>
        </w:rPr>
        <w:t>
      2) өтімділік құралы құралды пайдалану кезінде дефолт болып қойған тәуекелдерге қатысты өтімділікті ұсыну арқылы немесе олардың әділ құнынан жоғары баға бойынша активтерді сатып алу арқылы құралды пайдалану кезінде келтіріліп қойған шығындарды өтеу арқылы кредиттік сапаны қамтамасыз ету үшін пайдаланылмайды;</w:t>
      </w:r>
    </w:p>
    <w:bookmarkEnd w:id="217"/>
    <w:bookmarkStart w:name="z408" w:id="218"/>
    <w:p>
      <w:pPr>
        <w:spacing w:after="0"/>
        <w:ind w:left="0"/>
        <w:jc w:val="both"/>
      </w:pPr>
      <w:r>
        <w:rPr>
          <w:rFonts w:ascii="Times New Roman"/>
          <w:b w:val="false"/>
          <w:i w:val="false"/>
          <w:color w:val="000000"/>
          <w:sz w:val="28"/>
        </w:rPr>
        <w:t>
      3) өтімділік құралы секьюритилендіруді тұрақты немесе кезеңдік қаржыландыруды қамтамасыз ету үшін пайдаланылмайды;</w:t>
      </w:r>
    </w:p>
    <w:bookmarkEnd w:id="218"/>
    <w:bookmarkStart w:name="z409" w:id="219"/>
    <w:p>
      <w:pPr>
        <w:spacing w:after="0"/>
        <w:ind w:left="0"/>
        <w:jc w:val="both"/>
      </w:pPr>
      <w:r>
        <w:rPr>
          <w:rFonts w:ascii="Times New Roman"/>
          <w:b w:val="false"/>
          <w:i w:val="false"/>
          <w:color w:val="000000"/>
          <w:sz w:val="28"/>
        </w:rPr>
        <w:t>
      4) сыйақы мөлшерлемесінің және валюта бағамдарының, сыйақылардың, комиссиялардың және секьюритилендіру мәмілесінің орындалуын қамтамасыз етуді ұсынған тұлғаларға тиесілі басқа да ұқсас төлемдердің өзгеру тәуекелдерін хеджирлеу мақсатында жасалған туынды қаржы құралдары негізінде туындайтын талаптарды қоспағанда, өтімділік құралын пайдалану кезінде алынған қаражатты өтеу инвесторлардың талаптарына қатысты реттелген болып табылмайды. Сонымен қатар қаражатты өтеудің күші жойылмайды немесе кейінірек мерзімге қалдырылмайды;</w:t>
      </w:r>
    </w:p>
    <w:bookmarkEnd w:id="219"/>
    <w:bookmarkStart w:name="z410" w:id="220"/>
    <w:p>
      <w:pPr>
        <w:spacing w:after="0"/>
        <w:ind w:left="0"/>
        <w:jc w:val="both"/>
      </w:pPr>
      <w:r>
        <w:rPr>
          <w:rFonts w:ascii="Times New Roman"/>
          <w:b w:val="false"/>
          <w:i w:val="false"/>
          <w:color w:val="000000"/>
          <w:sz w:val="28"/>
        </w:rPr>
        <w:t>
      5) өтімділік құралы осындай құралға қатысты реттелген болып табылатын қосымша кредиттік қамтамасыз ету қолданылғаннан кейін пайдаланылмайды;</w:t>
      </w:r>
    </w:p>
    <w:bookmarkEnd w:id="220"/>
    <w:bookmarkStart w:name="z411" w:id="221"/>
    <w:p>
      <w:pPr>
        <w:spacing w:after="0"/>
        <w:ind w:left="0"/>
        <w:jc w:val="both"/>
      </w:pPr>
      <w:r>
        <w:rPr>
          <w:rFonts w:ascii="Times New Roman"/>
          <w:b w:val="false"/>
          <w:i w:val="false"/>
          <w:color w:val="000000"/>
          <w:sz w:val="28"/>
        </w:rPr>
        <w:t>
      6) өтімділік құралында құралды пайдалану кезінде алынуы мүмкін қаражат сомасының дефолт болған тәуекелдердің шамасына автоматты түрде азайтылуы туралы талап немесе секьюритилендірілген тәуекелдер рейтингі бар құралдардан тұрған жағдайда, егер пулдың орташа сапасы инвестициялық деңгейден төмен түсетін болса, құралды пайдалануды тоқтату туралы талап болуға тиіс.</w:t>
      </w:r>
    </w:p>
    <w:bookmarkEnd w:id="221"/>
    <w:bookmarkStart w:name="z412" w:id="222"/>
    <w:p>
      <w:pPr>
        <w:spacing w:after="0"/>
        <w:ind w:left="0"/>
        <w:jc w:val="both"/>
      </w:pPr>
      <w:r>
        <w:rPr>
          <w:rFonts w:ascii="Times New Roman"/>
          <w:b w:val="false"/>
          <w:i w:val="false"/>
          <w:color w:val="000000"/>
          <w:sz w:val="28"/>
        </w:rPr>
        <w:t xml:space="preserve">
      51. Секьюритилендірілген активтерге қызмет көрсететін және өтімділік құралын ұсынған банк мынадай барлық талаптар сақталған: </w:t>
      </w:r>
    </w:p>
    <w:bookmarkEnd w:id="222"/>
    <w:bookmarkStart w:name="z413" w:id="223"/>
    <w:p>
      <w:pPr>
        <w:spacing w:after="0"/>
        <w:ind w:left="0"/>
        <w:jc w:val="both"/>
      </w:pPr>
      <w:r>
        <w:rPr>
          <w:rFonts w:ascii="Times New Roman"/>
          <w:b w:val="false"/>
          <w:i w:val="false"/>
          <w:color w:val="000000"/>
          <w:sz w:val="28"/>
        </w:rPr>
        <w:t>
      1) қаражат беру туралы келісімге сәйкес банктің қаражатты толық өтеуге сөзсіз құқығы болған;</w:t>
      </w:r>
    </w:p>
    <w:bookmarkEnd w:id="223"/>
    <w:bookmarkStart w:name="z414" w:id="224"/>
    <w:p>
      <w:pPr>
        <w:spacing w:after="0"/>
        <w:ind w:left="0"/>
        <w:jc w:val="both"/>
      </w:pPr>
      <w:r>
        <w:rPr>
          <w:rFonts w:ascii="Times New Roman"/>
          <w:b w:val="false"/>
          <w:i w:val="false"/>
          <w:color w:val="000000"/>
          <w:sz w:val="28"/>
        </w:rPr>
        <w:t>
      2) банктің талап ету құқығы секьюритилендірілген активтерден алынатын қаражатқа қатысты қойылатын барлық талаптарға қатысты реттелу дәрежесі бойынша жоғары болып табылған;</w:t>
      </w:r>
    </w:p>
    <w:bookmarkEnd w:id="224"/>
    <w:bookmarkStart w:name="z415" w:id="225"/>
    <w:p>
      <w:pPr>
        <w:spacing w:after="0"/>
        <w:ind w:left="0"/>
        <w:jc w:val="both"/>
      </w:pPr>
      <w:r>
        <w:rPr>
          <w:rFonts w:ascii="Times New Roman"/>
          <w:b w:val="false"/>
          <w:i w:val="false"/>
          <w:color w:val="000000"/>
          <w:sz w:val="28"/>
        </w:rPr>
        <w:t>
      3) банктің алдын ала хабарламастан келісімді бұзуға сөзсіз құқығы болған;</w:t>
      </w:r>
    </w:p>
    <w:bookmarkEnd w:id="225"/>
    <w:bookmarkStart w:name="z416" w:id="226"/>
    <w:p>
      <w:pPr>
        <w:spacing w:after="0"/>
        <w:ind w:left="0"/>
        <w:jc w:val="both"/>
      </w:pPr>
      <w:r>
        <w:rPr>
          <w:rFonts w:ascii="Times New Roman"/>
          <w:b w:val="false"/>
          <w:i w:val="false"/>
          <w:color w:val="000000"/>
          <w:sz w:val="28"/>
        </w:rPr>
        <w:t xml:space="preserve">
      4) бұл келісім Нормативтердің </w:t>
      </w:r>
      <w:r>
        <w:rPr>
          <w:rFonts w:ascii="Times New Roman"/>
          <w:b w:val="false"/>
          <w:i w:val="false"/>
          <w:color w:val="000000"/>
          <w:sz w:val="28"/>
        </w:rPr>
        <w:t>50-тармағында</w:t>
      </w:r>
      <w:r>
        <w:rPr>
          <w:rFonts w:ascii="Times New Roman"/>
          <w:b w:val="false"/>
          <w:i w:val="false"/>
          <w:color w:val="000000"/>
          <w:sz w:val="28"/>
        </w:rPr>
        <w:t xml:space="preserve"> белгіленген талаптарды қанағаттандырған жағдайда 0 (нөл) пайызға тең конверсиялық факторды қолданады.</w:t>
      </w:r>
    </w:p>
    <w:bookmarkEnd w:id="2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17" w:id="227"/>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Бiр қарыз алушыға келетін тәуекелдің ең жоғары мөлшерi</w:t>
      </w:r>
    </w:p>
    <w:bookmarkEnd w:id="227"/>
    <w:bookmarkStart w:name="z418" w:id="228"/>
    <w:p>
      <w:pPr>
        <w:spacing w:after="0"/>
        <w:ind w:left="0"/>
        <w:jc w:val="both"/>
      </w:pPr>
      <w:r>
        <w:rPr>
          <w:rFonts w:ascii="Times New Roman"/>
          <w:b w:val="false"/>
          <w:i w:val="false"/>
          <w:color w:val="000000"/>
          <w:sz w:val="28"/>
        </w:rPr>
        <w:t>
      52. Банктің оның мiндеттемелері бойынша бiр қарыз алушыға келетін тәуекелі мөлшерінің банктің меншікті капиталына қатынасы:</w:t>
      </w:r>
    </w:p>
    <w:bookmarkEnd w:id="228"/>
    <w:p>
      <w:pPr>
        <w:spacing w:after="0"/>
        <w:ind w:left="0"/>
        <w:jc w:val="both"/>
      </w:pPr>
      <w:r>
        <w:rPr>
          <w:rFonts w:ascii="Times New Roman"/>
          <w:b w:val="false"/>
          <w:i w:val="false"/>
          <w:color w:val="000000"/>
          <w:sz w:val="28"/>
        </w:rPr>
        <w:t>
      банкпен ерекше қатынастармен байланысты тұлғалар болып табылатын қарыз алушылар үшін k3-1 - 0,10 аспайды. Банкпен ерекше қатынастармен байланысты қарыз алушылар бойынша тәуекелдердің жиынтық сомасы банктің меншікті капиталының мөлшерінен аспайды;</w:t>
      </w:r>
    </w:p>
    <w:p>
      <w:pPr>
        <w:spacing w:after="0"/>
        <w:ind w:left="0"/>
        <w:jc w:val="both"/>
      </w:pPr>
      <w:r>
        <w:rPr>
          <w:rFonts w:ascii="Times New Roman"/>
          <w:b w:val="false"/>
          <w:i w:val="false"/>
          <w:color w:val="000000"/>
          <w:sz w:val="28"/>
        </w:rPr>
        <w:t xml:space="preserve">
      басқа қарыз алушылар үшін k3 - 0,25 (оның ішінде бланкілік қарыздар бойынша 0,10 аспайтын,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Нормативтердің </w:t>
      </w:r>
      <w:r>
        <w:rPr>
          <w:rFonts w:ascii="Times New Roman"/>
          <w:b w:val="false"/>
          <w:i w:val="false"/>
          <w:color w:val="000000"/>
          <w:sz w:val="28"/>
        </w:rPr>
        <w:t>53-тармағында</w:t>
      </w:r>
      <w:r>
        <w:rPr>
          <w:rFonts w:ascii="Times New Roman"/>
          <w:b w:val="false"/>
          <w:i w:val="false"/>
          <w:color w:val="000000"/>
          <w:sz w:val="28"/>
        </w:rPr>
        <w:t xml:space="preserve"> көрсетілген тиісті қарыз алушылардың міндеттемелері бойынша, сондай-ақ Қазақстан Республикасының тәуелсіз рейтингінің 1 (бір) тармағынан төмен болмайтын Standard &amp; Poor's (Стандард энд Пурс) агенттігінің рейтингі немесе одан басқа рейтингік агенттіктердің бірінің осыған ұқсас деңгейдегі рейтингі бар Қазақстан Республикасының резиденттеріне және Standard &amp; Poor's (Стандард энд Пурс) агенттігінің "А" рейтингінен төмен емес рейтингі немесе одан басқа рейтингтік агенттіктердің бірінің осыған ұқсас деңгейдегі рейтингі бар бейрезиденттерге талаптарды қоспағанда, Қазақстан Республикасының офшорлық аймақтарда тіркелген немесе азаматтары болып табылатын бейрезиденттердің міндеттемелері бойынша 0,10) аспайды.</w:t>
      </w:r>
    </w:p>
    <w:p>
      <w:pPr>
        <w:spacing w:after="0"/>
        <w:ind w:left="0"/>
        <w:jc w:val="both"/>
      </w:pPr>
      <w:r>
        <w:rPr>
          <w:rFonts w:ascii="Times New Roman"/>
          <w:b w:val="false"/>
          <w:i w:val="false"/>
          <w:color w:val="000000"/>
          <w:sz w:val="28"/>
        </w:rPr>
        <w:t>
      Банктің бланкілік қарыздар бойынша бір қарыз алушыға шаққандағы тәуекел мөлшерінің Банктің меншікті капиталына қатынасы төменде аталған барлық талаптарға сәйкес келетін Қазақстан Республикасының резиденті- заңды тұлғаға қолданылмайды:</w:t>
      </w:r>
    </w:p>
    <w:p>
      <w:pPr>
        <w:spacing w:after="0"/>
        <w:ind w:left="0"/>
        <w:jc w:val="both"/>
      </w:pPr>
      <w:r>
        <w:rPr>
          <w:rFonts w:ascii="Times New Roman"/>
          <w:b w:val="false"/>
          <w:i w:val="false"/>
          <w:color w:val="000000"/>
          <w:sz w:val="28"/>
        </w:rPr>
        <w:t>
      заңды тұлғаның дауыс беруші акцияларының (жарғылық капиталға қатысу үлестерінің) 50 (елу) және одан да көп пайызы тікелей немесе жанама түрде мемлекетке немесе ұлттық басқарушы холдингке немесе ұлттық әл-ауқат қорына немесе Қазақстан Республикасының тәуелсіз рейтингісінен төмен емес ұзақ мерзімді борыштық рейтингі бар Қазақстан Республикасының бейрезиденті - заңды тұлғаға тиесілі;</w:t>
      </w:r>
    </w:p>
    <w:p>
      <w:pPr>
        <w:spacing w:after="0"/>
        <w:ind w:left="0"/>
        <w:jc w:val="both"/>
      </w:pPr>
      <w:r>
        <w:rPr>
          <w:rFonts w:ascii="Times New Roman"/>
          <w:b w:val="false"/>
          <w:i w:val="false"/>
          <w:color w:val="000000"/>
          <w:sz w:val="28"/>
        </w:rPr>
        <w:t>
      заңды тұлғаның дауыс беруші акцияларының (жарғылық капиталға қатысу үлестерінің) 5 (бес) пайызынан астамын тікелей немесе жанама иеленетін акционерлер (қатысушылар) туралы ақпарат жария болып табылады және қызметін Қазақстан Республикасының не шет мемлекеттің аумағында жүзеге асыратын қор биржасының интернет-ресурсында не электрондық жүйелерде (REUTERS, Bloomberg) немесе заңды тұлғаның ресми интернет-ресурсында орналастырылады;</w:t>
      </w:r>
    </w:p>
    <w:p>
      <w:pPr>
        <w:spacing w:after="0"/>
        <w:ind w:left="0"/>
        <w:jc w:val="both"/>
      </w:pPr>
      <w:r>
        <w:rPr>
          <w:rFonts w:ascii="Times New Roman"/>
          <w:b w:val="false"/>
          <w:i w:val="false"/>
          <w:color w:val="000000"/>
          <w:sz w:val="28"/>
        </w:rPr>
        <w:t>
      заңды тұлғаның соңғы 3 (үш) жылдағы қаржылық есептілігін халықаралық аудиторлық ұйым растады.</w:t>
      </w:r>
    </w:p>
    <w:p>
      <w:pPr>
        <w:spacing w:after="0"/>
        <w:ind w:left="0"/>
        <w:jc w:val="both"/>
      </w:pPr>
      <w:r>
        <w:rPr>
          <w:rFonts w:ascii="Times New Roman"/>
          <w:b w:val="false"/>
          <w:i w:val="false"/>
          <w:color w:val="000000"/>
          <w:sz w:val="28"/>
        </w:rPr>
        <w:t>
      Банктің "Қазақстан Даму Банкі" акционерлік қоғамының мiндеттемелері бойынша тәуекелі мөлшерінің банктің меншікті капиталына қатынасы 0,5 аспайды.</w:t>
      </w:r>
    </w:p>
    <w:p>
      <w:pPr>
        <w:spacing w:after="0"/>
        <w:ind w:left="0"/>
        <w:jc w:val="both"/>
      </w:pPr>
      <w:r>
        <w:rPr>
          <w:rFonts w:ascii="Times New Roman"/>
          <w:b w:val="false"/>
          <w:i w:val="false"/>
          <w:color w:val="000000"/>
          <w:sz w:val="28"/>
        </w:rPr>
        <w:t>
      Әрқайсысының тәуекелінің мөлшері банктің меншікті капиталының 10 (он) пайызынан асатын банктің бір қарыз алушыға шаққандағы тәуекелдерінің жиынтық сомасы банктің меншікті капиталының мөлшерінен 5 (бес) еседен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3" w:id="229"/>
    <w:p>
      <w:pPr>
        <w:spacing w:after="0"/>
        <w:ind w:left="0"/>
        <w:jc w:val="both"/>
      </w:pPr>
      <w:r>
        <w:rPr>
          <w:rFonts w:ascii="Times New Roman"/>
          <w:b w:val="false"/>
          <w:i w:val="false"/>
          <w:color w:val="000000"/>
          <w:sz w:val="28"/>
        </w:rPr>
        <w:t xml:space="preserve">
      53. Нормативтердің </w:t>
      </w:r>
      <w:r>
        <w:rPr>
          <w:rFonts w:ascii="Times New Roman"/>
          <w:b w:val="false"/>
          <w:i w:val="false"/>
          <w:color w:val="000000"/>
          <w:sz w:val="28"/>
        </w:rPr>
        <w:t>52-тармағының</w:t>
      </w:r>
      <w:r>
        <w:rPr>
          <w:rFonts w:ascii="Times New Roman"/>
          <w:b w:val="false"/>
          <w:i w:val="false"/>
          <w:color w:val="000000"/>
          <w:sz w:val="28"/>
        </w:rPr>
        <w:t xml:space="preserve"> мақсаттары үшін тиісті қарыз алушылар деп Банктер туралы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талаптардың біріне сәйкес келетін заңды тұлғалар - қарыз алушыларды қоспағанда, барлық заңды тұлғалар - қарыз алушылар түсініледі.</w:t>
      </w:r>
    </w:p>
    <w:bookmarkEnd w:id="2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24" w:id="230"/>
    <w:p>
      <w:pPr>
        <w:spacing w:after="0"/>
        <w:ind w:left="0"/>
        <w:jc w:val="both"/>
      </w:pPr>
      <w:r>
        <w:rPr>
          <w:rFonts w:ascii="Times New Roman"/>
          <w:b w:val="false"/>
          <w:i w:val="false"/>
          <w:color w:val="000000"/>
          <w:sz w:val="28"/>
        </w:rPr>
        <w:t xml:space="preserve">
      54. "Бір қарыз алушы" деген терминді оған банктің талаптары бар немесе Нормативтердің </w:t>
      </w:r>
      <w:r>
        <w:rPr>
          <w:rFonts w:ascii="Times New Roman"/>
          <w:b w:val="false"/>
          <w:i w:val="false"/>
          <w:color w:val="000000"/>
          <w:sz w:val="28"/>
        </w:rPr>
        <w:t>57-тармағында</w:t>
      </w:r>
      <w:r>
        <w:rPr>
          <w:rFonts w:ascii="Times New Roman"/>
          <w:b w:val="false"/>
          <w:i w:val="false"/>
          <w:color w:val="000000"/>
          <w:sz w:val="28"/>
        </w:rPr>
        <w:t xml:space="preserve"> көрсетілген талаптар туындауы мүмкін әрбір жеке немесе заңды тұлға деп түсіну керек.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0,1 (нөл бүтін оннан бір) пайызынан асатын болса, сондай-ақ мынадай жағдайлардың бiрi болғанда 1 (бiр) қарыз алушыға сияқты жиынтықты түрде есептеледi:</w:t>
      </w:r>
    </w:p>
    <w:bookmarkEnd w:id="230"/>
    <w:bookmarkStart w:name="z981" w:id="231"/>
    <w:p>
      <w:pPr>
        <w:spacing w:after="0"/>
        <w:ind w:left="0"/>
        <w:jc w:val="both"/>
      </w:pPr>
      <w:r>
        <w:rPr>
          <w:rFonts w:ascii="Times New Roman"/>
          <w:b w:val="false"/>
          <w:i w:val="false"/>
          <w:color w:val="000000"/>
          <w:sz w:val="28"/>
        </w:rPr>
        <w:t>
      1) қарыз алушылардың бiрi басқа қарыз алушының iрi қатысушысы (акционерлік қоғамның, жауапкершілігі шектеулі серіктестіктің немесе қосымша жауапкершілігі бар серіктестіктің жарғылық капиталына қатысу үлесінің немесе дауыс беретін акцияларының он немесе одан көп пайызын тікелей немесе жанама түрде иеленетін жеке немесе заңды тұлға, коммандиттік серіктестікте толық серіктестік, толық серіктестікке қатысушы), үлестес тұлғасы, жақын туысы (ата-анасы, баласы, асыраушысы, асырап алған баласы, туған және туысқан бауыры немесе қарындасы (апасы, қарындасы),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bookmarkEnd w:id="231"/>
    <w:bookmarkStart w:name="z982" w:id="232"/>
    <w:p>
      <w:pPr>
        <w:spacing w:after="0"/>
        <w:ind w:left="0"/>
        <w:jc w:val="both"/>
      </w:pPr>
      <w:r>
        <w:rPr>
          <w:rFonts w:ascii="Times New Roman"/>
          <w:b w:val="false"/>
          <w:i w:val="false"/>
          <w:color w:val="000000"/>
          <w:sz w:val="28"/>
        </w:rPr>
        <w:t>
      2)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bookmarkEnd w:id="232"/>
    <w:bookmarkStart w:name="z983" w:id="233"/>
    <w:p>
      <w:pPr>
        <w:spacing w:after="0"/>
        <w:ind w:left="0"/>
        <w:jc w:val="both"/>
      </w:pPr>
      <w:r>
        <w:rPr>
          <w:rFonts w:ascii="Times New Roman"/>
          <w:b w:val="false"/>
          <w:i w:val="false"/>
          <w:color w:val="000000"/>
          <w:sz w:val="28"/>
        </w:rPr>
        <w:t>
      3) бiр қарыз алушының iрi қатысушысы,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жақын туысының, жұбайының (зайыбының), жұбайы (зайыбы) жақын туысының немесе бiрiншi басшысының iрi қатысушысы, жақын туысы, жұбайы (зайыбы), жұбайының (зайыбының) жақын туысы немесе бiрiншi басшысы не мәмiле жасауға мүдделi тұлғасы болып табылады;</w:t>
      </w:r>
    </w:p>
    <w:bookmarkEnd w:id="233"/>
    <w:bookmarkStart w:name="z984" w:id="234"/>
    <w:p>
      <w:pPr>
        <w:spacing w:after="0"/>
        <w:ind w:left="0"/>
        <w:jc w:val="both"/>
      </w:pPr>
      <w:r>
        <w:rPr>
          <w:rFonts w:ascii="Times New Roman"/>
          <w:b w:val="false"/>
          <w:i w:val="false"/>
          <w:color w:val="000000"/>
          <w:sz w:val="28"/>
        </w:rPr>
        <w:t>
      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bookmarkEnd w:id="234"/>
    <w:bookmarkStart w:name="z985" w:id="235"/>
    <w:p>
      <w:pPr>
        <w:spacing w:after="0"/>
        <w:ind w:left="0"/>
        <w:jc w:val="both"/>
      </w:pPr>
      <w:r>
        <w:rPr>
          <w:rFonts w:ascii="Times New Roman"/>
          <w:b w:val="false"/>
          <w:i w:val="false"/>
          <w:color w:val="000000"/>
          <w:sz w:val="28"/>
        </w:rPr>
        <w:t>
      5) қарыз алушылар банктен қарызға алған қаражатын банктiң қарыз алушысы болып табылмайтын сол бiр үшiншi тұлғаға осы қарыз алушылардың жиынтық меншiктi капиталынан асатын мөлшерде бiрлесiп немесе жекелей бергенiн растайтын жеткiлiктi негіздер бар;</w:t>
      </w:r>
    </w:p>
    <w:bookmarkEnd w:id="235"/>
    <w:bookmarkStart w:name="z986" w:id="236"/>
    <w:p>
      <w:pPr>
        <w:spacing w:after="0"/>
        <w:ind w:left="0"/>
        <w:jc w:val="both"/>
      </w:pPr>
      <w:r>
        <w:rPr>
          <w:rFonts w:ascii="Times New Roman"/>
          <w:b w:val="false"/>
          <w:i w:val="false"/>
          <w:color w:val="000000"/>
          <w:sz w:val="28"/>
        </w:rPr>
        <w:t>
      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жауапкершілік атқаратындай болып байланысты болған;</w:t>
      </w:r>
    </w:p>
    <w:bookmarkEnd w:id="236"/>
    <w:bookmarkStart w:name="z987" w:id="237"/>
    <w:p>
      <w:pPr>
        <w:spacing w:after="0"/>
        <w:ind w:left="0"/>
        <w:jc w:val="both"/>
      </w:pPr>
      <w:r>
        <w:rPr>
          <w:rFonts w:ascii="Times New Roman"/>
          <w:b w:val="false"/>
          <w:i w:val="false"/>
          <w:color w:val="000000"/>
          <w:sz w:val="28"/>
        </w:rPr>
        <w:t>
      7) бiр қарыз алушының лауазымды тұлғасы банктiң басқа қарыз алушыларының қызметiне қаржылық жағынан мүдделiлігі болған;</w:t>
      </w:r>
    </w:p>
    <w:bookmarkEnd w:id="237"/>
    <w:bookmarkStart w:name="z988" w:id="238"/>
    <w:p>
      <w:pPr>
        <w:spacing w:after="0"/>
        <w:ind w:left="0"/>
        <w:jc w:val="both"/>
      </w:pPr>
      <w:r>
        <w:rPr>
          <w:rFonts w:ascii="Times New Roman"/>
          <w:b w:val="false"/>
          <w:i w:val="false"/>
          <w:color w:val="000000"/>
          <w:sz w:val="28"/>
        </w:rPr>
        <w:t>
      8) консорциумның мүшелері болып табылатын қарыз алушыларды қоспағанда, қарыз алушылар бiр-бiрiмен бiрлескен қызмет туралы шартпен не бiрлескен қызмет туралы шарттың белгiлерi бар өзге құжатпен байланысты болған;</w:t>
      </w:r>
    </w:p>
    <w:bookmarkEnd w:id="238"/>
    <w:bookmarkStart w:name="z989" w:id="239"/>
    <w:p>
      <w:pPr>
        <w:spacing w:after="0"/>
        <w:ind w:left="0"/>
        <w:jc w:val="both"/>
      </w:pPr>
      <w:r>
        <w:rPr>
          <w:rFonts w:ascii="Times New Roman"/>
          <w:b w:val="false"/>
          <w:i w:val="false"/>
          <w:color w:val="000000"/>
          <w:sz w:val="28"/>
        </w:rPr>
        <w:t>
      9)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бойынша мемлекеттік кепілдігі бар Қазақстанның Экспорттық-кредиттік агенттігінің, Standard &amp; Poor's агенттігінің (Стандарт энд Пурс) "B"-дан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болуы жағдайларын қоспағанда, олардың міндеттемелері үшінші тұлғаға тиесілі ортақ кепіл мүлкімен қамтамасыз етілетіндей не ортақ қамтамасыз етудің болуы жағдайларын қоспағанда, олардың міндеттемелері бойынша қамтамасыз ету түрінде олардың жиынтық сомасы қарыздың баланстық құнының 35 (отыз бес) пайызынан артық өтейтін сол бір тұлғаның кепілдігі және (немесе) кепілгерлігі ұсынылатындай етіп байланысты болса;</w:t>
      </w:r>
    </w:p>
    <w:bookmarkEnd w:id="239"/>
    <w:bookmarkStart w:name="z990" w:id="240"/>
    <w:p>
      <w:pPr>
        <w:spacing w:after="0"/>
        <w:ind w:left="0"/>
        <w:jc w:val="both"/>
      </w:pPr>
      <w:r>
        <w:rPr>
          <w:rFonts w:ascii="Times New Roman"/>
          <w:b w:val="false"/>
          <w:i w:val="false"/>
          <w:color w:val="000000"/>
          <w:sz w:val="28"/>
        </w:rPr>
        <w:t>
      10)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бойынша мемлекеттік кепілдігі бар Қазақстанның Экспорттық-кредиттік агенттігінің, Standard &amp; Poor's агенттігінің (Стандарт энд Пурс) "B"-дан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 үшін кепіл мүлкін, кепілдік, кепілгерлік беретіндей байланысты болса;</w:t>
      </w:r>
    </w:p>
    <w:bookmarkEnd w:id="240"/>
    <w:bookmarkStart w:name="z991" w:id="241"/>
    <w:p>
      <w:pPr>
        <w:spacing w:after="0"/>
        <w:ind w:left="0"/>
        <w:jc w:val="both"/>
      </w:pPr>
      <w:r>
        <w:rPr>
          <w:rFonts w:ascii="Times New Roman"/>
          <w:b w:val="false"/>
          <w:i w:val="false"/>
          <w:color w:val="000000"/>
          <w:sz w:val="28"/>
        </w:rPr>
        <w:t>
      11) қарыз алушылар:</w:t>
      </w:r>
    </w:p>
    <w:bookmarkEnd w:id="241"/>
    <w:p>
      <w:pPr>
        <w:spacing w:after="0"/>
        <w:ind w:left="0"/>
        <w:jc w:val="both"/>
      </w:pPr>
      <w:r>
        <w:rPr>
          <w:rFonts w:ascii="Times New Roman"/>
          <w:b w:val="false"/>
          <w:i w:val="false"/>
          <w:color w:val="000000"/>
          <w:sz w:val="28"/>
        </w:rPr>
        <w:t>
      мына мемлекеттердің: Андорра князьдігі, Лихтенштейн князьдігі, Либерия Республикасы, Монако князьдігі, Маршалл аралдары (Маршалл аралдары Республикасы) аумағында тіркелген заңды тұлғалар немесе олардың азаматтары болып табылса, не;</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табылса, не;</w:t>
      </w:r>
    </w:p>
    <w:p>
      <w:pPr>
        <w:spacing w:after="0"/>
        <w:ind w:left="0"/>
        <w:jc w:val="both"/>
      </w:pPr>
      <w:r>
        <w:rPr>
          <w:rFonts w:ascii="Times New Roman"/>
          <w:b w:val="false"/>
          <w:i w:val="false"/>
          <w:color w:val="000000"/>
          <w:sz w:val="28"/>
        </w:rPr>
        <w:t>
      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 болса;</w:t>
      </w:r>
    </w:p>
    <w:bookmarkStart w:name="z992" w:id="242"/>
    <w:p>
      <w:pPr>
        <w:spacing w:after="0"/>
        <w:ind w:left="0"/>
        <w:jc w:val="both"/>
      </w:pPr>
      <w:r>
        <w:rPr>
          <w:rFonts w:ascii="Times New Roman"/>
          <w:b w:val="false"/>
          <w:i w:val="false"/>
          <w:color w:val="000000"/>
          <w:sz w:val="28"/>
        </w:rPr>
        <w:t>
      12) қарыз алушылар өзара Банктер туралы заңда көзделген басқа негiздер бойынша байланысты болса;</w:t>
      </w:r>
    </w:p>
    <w:bookmarkEnd w:id="242"/>
    <w:bookmarkStart w:name="z993" w:id="243"/>
    <w:p>
      <w:pPr>
        <w:spacing w:after="0"/>
        <w:ind w:left="0"/>
        <w:jc w:val="both"/>
      </w:pPr>
      <w:r>
        <w:rPr>
          <w:rFonts w:ascii="Times New Roman"/>
          <w:b w:val="false"/>
          <w:i w:val="false"/>
          <w:color w:val="000000"/>
          <w:sz w:val="28"/>
        </w:rPr>
        <w:t>
      13) қарыз алушылар жылжымайтын мүлiк құрылысы жөнiндегi жобаның тапсырыс берушiсін, салынып жатқан объект құрылысы бойынша үлескер қатысушыларды және үлескер қатысушылардың кепілгерлерін қоса алғанда,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 мөлшерi салынып жатқан объектiнiң құрылысы бойынша үлескер қатысушылар - жеке тұлғалардың және (немесе) үлескер қатысушылар кепілгерлерінің қатысуымен құрылған топ үшiн осы тармақтың 1), 2), 3), 4), 5), 6), 7), 8), 9), 10), 11) және 12) тармақшаларына сәйкес бiр қарыз алушыға сияқты келетін тәуекел мөлшерiнiң жиынтық есебiне қабылданбайды.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Қаржы нарығын реттеу және дамыту агенттігі 29.03.2024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9" w:id="244"/>
    <w:p>
      <w:pPr>
        <w:spacing w:after="0"/>
        <w:ind w:left="0"/>
        <w:jc w:val="both"/>
      </w:pPr>
      <w:r>
        <w:rPr>
          <w:rFonts w:ascii="Times New Roman"/>
          <w:b w:val="false"/>
          <w:i w:val="false"/>
          <w:color w:val="000000"/>
          <w:sz w:val="28"/>
        </w:rPr>
        <w:t xml:space="preserve">
      55. Егер мемлекет (уәкiлеттi орган, мемлекеттік мүлік жөніндегі уәкілетті орган арқылы)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Нормативтердің </w:t>
      </w:r>
      <w:r>
        <w:rPr>
          <w:rFonts w:ascii="Times New Roman"/>
          <w:b w:val="false"/>
          <w:i w:val="false"/>
          <w:color w:val="000000"/>
          <w:sz w:val="28"/>
        </w:rPr>
        <w:t>54-тармағында</w:t>
      </w:r>
      <w:r>
        <w:rPr>
          <w:rFonts w:ascii="Times New Roman"/>
          <w:b w:val="false"/>
          <w:i w:val="false"/>
          <w:color w:val="000000"/>
          <w:sz w:val="28"/>
        </w:rPr>
        <w:t xml:space="preserve"> белгiленген өзге де жағдайлар болмаса, бiр қарыз алушыға келетін тәуекел мөлшерi ретiнде есептелмейдi.</w:t>
      </w:r>
    </w:p>
    <w:bookmarkEnd w:id="2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40" w:id="245"/>
    <w:p>
      <w:pPr>
        <w:spacing w:after="0"/>
        <w:ind w:left="0"/>
        <w:jc w:val="both"/>
      </w:pPr>
      <w:r>
        <w:rPr>
          <w:rFonts w:ascii="Times New Roman"/>
          <w:b w:val="false"/>
          <w:i w:val="false"/>
          <w:color w:val="000000"/>
          <w:sz w:val="28"/>
        </w:rPr>
        <w:t xml:space="preserve">
      56. Нормативтердің </w:t>
      </w:r>
      <w:r>
        <w:rPr>
          <w:rFonts w:ascii="Times New Roman"/>
          <w:b w:val="false"/>
          <w:i w:val="false"/>
          <w:color w:val="000000"/>
          <w:sz w:val="28"/>
        </w:rPr>
        <w:t>54-тармағының</w:t>
      </w:r>
      <w:r>
        <w:rPr>
          <w:rFonts w:ascii="Times New Roman"/>
          <w:b w:val="false"/>
          <w:i w:val="false"/>
          <w:color w:val="000000"/>
          <w:sz w:val="28"/>
        </w:rPr>
        <w:t xml:space="preserve">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bookmarkEnd w:id="245"/>
    <w:p>
      <w:pPr>
        <w:spacing w:after="0"/>
        <w:ind w:left="0"/>
        <w:jc w:val="both"/>
      </w:pPr>
      <w:r>
        <w:rPr>
          <w:rFonts w:ascii="Times New Roman"/>
          <w:b w:val="false"/>
          <w:i w:val="false"/>
          <w:color w:val="000000"/>
          <w:sz w:val="28"/>
        </w:rPr>
        <w:t>
      Бір қарыз алушы және (немесе) банктермен айрықша қатынастармен байланысты тұлға ретінде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беруші акцияларының 25 (жиырма бес) және одан астам пайызына тікелей иелік ету (банктер бойынша - жанама) нәтижесінде үлестес болып табылатын 2 (екі) және одан көп ұйым (оның ішінде банктер) танылмайды.</w:t>
      </w:r>
    </w:p>
    <w:p>
      <w:pPr>
        <w:spacing w:after="0"/>
        <w:ind w:left="0"/>
        <w:jc w:val="both"/>
      </w:pPr>
      <w:r>
        <w:rPr>
          <w:rFonts w:ascii="Times New Roman"/>
          <w:b w:val="false"/>
          <w:i w:val="false"/>
          <w:color w:val="000000"/>
          <w:sz w:val="28"/>
        </w:rPr>
        <w:t>
      Жоғарыда көрсетілген ұйымдардың бірімен үлестес немесе көрсетілген банктердің бірімен ерекше қатынастармен байланысты заңды және (немесе) жеке тұлғалар да басқа ұйымның немесе көрсетілген банктердің ішінен басқаларымен ерекше қатынастармен байланысты тұлғаның үлестес тұлғаларымен бір қарыз алушы ретінде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5" w:id="246"/>
    <w:p>
      <w:pPr>
        <w:spacing w:after="0"/>
        <w:ind w:left="0"/>
        <w:jc w:val="both"/>
      </w:pPr>
      <w:r>
        <w:rPr>
          <w:rFonts w:ascii="Times New Roman"/>
          <w:b w:val="false"/>
          <w:i w:val="false"/>
          <w:color w:val="000000"/>
          <w:sz w:val="28"/>
        </w:rPr>
        <w:t>
      57. Бір қарыз алушыға келетін, оның ішінде банктің тәуекел мөлшері:</w:t>
      </w:r>
    </w:p>
    <w:bookmarkEnd w:id="246"/>
    <w:bookmarkStart w:name="z994" w:id="247"/>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11-тармағында көрсетілген инвестицияларды қоспағанда);</w:t>
      </w:r>
    </w:p>
    <w:bookmarkEnd w:id="247"/>
    <w:bookmarkStart w:name="z995" w:id="248"/>
    <w:p>
      <w:pPr>
        <w:spacing w:after="0"/>
        <w:ind w:left="0"/>
        <w:jc w:val="both"/>
      </w:pPr>
      <w:r>
        <w:rPr>
          <w:rFonts w:ascii="Times New Roman"/>
          <w:b w:val="false"/>
          <w:i w:val="false"/>
          <w:color w:val="000000"/>
          <w:sz w:val="28"/>
        </w:rPr>
        <w:t xml:space="preserve">
      2)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bookmarkEnd w:id="248"/>
    <w:bookmarkStart w:name="z996" w:id="249"/>
    <w:p>
      <w:pPr>
        <w:spacing w:after="0"/>
        <w:ind w:left="0"/>
        <w:jc w:val="both"/>
      </w:pPr>
      <w:r>
        <w:rPr>
          <w:rFonts w:ascii="Times New Roman"/>
          <w:b w:val="false"/>
          <w:i w:val="false"/>
          <w:color w:val="000000"/>
          <w:sz w:val="28"/>
        </w:rPr>
        <w:t>
      3) банкте олар бойынша секьюритилендірудің негіздемелік тәсілін қолдануға уәкілетті органның жазбаша растамасы жоқ қарыз алушыларға қатысты секьюритилендірілген активтер;</w:t>
      </w:r>
    </w:p>
    <w:bookmarkEnd w:id="249"/>
    <w:bookmarkStart w:name="z997" w:id="250"/>
    <w:p>
      <w:pPr>
        <w:spacing w:after="0"/>
        <w:ind w:left="0"/>
        <w:jc w:val="both"/>
      </w:pPr>
      <w:r>
        <w:rPr>
          <w:rFonts w:ascii="Times New Roman"/>
          <w:b w:val="false"/>
          <w:i w:val="false"/>
          <w:color w:val="000000"/>
          <w:sz w:val="28"/>
        </w:rPr>
        <w:t>
      4) секьюритилендіру позициялары;</w:t>
      </w:r>
    </w:p>
    <w:bookmarkEnd w:id="250"/>
    <w:bookmarkStart w:name="z998" w:id="251"/>
    <w:p>
      <w:pPr>
        <w:spacing w:after="0"/>
        <w:ind w:left="0"/>
        <w:jc w:val="both"/>
      </w:pPr>
      <w:r>
        <w:rPr>
          <w:rFonts w:ascii="Times New Roman"/>
          <w:b w:val="false"/>
          <w:i w:val="false"/>
          <w:color w:val="000000"/>
          <w:sz w:val="28"/>
        </w:rPr>
        <w:t>
      5) көрсетілген қаржы құралдары мен олар бойынша кредиттік тәуекелдің нарықтық құнының сомасы ретінде есептелген кредиттік тәуекел дәрежесі бойынша сараланған своптар, фьючерстер, опциондар, форвардтар түріндегі талаптар сомасы ретінде есептеледі.</w:t>
      </w:r>
    </w:p>
    <w:bookmarkEnd w:id="251"/>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көрсетілген қаржы құралдарының номиналдық құнының Нормативтерге </w:t>
      </w:r>
      <w:r>
        <w:rPr>
          <w:rFonts w:ascii="Times New Roman"/>
          <w:b w:val="false"/>
          <w:i w:val="false"/>
          <w:color w:val="000000"/>
          <w:sz w:val="28"/>
        </w:rPr>
        <w:t>7-қосымшаға</w:t>
      </w:r>
      <w:r>
        <w:rPr>
          <w:rFonts w:ascii="Times New Roman"/>
          <w:b w:val="false"/>
          <w:i w:val="false"/>
          <w:color w:val="000000"/>
          <w:sz w:val="28"/>
        </w:rPr>
        <w:t xml:space="preserve"> сәйкес Туынды қаржы құралдарына арналған кредиттік тәуекел коэффициенттерінің кестесінде көрсетілген және көрсетілген қаржы құралдарын өтеу мерзімімен айқындалатын кредиттік тәуекел коэффициентіне көбейтіндісі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 мынаны:</w:t>
      </w:r>
    </w:p>
    <w:p>
      <w:pPr>
        <w:spacing w:after="0"/>
        <w:ind w:left="0"/>
        <w:jc w:val="both"/>
      </w:pPr>
      <w:r>
        <w:rPr>
          <w:rFonts w:ascii="Times New Roman"/>
          <w:b w:val="false"/>
          <w:i w:val="false"/>
          <w:color w:val="000000"/>
          <w:sz w:val="28"/>
        </w:rPr>
        <w:t>
      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Бивалюталық қаржы құралдары (талабы мен міндеттемесі түрлі шетел валютасында көрсетілген қаржы құралдары) бойынша ауыстыру құны талаптардың теңгемен баламасының есептілікті жасау күні белгіленген бағам бойынша айқындалған міндеттемелердің теңгемен баламасынан асу шамасы ретінде айқындалады. Егер талаптардың теңгемен баламасының шамасы міндеттемелердің теңгемен баламасынан аз немесе оған тең болса,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p>
      <w:pPr>
        <w:spacing w:after="0"/>
        <w:ind w:left="0"/>
        <w:jc w:val="both"/>
      </w:pPr>
      <w:r>
        <w:rPr>
          <w:rFonts w:ascii="Times New Roman"/>
          <w:b w:val="false"/>
          <w:i w:val="false"/>
          <w:color w:val="000000"/>
          <w:sz w:val="28"/>
        </w:rPr>
        <w:t>
      Сатылған опциондар бір қарыз алушыға келетін тәуекел мөлшеріне қосылмайды;</w:t>
      </w:r>
    </w:p>
    <w:bookmarkStart w:name="z999" w:id="252"/>
    <w:p>
      <w:pPr>
        <w:spacing w:after="0"/>
        <w:ind w:left="0"/>
        <w:jc w:val="both"/>
      </w:pPr>
      <w:r>
        <w:rPr>
          <w:rFonts w:ascii="Times New Roman"/>
          <w:b w:val="false"/>
          <w:i w:val="false"/>
          <w:color w:val="000000"/>
          <w:sz w:val="28"/>
        </w:rPr>
        <w:t xml:space="preserve">
      6)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кредиттік тәуекел дәрежесі бойынша мөлшерленген банк активтерінің кестесіне сәйкес кредиттік тәуекел ескеріле отырып мөлшерленген Қазақстан Республикасының резидент-банктеріне және Қазақстан Республикасының бейрезидент-банктеріне корреспонденттік шоттар бойынша талаптар;</w:t>
      </w:r>
    </w:p>
    <w:bookmarkEnd w:id="252"/>
    <w:bookmarkStart w:name="z1000" w:id="253"/>
    <w:p>
      <w:pPr>
        <w:spacing w:after="0"/>
        <w:ind w:left="0"/>
        <w:jc w:val="both"/>
      </w:pPr>
      <w:r>
        <w:rPr>
          <w:rFonts w:ascii="Times New Roman"/>
          <w:b w:val="false"/>
          <w:i w:val="false"/>
          <w:color w:val="000000"/>
          <w:sz w:val="28"/>
        </w:rPr>
        <w:t>
      7) металл шоттар бойынша талаптар;</w:t>
      </w:r>
    </w:p>
    <w:bookmarkEnd w:id="253"/>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ХҚЕС-ке сәйкес қалыптастырылған резервтер сомасы, сондай-ақ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бағалы қағаздары;</w:t>
      </w:r>
    </w:p>
    <w:p>
      <w:pPr>
        <w:spacing w:after="0"/>
        <w:ind w:left="0"/>
        <w:jc w:val="both"/>
      </w:pPr>
      <w:r>
        <w:rPr>
          <w:rFonts w:ascii="Times New Roman"/>
          <w:b w:val="false"/>
          <w:i w:val="false"/>
          <w:color w:val="000000"/>
          <w:sz w:val="28"/>
        </w:rPr>
        <w:t>
      тазартылған бағалы металдар;</w:t>
      </w:r>
    </w:p>
    <w:p>
      <w:pPr>
        <w:spacing w:after="0"/>
        <w:ind w:left="0"/>
        <w:jc w:val="both"/>
      </w:pPr>
      <w:r>
        <w:rPr>
          <w:rFonts w:ascii="Times New Roman"/>
          <w:b w:val="false"/>
          <w:i w:val="false"/>
          <w:color w:val="000000"/>
          <w:sz w:val="28"/>
        </w:rPr>
        <w:t>
      тауардың шығу тегі туралы сертификаты және құрамында кемінде 10 (он) пайыз таза алтынның бар екендігі туралы химиялық талдауы бар өңделмеген бағалы металдар (құйма түріндегі Доре қорытпасы);</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"ДАМУ" кәсіпкерлікті дамыту қоры" акционерлік қоғамының, "Қазақстанның Даму Банкі" акционерлік қоғамының кепілдіктері;</w:t>
      </w:r>
    </w:p>
    <w:p>
      <w:pPr>
        <w:spacing w:after="0"/>
        <w:ind w:left="0"/>
        <w:jc w:val="both"/>
      </w:pPr>
      <w:r>
        <w:rPr>
          <w:rFonts w:ascii="Times New Roman"/>
          <w:b w:val="false"/>
          <w:i w:val="false"/>
          <w:color w:val="000000"/>
          <w:sz w:val="28"/>
        </w:rPr>
        <w:t>
      Standard &amp; Poor's (Стандарт энд Пурс) агенттігінің "А-"-дан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бейрезидент-банктерінің кепілдіктері немесе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резервтік аккредитивтері;</w:t>
      </w:r>
    </w:p>
    <w:p>
      <w:pPr>
        <w:spacing w:after="0"/>
        <w:ind w:left="0"/>
        <w:jc w:val="both"/>
      </w:pPr>
      <w:r>
        <w:rPr>
          <w:rFonts w:ascii="Times New Roman"/>
          <w:b w:val="false"/>
          <w:i w:val="false"/>
          <w:color w:val="000000"/>
          <w:sz w:val="28"/>
        </w:rPr>
        <w:t>
      Standard &amp; Poor's агенттігінің (Стандарт энд Пурс) "А"-дан төмен емес ұзақ мерзімді борыштық рейтингі немесе басқа рейтингтік агенттіктердің бірінің осыған ұқсас деңгейдегі рейтингі бар экспортты қолдау жөніндегі функцияларды жүзеге асыратын, шет мемлекеттердің қатысуымен құрылған сақтандыру ұйымдарымен және экспорттық-кредиттік агенттіктерімен жасалған сақтандыру төлемі бойынша міндеттемелерді шартсыз және қайтарымсыз орындау туралы тармақтарды қамтитын кепілдіктері мен сақтандыру шарттары;</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шартсыз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xml:space="preserve">
      экспортты қолдау бойынша мемлекеттік кепілдігі бар Қазақстанның Экспорттық-кредиттік агенттігімен жасалған сақтандыру төлемі жөніндегі міндеттемелерді шартсыз және қайтарымсыз орындау туралы тармақтарды қамтитын бар сақтандыру шарттары түріндегі қарыз алушының міндеттемелері бойынша қамтамасыз ету сомасы шегеріле отырып есептеледі. </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Ұлттық Банкке, жеке тұлғалардың кәсіпкерлік қызметпен байланысты емес ипотекалық қарыздарын сатып алуды жүзеге асыратын, акцияларының 100 (жүз) пайызы Ұлттық Банкке тиесілі заңды тұлғаға, "Самұрық-Қазына" ұлттық әл-ауқат қоры" акционерлік қоғамына, "Бәйтерек" ұлттық басқарушы холдингі" акционерлік қоғамына қойылатын талаптар, банктің балансынан есептен шығарылған банктің қарыз алушыға қоятын талаптары, ХҚЕС-ке сәйкес резервтердің 100 (жүз) пайызы қалыптастырылған банктің қарыз алушыға қоятын талаптары;</w:t>
      </w:r>
    </w:p>
    <w:p>
      <w:pPr>
        <w:spacing w:after="0"/>
        <w:ind w:left="0"/>
        <w:jc w:val="both"/>
      </w:pPr>
      <w:r>
        <w:rPr>
          <w:rFonts w:ascii="Times New Roman"/>
          <w:b w:val="false"/>
          <w:i w:val="false"/>
          <w:color w:val="000000"/>
          <w:sz w:val="28"/>
        </w:rPr>
        <w:t>
      Қазақстан Республикасы Үкіметінің мемлекеттік кепілдігі бар бағалы қағаздар бойынша талаптар;</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Қаржы нарығын реттеу және дамыту агенттігі 29.03.2024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1" w:id="254"/>
    <w:p>
      <w:pPr>
        <w:spacing w:after="0"/>
        <w:ind w:left="0"/>
        <w:jc w:val="both"/>
      </w:pPr>
      <w:r>
        <w:rPr>
          <w:rFonts w:ascii="Times New Roman"/>
          <w:b w:val="false"/>
          <w:i w:val="false"/>
          <w:color w:val="000000"/>
          <w:sz w:val="28"/>
        </w:rPr>
        <w:t>
      58. Банктің қарыз алушыға қоятын талаптарының жалпы көлемі олар туындаған күні Нормативтерде белгіленген шектеулер шегінде болған, бірақ кейіннен соңғы 3 (үш) ай ішінде банктің меншікті капитал деңгейінің 5 (бес) пайыздан аспайтындай төмендеуіне байланысты не соңғы 3 (үш) ай ішінде қарыз алушыға қойылатын талаптар 10 (он) пайыздан астам болып көрсетілген, теңгенің шетел валюталарына орташа алынған биржалық бағамының ұлғаюына байланысты банктің қарыз алушыға қоятын талаптарының ұлғаюына байланысты көрсетілген шектеулерден асып түскен жағдайларда, бір қарыз алушыға келетін тәуекелдің ең жоғары мөлшерінің нормативі орындалған болып есептеледі.</w:t>
      </w:r>
    </w:p>
    <w:bookmarkEnd w:id="254"/>
    <w:p>
      <w:pPr>
        <w:spacing w:after="0"/>
        <w:ind w:left="0"/>
        <w:jc w:val="both"/>
      </w:pPr>
      <w:r>
        <w:rPr>
          <w:rFonts w:ascii="Times New Roman"/>
          <w:b w:val="false"/>
          <w:i w:val="false"/>
          <w:color w:val="000000"/>
          <w:sz w:val="28"/>
        </w:rPr>
        <w:t>
      Көрсетілген жағдайларда банк шектеулердің асып кету фактісі туралы уәкілетті органды дереу хабардар етеді және есепті күнге және келесі 3 (үш) ай ішінде асып кетуді жою бойынша міндеттемелер қабылдайды. Егер бұл асып кету көрсетілген мерзімде жойылмаған жағдайда, бір қарыз алушыға келетін тәуекелдің ең жоғары мөлшері нормативінің асып кетуі көрсетілген асып кету анықталған күннен бастап осы нормативтің бұзылуы ретінде қарастыралады.</w:t>
      </w:r>
    </w:p>
    <w:p>
      <w:pPr>
        <w:spacing w:after="0"/>
        <w:ind w:left="0"/>
        <w:jc w:val="both"/>
      </w:pPr>
      <w:r>
        <w:rPr>
          <w:rFonts w:ascii="Times New Roman"/>
          <w:b w:val="false"/>
          <w:i w:val="false"/>
          <w:color w:val="000000"/>
          <w:sz w:val="28"/>
        </w:rPr>
        <w:t>
      Банкке байланысты емес мән-жайлар бойынша банктің меншікті капитал деңгейінің төмендеуі нәтижесінде нормативтің белгіленген ең жоғары мәндері мыналарға:</w:t>
      </w:r>
    </w:p>
    <w:p>
      <w:pPr>
        <w:spacing w:after="0"/>
        <w:ind w:left="0"/>
        <w:jc w:val="both"/>
      </w:pPr>
      <w:r>
        <w:rPr>
          <w:rFonts w:ascii="Times New Roman"/>
          <w:b w:val="false"/>
          <w:i w:val="false"/>
          <w:color w:val="000000"/>
          <w:sz w:val="28"/>
        </w:rPr>
        <w:t>
      теңгенің шетел валюталарына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активтері мен міндеттемелерінің валюталық құрылымының өзгеруіне байланысты асып кеткен жағдайда, бір қарыз алушыға келетін тәуекелдің ең жоғары мөлшерінің нормативі 2022 жылғы 21 ақпаннан бастап 2022 жылғы 31 желтоқсанды қоса алғандағы кезеңде бұзылған болып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бір қарыз алушыға келетін тәуекелдің ең жоғары мөлшерінің нормативін көрсетілген асып кету анықталған күннен бастап 9 (тоғыз) айға дейінгі мерзімде белгіленген ең жоғары мәндерден аспайтын деңгейге дейін төмендету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көзделген іс-шаралар жоспарын келісуді ұсынылған күнінен бастап 10 (он) жұмыс күн ішінде жүзеге асырады.</w:t>
      </w:r>
    </w:p>
    <w:p>
      <w:pPr>
        <w:spacing w:after="0"/>
        <w:ind w:left="0"/>
        <w:jc w:val="both"/>
      </w:pPr>
      <w:r>
        <w:rPr>
          <w:rFonts w:ascii="Times New Roman"/>
          <w:b w:val="false"/>
          <w:i w:val="false"/>
          <w:color w:val="000000"/>
          <w:sz w:val="28"/>
        </w:rPr>
        <w:t>
      Егер бұл асып кету іс-шаралар жоспарында белгіленген мерзімде жойылмаған жағдайда, бір қарыз алушыға келетін тәуекелдің ең жоғары мөлшері нормативінің асып кетуі, көрсетілген асып кету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4" w:id="255"/>
    <w:p>
      <w:pPr>
        <w:spacing w:after="0"/>
        <w:ind w:left="0"/>
        <w:jc w:val="both"/>
      </w:pPr>
      <w:r>
        <w:rPr>
          <w:rFonts w:ascii="Times New Roman"/>
          <w:b w:val="false"/>
          <w:i w:val="false"/>
          <w:color w:val="000000"/>
          <w:sz w:val="28"/>
        </w:rPr>
        <w:t xml:space="preserve">
      59. Егер банктің қарыз алушысы банктің алдында міндеттемелер туындаған кезде банкпен айрықша қатынастармен байланысты тұлға болмаған, бірақ кейіннен сондай болса, онда Нормативтердің </w:t>
      </w:r>
      <w:r>
        <w:rPr>
          <w:rFonts w:ascii="Times New Roman"/>
          <w:b w:val="false"/>
          <w:i w:val="false"/>
          <w:color w:val="000000"/>
          <w:sz w:val="28"/>
        </w:rPr>
        <w:t>52-тармағының</w:t>
      </w:r>
      <w:r>
        <w:rPr>
          <w:rFonts w:ascii="Times New Roman"/>
          <w:b w:val="false"/>
          <w:i w:val="false"/>
          <w:color w:val="000000"/>
          <w:sz w:val="28"/>
        </w:rPr>
        <w:t xml:space="preserve"> екінші абзацында белгіленген осындай қарыз алушыға келетін тәуекел мөлшері асып кеткен жағдайда, көрсетілген асып кету мынадай талаптарға сәйкес келген жағдайда:</w:t>
      </w:r>
    </w:p>
    <w:bookmarkEnd w:id="255"/>
    <w:p>
      <w:pPr>
        <w:spacing w:after="0"/>
        <w:ind w:left="0"/>
        <w:jc w:val="both"/>
      </w:pPr>
      <w:r>
        <w:rPr>
          <w:rFonts w:ascii="Times New Roman"/>
          <w:b w:val="false"/>
          <w:i w:val="false"/>
          <w:color w:val="000000"/>
          <w:sz w:val="28"/>
        </w:rPr>
        <w:t xml:space="preserve">
      банк Нормативтердің 57-тармағының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 мерзімдерде осы бұзушылықты жою жөнінде міндеттемелер қабылдай отырып осындай асып кету туралы уәкілетті органға дереу хабарласа, бұзушылық ретінде қаралмайды.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75" w:id="256"/>
    <w:p>
      <w:pPr>
        <w:spacing w:after="0"/>
        <w:ind w:left="0"/>
        <w:jc w:val="both"/>
      </w:pPr>
      <w:r>
        <w:rPr>
          <w:rFonts w:ascii="Times New Roman"/>
          <w:b w:val="false"/>
          <w:i w:val="false"/>
          <w:color w:val="000000"/>
          <w:sz w:val="28"/>
        </w:rPr>
        <w:t xml:space="preserve">
      60. Нормативтердің </w:t>
      </w:r>
      <w:r>
        <w:rPr>
          <w:rFonts w:ascii="Times New Roman"/>
          <w:b w:val="false"/>
          <w:i w:val="false"/>
          <w:color w:val="000000"/>
          <w:sz w:val="28"/>
        </w:rPr>
        <w:t>59-тармағының</w:t>
      </w:r>
      <w:r>
        <w:rPr>
          <w:rFonts w:ascii="Times New Roman"/>
          <w:b w:val="false"/>
          <w:i w:val="false"/>
          <w:color w:val="000000"/>
          <w:sz w:val="28"/>
        </w:rPr>
        <w:t xml:space="preserve"> талаптары, егер қарыз алушылар мiндеттемелер туындаған кезде бiр қарыз алушы ретiнде қаралмай, бірақ кейіннен сондай болған жағдайда да қолданылады.</w:t>
      </w:r>
    </w:p>
    <w:bookmarkEnd w:id="2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476" w:id="257"/>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тарау. Өтiмдiлiк коэффициенттерi</w:t>
      </w:r>
    </w:p>
    <w:bookmarkEnd w:id="257"/>
    <w:bookmarkStart w:name="z477" w:id="258"/>
    <w:p>
      <w:pPr>
        <w:spacing w:after="0"/>
        <w:ind w:left="0"/>
        <w:jc w:val="both"/>
      </w:pPr>
      <w:r>
        <w:rPr>
          <w:rFonts w:ascii="Times New Roman"/>
          <w:b w:val="false"/>
          <w:i w:val="false"/>
          <w:color w:val="000000"/>
          <w:sz w:val="28"/>
        </w:rPr>
        <w:t xml:space="preserve">
      61. Өтімділік мынадай коэффициенттермен сипатталады: </w:t>
      </w:r>
    </w:p>
    <w:bookmarkEnd w:id="258"/>
    <w:p>
      <w:pPr>
        <w:spacing w:after="0"/>
        <w:ind w:left="0"/>
        <w:jc w:val="both"/>
      </w:pPr>
      <w:r>
        <w:rPr>
          <w:rFonts w:ascii="Times New Roman"/>
          <w:b w:val="false"/>
          <w:i w:val="false"/>
          <w:color w:val="000000"/>
          <w:sz w:val="28"/>
        </w:rPr>
        <w:t>
      банктің ағымдағы өтімділік коэффициенті;</w:t>
      </w:r>
    </w:p>
    <w:p>
      <w:pPr>
        <w:spacing w:after="0"/>
        <w:ind w:left="0"/>
        <w:jc w:val="both"/>
      </w:pPr>
      <w:r>
        <w:rPr>
          <w:rFonts w:ascii="Times New Roman"/>
          <w:b w:val="false"/>
          <w:i w:val="false"/>
          <w:color w:val="000000"/>
          <w:sz w:val="28"/>
        </w:rPr>
        <w:t>
      k4-1, k4-2 және k4-3 мерзімді өтімділік коэффициенттері;</w:t>
      </w:r>
    </w:p>
    <w:p>
      <w:pPr>
        <w:spacing w:after="0"/>
        <w:ind w:left="0"/>
        <w:jc w:val="both"/>
      </w:pPr>
      <w:r>
        <w:rPr>
          <w:rFonts w:ascii="Times New Roman"/>
          <w:b w:val="false"/>
          <w:i w:val="false"/>
          <w:color w:val="000000"/>
          <w:sz w:val="28"/>
        </w:rPr>
        <w:t>
      k4-4, k4-5 және k4-6 мерзімді валюталық өтімділік коэффициенттері.</w:t>
      </w:r>
    </w:p>
    <w:p>
      <w:pPr>
        <w:spacing w:after="0"/>
        <w:ind w:left="0"/>
        <w:jc w:val="both"/>
      </w:pPr>
      <w:r>
        <w:rPr>
          <w:rFonts w:ascii="Times New Roman"/>
          <w:b w:val="false"/>
          <w:i w:val="false"/>
          <w:color w:val="000000"/>
          <w:sz w:val="28"/>
        </w:rPr>
        <w:t>
      Мерзімді өтімділік және мерзімді валюталық өтімділік коэффициенттерінің ең төмен мәні мынадай мөлшерде белгіленеді:</w:t>
      </w:r>
    </w:p>
    <w:p>
      <w:pPr>
        <w:spacing w:after="0"/>
        <w:ind w:left="0"/>
        <w:jc w:val="both"/>
      </w:pPr>
      <w:r>
        <w:rPr>
          <w:rFonts w:ascii="Times New Roman"/>
          <w:b w:val="false"/>
          <w:i w:val="false"/>
          <w:color w:val="000000"/>
          <w:sz w:val="28"/>
        </w:rPr>
        <w:t>
      k4 - 0,3;</w:t>
      </w:r>
    </w:p>
    <w:p>
      <w:pPr>
        <w:spacing w:after="0"/>
        <w:ind w:left="0"/>
        <w:jc w:val="both"/>
      </w:pPr>
      <w:r>
        <w:rPr>
          <w:rFonts w:ascii="Times New Roman"/>
          <w:b w:val="false"/>
          <w:i w:val="false"/>
          <w:color w:val="000000"/>
          <w:sz w:val="28"/>
        </w:rPr>
        <w:t>
      k4-1 - 1;</w:t>
      </w:r>
    </w:p>
    <w:p>
      <w:pPr>
        <w:spacing w:after="0"/>
        <w:ind w:left="0"/>
        <w:jc w:val="both"/>
      </w:pPr>
      <w:r>
        <w:rPr>
          <w:rFonts w:ascii="Times New Roman"/>
          <w:b w:val="false"/>
          <w:i w:val="false"/>
          <w:color w:val="000000"/>
          <w:sz w:val="28"/>
        </w:rPr>
        <w:t>
      k4-2 - 0,9;</w:t>
      </w:r>
    </w:p>
    <w:p>
      <w:pPr>
        <w:spacing w:after="0"/>
        <w:ind w:left="0"/>
        <w:jc w:val="both"/>
      </w:pPr>
      <w:r>
        <w:rPr>
          <w:rFonts w:ascii="Times New Roman"/>
          <w:b w:val="false"/>
          <w:i w:val="false"/>
          <w:color w:val="000000"/>
          <w:sz w:val="28"/>
        </w:rPr>
        <w:t>
      k4-3 - 0,8;</w:t>
      </w:r>
    </w:p>
    <w:p>
      <w:pPr>
        <w:spacing w:after="0"/>
        <w:ind w:left="0"/>
        <w:jc w:val="both"/>
      </w:pPr>
      <w:r>
        <w:rPr>
          <w:rFonts w:ascii="Times New Roman"/>
          <w:b w:val="false"/>
          <w:i w:val="false"/>
          <w:color w:val="000000"/>
          <w:sz w:val="28"/>
        </w:rPr>
        <w:t>
      k4-4 - 1;</w:t>
      </w:r>
    </w:p>
    <w:p>
      <w:pPr>
        <w:spacing w:after="0"/>
        <w:ind w:left="0"/>
        <w:jc w:val="both"/>
      </w:pPr>
      <w:r>
        <w:rPr>
          <w:rFonts w:ascii="Times New Roman"/>
          <w:b w:val="false"/>
          <w:i w:val="false"/>
          <w:color w:val="000000"/>
          <w:sz w:val="28"/>
        </w:rPr>
        <w:t>
      k4-5 - 0,9;</w:t>
      </w:r>
    </w:p>
    <w:p>
      <w:pPr>
        <w:spacing w:after="0"/>
        <w:ind w:left="0"/>
        <w:jc w:val="both"/>
      </w:pPr>
      <w:r>
        <w:rPr>
          <w:rFonts w:ascii="Times New Roman"/>
          <w:b w:val="false"/>
          <w:i w:val="false"/>
          <w:color w:val="000000"/>
          <w:sz w:val="28"/>
        </w:rPr>
        <w:t>
      k4-6 - 0,8.</w:t>
      </w:r>
    </w:p>
    <w:bookmarkStart w:name="z489" w:id="259"/>
    <w:p>
      <w:pPr>
        <w:spacing w:after="0"/>
        <w:ind w:left="0"/>
        <w:jc w:val="both"/>
      </w:pPr>
      <w:r>
        <w:rPr>
          <w:rFonts w:ascii="Times New Roman"/>
          <w:b w:val="false"/>
          <w:i w:val="false"/>
          <w:color w:val="000000"/>
          <w:sz w:val="28"/>
        </w:rPr>
        <w:t>
      62. Банктің k4 ағымдағы өтімділік коэффициенті банктің орташа айлық өтімділігі жоғары активтерінің есептелген сыйақыны ескергендегі талап етуге дейінгі міндеттемелердің орташа айлық мөлшеріне қатынасы ретінде есептеледі.</w:t>
      </w:r>
    </w:p>
    <w:bookmarkEnd w:id="259"/>
    <w:bookmarkStart w:name="z490" w:id="260"/>
    <w:p>
      <w:pPr>
        <w:spacing w:after="0"/>
        <w:ind w:left="0"/>
        <w:jc w:val="both"/>
      </w:pPr>
      <w:r>
        <w:rPr>
          <w:rFonts w:ascii="Times New Roman"/>
          <w:b w:val="false"/>
          <w:i w:val="false"/>
          <w:color w:val="000000"/>
          <w:sz w:val="28"/>
        </w:rPr>
        <w:t>
      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банктің еншілес ұйымдарының, банкпен үлестес заңды тұлғалардың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оның ішінде:</w:t>
      </w:r>
    </w:p>
    <w:bookmarkEnd w:id="260"/>
    <w:bookmarkStart w:name="z491" w:id="261"/>
    <w:p>
      <w:pPr>
        <w:spacing w:after="0"/>
        <w:ind w:left="0"/>
        <w:jc w:val="both"/>
      </w:pPr>
      <w:r>
        <w:rPr>
          <w:rFonts w:ascii="Times New Roman"/>
          <w:b w:val="false"/>
          <w:i w:val="false"/>
          <w:color w:val="000000"/>
          <w:sz w:val="28"/>
        </w:rPr>
        <w:t>
      өтеуге дейін 3 (үш) жылдан аз қалған мерзімі бар, 50 (елу) пайызға тең конверсия коэффициентіне көбейтілген банктің k2 меншікті капиталының жеткіліктілігі коэффициентінің ең төмен мәні;</w:t>
      </w:r>
    </w:p>
    <w:bookmarkEnd w:id="261"/>
    <w:bookmarkStart w:name="z492" w:id="262"/>
    <w:p>
      <w:pPr>
        <w:spacing w:after="0"/>
        <w:ind w:left="0"/>
        <w:jc w:val="both"/>
      </w:pPr>
      <w:r>
        <w:rPr>
          <w:rFonts w:ascii="Times New Roman"/>
          <w:b w:val="false"/>
          <w:i w:val="false"/>
          <w:color w:val="000000"/>
          <w:sz w:val="28"/>
        </w:rPr>
        <w:t>
      k4 нормативінің есебіне енгізілетін қарыздарды тарту кезінде берілген банктің кепілдіктері мен кепілдемелерін қоспағанда, өтеуге дейін 3 (үш) жыл және одан көп қалған мерзімі бар, 100 (жүз) пайызға тең конверсия коэффициентіне және банктің k2 меншікті капиталының жеткіліктілігі коэффициентінің ең төмен мәніне көбейтілгендер, сондай-ақ банктерден алынған "овернайт" қарыздары мен банк бір түнге тартқан салымдар және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бағалы металдарды қоспағанда, банктердің мерзімді және шартты депозиттері қосылады.</w:t>
      </w:r>
    </w:p>
    <w:bookmarkEnd w:id="262"/>
    <w:bookmarkStart w:name="z493" w:id="263"/>
    <w:p>
      <w:pPr>
        <w:spacing w:after="0"/>
        <w:ind w:left="0"/>
        <w:jc w:val="both"/>
      </w:pPr>
      <w:r>
        <w:rPr>
          <w:rFonts w:ascii="Times New Roman"/>
          <w:b w:val="false"/>
          <w:i w:val="false"/>
          <w:color w:val="000000"/>
          <w:sz w:val="28"/>
        </w:rPr>
        <w:t>
      k4-1 мерзімді өтiмдiлiк коэффициентi өтеуге дейін қоса алғанда 7 (жеті) күнге дейін қалған мерзімі бар мерзімді мiндеттемелердің орташа айлық мөлшерiне өтiмдiлігі жоғары активтердiң орташа айлық мөлшерiнiң қатынасы ретiнде есептеледi.</w:t>
      </w:r>
    </w:p>
    <w:bookmarkEnd w:id="263"/>
    <w:bookmarkStart w:name="z494" w:id="264"/>
    <w:p>
      <w:pPr>
        <w:spacing w:after="0"/>
        <w:ind w:left="0"/>
        <w:jc w:val="both"/>
      </w:pPr>
      <w:r>
        <w:rPr>
          <w:rFonts w:ascii="Times New Roman"/>
          <w:b w:val="false"/>
          <w:i w:val="false"/>
          <w:color w:val="000000"/>
          <w:sz w:val="28"/>
        </w:rPr>
        <w:t>
      k4-2 мерзімді өтiмдiлiк коэффициентi өтеуге дейін қоса алғанда 1 (бір) айға дейін қалған мерзімі бар мерзімді мiндеттемелердің орташа айлық мөлшерiне жоғары өтiмдi активтердi қоса алғанда, өтеуге дейін қоса алғанда 1 (бір) айға дейін қалған мерзімі бар өтімді активтердің орташа айлық мөлшерiнiң қатынасы ретiнде есептеледi.</w:t>
      </w:r>
    </w:p>
    <w:bookmarkEnd w:id="264"/>
    <w:bookmarkStart w:name="z495" w:id="265"/>
    <w:p>
      <w:pPr>
        <w:spacing w:after="0"/>
        <w:ind w:left="0"/>
        <w:jc w:val="both"/>
      </w:pPr>
      <w:r>
        <w:rPr>
          <w:rFonts w:ascii="Times New Roman"/>
          <w:b w:val="false"/>
          <w:i w:val="false"/>
          <w:color w:val="000000"/>
          <w:sz w:val="28"/>
        </w:rPr>
        <w:t>
      k4-3 мерзімді өтiмдiлiк коэффициентi өтеуге дейін қоса алғанда 3 (үш) айға дейін қалған мерзімі бар мерзімді мiндеттемелердің орташа айлық мөлшерiне жоғары өтiмдi активтердi қоса алғанда, өтеуге дейінгі қоса алғанда 3 (үш) айға дейін қалған мерзімі бар өтімді активтердің орташа айлық мөлшерiнiң қатынасы ретiнде есептеледi.</w:t>
      </w:r>
    </w:p>
    <w:bookmarkEnd w:id="265"/>
    <w:bookmarkStart w:name="z496" w:id="266"/>
    <w:p>
      <w:pPr>
        <w:spacing w:after="0"/>
        <w:ind w:left="0"/>
        <w:jc w:val="both"/>
      </w:pPr>
      <w:r>
        <w:rPr>
          <w:rFonts w:ascii="Times New Roman"/>
          <w:b w:val="false"/>
          <w:i w:val="false"/>
          <w:color w:val="000000"/>
          <w:sz w:val="28"/>
        </w:rPr>
        <w:t>
      k4, k4-1, k4-2, k4-3 өтімділік коэффициенттерін есептеу кезінде талап етуге дейінгі міндеттемелердің мөлшерінен және өтімділігі жоғары активтердің мөлшерінен банк кастодиан шарты негізінде сақтауға қабылдаған қаражаттың инвестицияланбаған қалдықтары алып тасталады.</w:t>
      </w:r>
    </w:p>
    <w:bookmarkEnd w:id="266"/>
    <w:bookmarkStart w:name="z497" w:id="267"/>
    <w:p>
      <w:pPr>
        <w:spacing w:after="0"/>
        <w:ind w:left="0"/>
        <w:jc w:val="both"/>
      </w:pPr>
      <w:r>
        <w:rPr>
          <w:rFonts w:ascii="Times New Roman"/>
          <w:b w:val="false"/>
          <w:i w:val="false"/>
          <w:color w:val="000000"/>
          <w:sz w:val="28"/>
        </w:rPr>
        <w:t>
      63. k4-4 мерзімді валюталық өтімділік коэффициенті шетел валютасындағы өтiмдiлігі жоғары активтердiң орташа айлық мөлшерiнiң осы шетел валютасындағы, өтеуге дейін қоса алғанда 7 (жеті) күнге дейін қалған мерзімі бар мерзімді мiндеттемелердің орташа айлық мөлшерiне қатынасы ретiнде есептеледi.</w:t>
      </w:r>
    </w:p>
    <w:bookmarkEnd w:id="267"/>
    <w:bookmarkStart w:name="z498" w:id="268"/>
    <w:p>
      <w:pPr>
        <w:spacing w:after="0"/>
        <w:ind w:left="0"/>
        <w:jc w:val="both"/>
      </w:pPr>
      <w:r>
        <w:rPr>
          <w:rFonts w:ascii="Times New Roman"/>
          <w:b w:val="false"/>
          <w:i w:val="false"/>
          <w:color w:val="000000"/>
          <w:sz w:val="28"/>
        </w:rPr>
        <w:t>
      k4-4 мерзімді валюталық өтімділік коэффициентін есептеу кезінде шетел валютасындағы, өтеуге дейін 7 (жеті) күнге дейін қалған мерзімі бар мерзімді мiндеттемелердің мөлшеріне банктің шетел валютасындағы, өтеуге дейін 7 (жеті) күнге дейін қалған мерзімі бар, 100 (бір жүз) пайызға тең конверсиялау коэффициентіне көбейтілген мерзімді мiндеттемелері қосылады.</w:t>
      </w:r>
    </w:p>
    <w:bookmarkEnd w:id="268"/>
    <w:bookmarkStart w:name="z499" w:id="269"/>
    <w:p>
      <w:pPr>
        <w:spacing w:after="0"/>
        <w:ind w:left="0"/>
        <w:jc w:val="both"/>
      </w:pPr>
      <w:r>
        <w:rPr>
          <w:rFonts w:ascii="Times New Roman"/>
          <w:b w:val="false"/>
          <w:i w:val="false"/>
          <w:color w:val="000000"/>
          <w:sz w:val="28"/>
        </w:rPr>
        <w:t>
      k4-5 мерзімді валюталық өтімділік коэффициентi өтiмдiлігі жоғары активтердi қоса алғанда, шетел валютасындағы, өтеуге дейін қоса алғанда 1 (бір) айға дейін қалған мерзімі бар мерзімді өтiмдi активтердiң орташа айлық мөлшерiнің осы шетел валютасындағы, өтеуге дейін қоса алғанда 1 (бір) айға дейін қалған мерзімі бар міндеттемелердің орташа айлық мөлшерiнiң қатынасы ретiнде есептеледi.</w:t>
      </w:r>
    </w:p>
    <w:bookmarkEnd w:id="269"/>
    <w:bookmarkStart w:name="z500" w:id="270"/>
    <w:p>
      <w:pPr>
        <w:spacing w:after="0"/>
        <w:ind w:left="0"/>
        <w:jc w:val="both"/>
      </w:pPr>
      <w:r>
        <w:rPr>
          <w:rFonts w:ascii="Times New Roman"/>
          <w:b w:val="false"/>
          <w:i w:val="false"/>
          <w:color w:val="000000"/>
          <w:sz w:val="28"/>
        </w:rPr>
        <w:t>
      k4-5 мерзімді валюталық өтімділік коэффициентін есептеу кезінде шетел валютасындағы, өтеуге дейін қоса алғанда 1 (бір) айға дейін қалған мерзімі бар міндеттемелердің мөлшерiне банктің шетел валютасындағы, өтеуге дейін 1 (бір) айға дейін қалған мерзімі бар 90 (тоқсан) пайызға тең конверсиялау коэффициентіне көбейтілген мерзімі бар мiндеттемелер қосылады.</w:t>
      </w:r>
    </w:p>
    <w:bookmarkEnd w:id="270"/>
    <w:bookmarkStart w:name="z501" w:id="271"/>
    <w:p>
      <w:pPr>
        <w:spacing w:after="0"/>
        <w:ind w:left="0"/>
        <w:jc w:val="both"/>
      </w:pPr>
      <w:r>
        <w:rPr>
          <w:rFonts w:ascii="Times New Roman"/>
          <w:b w:val="false"/>
          <w:i w:val="false"/>
          <w:color w:val="000000"/>
          <w:sz w:val="28"/>
        </w:rPr>
        <w:t>
      k4-6 мерзімді валюталық өтімділік коэффициентi өтiмдiлігі жоғары активтердi қоса алғанда, шетел валютасындағы, өтеуге дейін қоса алғанда 3 (үш) айға дейін қалған мерзімі бар өтімді активтердің орташа айлық мөлшерiнiң осы шетел валютасындағы, өтеуге дейін қоса алғанда 3 (үш) айға дейін қалған мерзімі бар мерзімді мiндеттемелердің орташа айлық мөлшерiне қатынасы ретiнде есептеледi.</w:t>
      </w:r>
    </w:p>
    <w:bookmarkEnd w:id="271"/>
    <w:bookmarkStart w:name="z502" w:id="272"/>
    <w:p>
      <w:pPr>
        <w:spacing w:after="0"/>
        <w:ind w:left="0"/>
        <w:jc w:val="both"/>
      </w:pPr>
      <w:r>
        <w:rPr>
          <w:rFonts w:ascii="Times New Roman"/>
          <w:b w:val="false"/>
          <w:i w:val="false"/>
          <w:color w:val="000000"/>
          <w:sz w:val="28"/>
        </w:rPr>
        <w:t>
      k4-6 мерзімді валюталық өтімділік коэффициентін есептеу кезінде шетел валютасындағы, өтеуге дейін қоса алғанда 3 (үш) айға дейін қалған мерзімі бар мерзімді мiндеттемелердің мөлшерiне банктің шетел валютасындағы, өтеуге дейін 3 (үш) айға дейін қалған мерзімі бар, 80 (сексен) пайызға тең конверсиялау коэффициентіне көбейтілген мерзімі бар мiндеттемелер қосылады.</w:t>
      </w:r>
    </w:p>
    <w:bookmarkEnd w:id="272"/>
    <w:bookmarkStart w:name="z503" w:id="273"/>
    <w:p>
      <w:pPr>
        <w:spacing w:after="0"/>
        <w:ind w:left="0"/>
        <w:jc w:val="both"/>
      </w:pPr>
      <w:r>
        <w:rPr>
          <w:rFonts w:ascii="Times New Roman"/>
          <w:b w:val="false"/>
          <w:i w:val="false"/>
          <w:color w:val="000000"/>
          <w:sz w:val="28"/>
        </w:rPr>
        <w:t>
      64. Мерзімді валюталық өтімділік коэффициенттері Standard &amp; Рооr's агенттігінің "А" төмен емес тәуелсіз рейтингі немесе басқа рейтингтік агенттіктердің бірінің осыған ұқсас деңгейдегі рейтингі бар елдердің жиынтығында шетел валюталары және "еуро" валютасы бойынша есептеледі, оларда алдыңғы есепті айдағы міндеттемелерінің орташа айлық мөлшері банктің алдыңғы есепті айдағы міндеттемелерінің орташа айлық мөлшерінің 1 (бір) пайызынан кем болмайды.</w:t>
      </w:r>
    </w:p>
    <w:bookmarkEnd w:id="273"/>
    <w:bookmarkStart w:name="z504" w:id="274"/>
    <w:p>
      <w:pPr>
        <w:spacing w:after="0"/>
        <w:ind w:left="0"/>
        <w:jc w:val="both"/>
      </w:pPr>
      <w:r>
        <w:rPr>
          <w:rFonts w:ascii="Times New Roman"/>
          <w:b w:val="false"/>
          <w:i w:val="false"/>
          <w:color w:val="000000"/>
          <w:sz w:val="28"/>
        </w:rPr>
        <w:t>
      Standard &amp; Рооr's агенттігінің "А" төмен тәуелсіз рейтингі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 айдағы міндеттемелердің орташа айлық мөлшері банктің алдыңғы есепті айдағы міндеттемелерінің орташа айлық мөлшерінің 1 (бір) пайызынан кем болмайды.</w:t>
      </w:r>
    </w:p>
    <w:bookmarkEnd w:id="274"/>
    <w:bookmarkStart w:name="z505" w:id="275"/>
    <w:p>
      <w:pPr>
        <w:spacing w:after="0"/>
        <w:ind w:left="0"/>
        <w:jc w:val="both"/>
      </w:pPr>
      <w:r>
        <w:rPr>
          <w:rFonts w:ascii="Times New Roman"/>
          <w:b w:val="false"/>
          <w:i w:val="false"/>
          <w:color w:val="000000"/>
          <w:sz w:val="28"/>
        </w:rPr>
        <w:t>
      65. Мыналар:</w:t>
      </w:r>
    </w:p>
    <w:bookmarkEnd w:id="275"/>
    <w:p>
      <w:pPr>
        <w:spacing w:after="0"/>
        <w:ind w:left="0"/>
        <w:jc w:val="both"/>
      </w:pPr>
      <w:r>
        <w:rPr>
          <w:rFonts w:ascii="Times New Roman"/>
          <w:b w:val="false"/>
          <w:i w:val="false"/>
          <w:color w:val="000000"/>
          <w:sz w:val="28"/>
        </w:rPr>
        <w:t>
      1) қолма-қол ақша;</w:t>
      </w:r>
    </w:p>
    <w:p>
      <w:pPr>
        <w:spacing w:after="0"/>
        <w:ind w:left="0"/>
        <w:jc w:val="both"/>
      </w:pPr>
      <w:r>
        <w:rPr>
          <w:rFonts w:ascii="Times New Roman"/>
          <w:b w:val="false"/>
          <w:i w:val="false"/>
          <w:color w:val="000000"/>
          <w:sz w:val="28"/>
        </w:rPr>
        <w:t>
      2) орталық депозитарийдің шоттарындағы ақша;</w:t>
      </w:r>
    </w:p>
    <w:p>
      <w:pPr>
        <w:spacing w:after="0"/>
        <w:ind w:left="0"/>
        <w:jc w:val="both"/>
      </w:pPr>
      <w:r>
        <w:rPr>
          <w:rFonts w:ascii="Times New Roman"/>
          <w:b w:val="false"/>
          <w:i w:val="false"/>
          <w:color w:val="000000"/>
          <w:sz w:val="28"/>
        </w:rPr>
        <w:t>
      3) клирингтік ұйымның (орталық контрагенттің) кепілдік немесе резервтік қорларындағы жарналар, маржалық жарналар, қор биржасының сауда жүйесінде ашық сауда-саттық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w:t>
      </w:r>
    </w:p>
    <w:p>
      <w:pPr>
        <w:spacing w:after="0"/>
        <w:ind w:left="0"/>
        <w:jc w:val="both"/>
      </w:pPr>
      <w:r>
        <w:rPr>
          <w:rFonts w:ascii="Times New Roman"/>
          <w:b w:val="false"/>
          <w:i w:val="false"/>
          <w:color w:val="000000"/>
          <w:sz w:val="28"/>
        </w:rPr>
        <w:t>
      4) тазартылған бағалы металдар;</w:t>
      </w:r>
    </w:p>
    <w:p>
      <w:pPr>
        <w:spacing w:after="0"/>
        <w:ind w:left="0"/>
        <w:jc w:val="both"/>
      </w:pPr>
      <w:r>
        <w:rPr>
          <w:rFonts w:ascii="Times New Roman"/>
          <w:b w:val="false"/>
          <w:i w:val="false"/>
          <w:color w:val="000000"/>
          <w:sz w:val="28"/>
        </w:rPr>
        <w:t>
      5)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p>
      <w:pPr>
        <w:spacing w:after="0"/>
        <w:ind w:left="0"/>
        <w:jc w:val="both"/>
      </w:pPr>
      <w:r>
        <w:rPr>
          <w:rFonts w:ascii="Times New Roman"/>
          <w:b w:val="false"/>
          <w:i w:val="false"/>
          <w:color w:val="000000"/>
          <w:sz w:val="28"/>
        </w:rPr>
        <w:t>
      6) Қазақстан Республикасы Үкіметінің мемлекеттік кепілдігі бар бағалы қағаздар;</w:t>
      </w:r>
    </w:p>
    <w:p>
      <w:pPr>
        <w:spacing w:after="0"/>
        <w:ind w:left="0"/>
        <w:jc w:val="both"/>
      </w:pPr>
      <w:r>
        <w:rPr>
          <w:rFonts w:ascii="Times New Roman"/>
          <w:b w:val="false"/>
          <w:i w:val="false"/>
          <w:color w:val="000000"/>
          <w:sz w:val="28"/>
        </w:rPr>
        <w:t>
      7) Ұлттық Банктегі, Қазақстан Республикасының банктеріндегі, сондай-ақ Standard &amp; Poor's агенттігінің "ВВВ-" төмен емес ұзақмерзімді борыштық рейтингі немесе басқа рейтингтік агенттіктердің бірінің осыған ұқсас деңгейдегі рейтингі бар бейрезидент-банктердегі талап етуге дейінгі салымдар;</w:t>
      </w:r>
    </w:p>
    <w:p>
      <w:pPr>
        <w:spacing w:after="0"/>
        <w:ind w:left="0"/>
        <w:jc w:val="both"/>
      </w:pPr>
      <w:r>
        <w:rPr>
          <w:rFonts w:ascii="Times New Roman"/>
          <w:b w:val="false"/>
          <w:i w:val="false"/>
          <w:color w:val="000000"/>
          <w:sz w:val="28"/>
        </w:rPr>
        <w:t>
      8) Қазақстан Республикасының банктерінде, сондай-ақ Standard &amp; Poor's агенттігінің "ВВВ-" төмен емес ұзақ мерзімді борыштық рейтингі немесе басқа рейтингтік агенттіктердің бірінің осыған ұқсас деңгейдегі рейтингі бар бейрезидент-банктерде бір түнге орналастырылған салымдар;</w:t>
      </w:r>
    </w:p>
    <w:p>
      <w:pPr>
        <w:spacing w:after="0"/>
        <w:ind w:left="0"/>
        <w:jc w:val="both"/>
      </w:pPr>
      <w:r>
        <w:rPr>
          <w:rFonts w:ascii="Times New Roman"/>
          <w:b w:val="false"/>
          <w:i w:val="false"/>
          <w:color w:val="000000"/>
          <w:sz w:val="28"/>
        </w:rPr>
        <w:t xml:space="preserve">
      9) Нормативтік құқықтық актілерді мемлекеттік тіркеу тізілімінде №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w:t>
      </w:r>
      <w:r>
        <w:rPr>
          <w:rFonts w:ascii="Times New Roman"/>
          <w:b w:val="false"/>
          <w:i w:val="false"/>
          <w:color w:val="000000"/>
          <w:sz w:val="28"/>
        </w:rPr>
        <w:t>қаулысында</w:t>
      </w:r>
      <w:r>
        <w:rPr>
          <w:rFonts w:ascii="Times New Roman"/>
          <w:b w:val="false"/>
          <w:i w:val="false"/>
          <w:color w:val="000000"/>
          <w:sz w:val="28"/>
        </w:rPr>
        <w:t xml:space="preserve"> белгіленген деңгейден төмен емес шетел валютасындағы тәуелсіз ұзақ мерзімді рейтингі бар елдердің мемлекеттік бағалы қағаздары;</w:t>
      </w:r>
    </w:p>
    <w:p>
      <w:pPr>
        <w:spacing w:after="0"/>
        <w:ind w:left="0"/>
        <w:jc w:val="both"/>
      </w:pPr>
      <w:r>
        <w:rPr>
          <w:rFonts w:ascii="Times New Roman"/>
          <w:b w:val="false"/>
          <w:i w:val="false"/>
          <w:color w:val="000000"/>
          <w:sz w:val="28"/>
        </w:rPr>
        <w:t>
      10) "ВВВ-" төмен емес (Standard &amp; Poor's және (немесе) Fitch рейтингтік агенттіктерінің сыныптауы бойынша) немесе "ВааЗ" төмен емес (Moody's Investors Service рейтингтік агенттігінің сыныптауы бойынша) рейтингі бар шетелдік эмитенттердің облигациялары;</w:t>
      </w:r>
    </w:p>
    <w:bookmarkStart w:name="z801" w:id="276"/>
    <w:p>
      <w:pPr>
        <w:spacing w:after="0"/>
        <w:ind w:left="0"/>
        <w:jc w:val="both"/>
      </w:pPr>
      <w:r>
        <w:rPr>
          <w:rFonts w:ascii="Times New Roman"/>
          <w:b w:val="false"/>
          <w:i w:val="false"/>
          <w:color w:val="000000"/>
          <w:sz w:val="28"/>
        </w:rPr>
        <w:t>
      11) Ұлттық Банктегі өтеу мерзімі күнтізбелік 7 (жеті) күнге дейінгі мерзімді депозиттер;</w:t>
      </w:r>
    </w:p>
    <w:bookmarkEnd w:id="276"/>
    <w:p>
      <w:pPr>
        <w:spacing w:after="0"/>
        <w:ind w:left="0"/>
        <w:jc w:val="both"/>
      </w:pPr>
      <w:r>
        <w:rPr>
          <w:rFonts w:ascii="Times New Roman"/>
          <w:b w:val="false"/>
          <w:i w:val="false"/>
          <w:color w:val="000000"/>
          <w:sz w:val="28"/>
        </w:rPr>
        <w:t>
      12) Standard &amp; Poor's рейтингтік агенттігінің "ВВВ-"-тен төмен емес ұзақмерзімді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бейрезидент-банктеріне берілген "овернайт" қарыздары өтімділігі жоғары активтердің есебіне қосылады.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517" w:id="277"/>
    <w:p>
      <w:pPr>
        <w:spacing w:after="0"/>
        <w:ind w:left="0"/>
        <w:jc w:val="both"/>
      </w:pPr>
      <w:r>
        <w:rPr>
          <w:rFonts w:ascii="Times New Roman"/>
          <w:b w:val="false"/>
          <w:i w:val="false"/>
          <w:color w:val="000000"/>
          <w:sz w:val="28"/>
        </w:rPr>
        <w:t xml:space="preserve">
      66. Банк кері сатып алу талабымен сатқан немесе кепілге берілген немесе Қазақстан Республикасының заңнамасына сәйкес өзгеше ауыртпалық салынған бағалы қағаздарды қоспағанда, Нормативтердің </w:t>
      </w:r>
      <w:r>
        <w:rPr>
          <w:rFonts w:ascii="Times New Roman"/>
          <w:b w:val="false"/>
          <w:i w:val="false"/>
          <w:color w:val="000000"/>
          <w:sz w:val="28"/>
        </w:rPr>
        <w:t>65-тармағында</w:t>
      </w:r>
      <w:r>
        <w:rPr>
          <w:rFonts w:ascii="Times New Roman"/>
          <w:b w:val="false"/>
          <w:i w:val="false"/>
          <w:color w:val="000000"/>
          <w:sz w:val="28"/>
        </w:rPr>
        <w:t xml:space="preserve"> көрсетілген бағалы қағаздар өтімділігі жоғары активтердің есебіне қосылады.</w:t>
      </w:r>
    </w:p>
    <w:bookmarkEnd w:id="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18" w:id="278"/>
    <w:p>
      <w:pPr>
        <w:spacing w:after="0"/>
        <w:ind w:left="0"/>
        <w:jc w:val="both"/>
      </w:pPr>
      <w:r>
        <w:rPr>
          <w:rFonts w:ascii="Times New Roman"/>
          <w:b w:val="false"/>
          <w:i w:val="false"/>
          <w:color w:val="000000"/>
          <w:sz w:val="28"/>
        </w:rPr>
        <w:t>
      67. Банктің баланстық шоттарында есепке алынатын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алынған жағдайда, өтiмдiлігі жоғары активтердiң есебіне қосылады.</w:t>
      </w:r>
    </w:p>
    <w:bookmarkEnd w:id="278"/>
    <w:bookmarkStart w:name="z519" w:id="279"/>
    <w:p>
      <w:pPr>
        <w:spacing w:after="0"/>
        <w:ind w:left="0"/>
        <w:jc w:val="both"/>
      </w:pPr>
      <w:r>
        <w:rPr>
          <w:rFonts w:ascii="Times New Roman"/>
          <w:b w:val="false"/>
          <w:i w:val="false"/>
          <w:color w:val="000000"/>
          <w:sz w:val="28"/>
        </w:rPr>
        <w:t>
      68. Өтiмдi активтер есебiне халықаралық қаржылық есептілік стандарттарына, оффшорлық аймақтар аумағында тiркелген заңды тұлғалар немесе олардың азаматтары не Экономикалық ынтымақтастық және даму жөнiндегi ұйыммен ақпарат алмасу жөнiнде мiндеттеме қабылдамаған оффшорлық аумақтар тiзбесiне енгiзiлген мемлекеттердiң аумағында тiркелген заңды тұлғалар немесе олардың азаматтары болып табылатын Қазақстан Республикасының бейрезиденттерiне немесе аталған оффшорлық аумақтарда тiркелген заңды тұлғаларға қатысты еншiлес болып табылатын ұйымдарға қойылатын талаптарға қалыптасқан резервтер шегеріле отырып, өтімділігі жоғары активтердi қоса алғанда барлық қаржылық активтер қосылады. Қарыздар қарыз шартына сәйкес өтеу кестелерi бойынша қосылады.</w:t>
      </w:r>
    </w:p>
    <w:bookmarkEnd w:id="279"/>
    <w:bookmarkStart w:name="z520" w:id="280"/>
    <w:p>
      <w:pPr>
        <w:spacing w:after="0"/>
        <w:ind w:left="0"/>
        <w:jc w:val="both"/>
      </w:pPr>
      <w:r>
        <w:rPr>
          <w:rFonts w:ascii="Times New Roman"/>
          <w:b w:val="false"/>
          <w:i w:val="false"/>
          <w:color w:val="000000"/>
          <w:sz w:val="28"/>
        </w:rPr>
        <w:t>
      Нормативтердің 65-тармағының 5), 8) және 9) тармақшаларында көрсетілген, өтімділігі жоғары активтердің есебіне қосылмайтын бағалы қағаздар міндеттемелердің мөлшерін есептеуге қосылатын міндеттемелердің қамтамасыз етуі болып табылады деген талаппен өтімді активтердің есебіне қосылады.</w:t>
      </w:r>
    </w:p>
    <w:bookmarkEnd w:id="280"/>
    <w:bookmarkStart w:name="z521" w:id="281"/>
    <w:p>
      <w:pPr>
        <w:spacing w:after="0"/>
        <w:ind w:left="0"/>
        <w:jc w:val="both"/>
      </w:pPr>
      <w:r>
        <w:rPr>
          <w:rFonts w:ascii="Times New Roman"/>
          <w:b w:val="false"/>
          <w:i w:val="false"/>
          <w:color w:val="000000"/>
          <w:sz w:val="28"/>
        </w:rPr>
        <w:t>
      Осы бағалы қағаздарды өтімді активтердің есебіне қосқан кезде, бағалы қағаздар бойынша өтегенге дейін қалған мерзім ретінде қамтамасыз етуі осы бағалы қағаздар болатын міндеттемелерді өтеуге дейінгі мерзім алынады.</w:t>
      </w:r>
    </w:p>
    <w:bookmarkEnd w:id="2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68-тармаққа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22" w:id="282"/>
    <w:p>
      <w:pPr>
        <w:spacing w:after="0"/>
        <w:ind w:left="0"/>
        <w:jc w:val="both"/>
      </w:pPr>
      <w:r>
        <w:rPr>
          <w:rFonts w:ascii="Times New Roman"/>
          <w:b w:val="false"/>
          <w:i w:val="false"/>
          <w:color w:val="000000"/>
          <w:sz w:val="28"/>
        </w:rPr>
        <w:t>
      69. Мерзімді міндеттемелердің есебіне есеп айырысуларды жүзеге асырудың мерзімі белгіленген барлық міндеттемелер қосылады. Бұл ретте k4-1 мерзімді өтімділік коэффициентін және k4-4 мерзімді валюталық өтімділік коэффциентін есептеу кезінде 7 (жеті) күнге дейін өтеуге мерзімі қалған мерзімді міндеттемелердің мөлшеріне есептеу кезінде банк есеп айырысуларды жүзеге асырудың қоса алғанда 7 (жеті) күнге дейін мерзімі бар, оларды кері сатып алу талаптарымен сатқан бағалы қағаздармен қамтамасыз етілген міндеттемелер қосылмайды.</w:t>
      </w:r>
    </w:p>
    <w:bookmarkEnd w:id="282"/>
    <w:bookmarkStart w:name="z523" w:id="283"/>
    <w:p>
      <w:pPr>
        <w:spacing w:after="0"/>
        <w:ind w:left="0"/>
        <w:jc w:val="both"/>
      </w:pPr>
      <w:r>
        <w:rPr>
          <w:rFonts w:ascii="Times New Roman"/>
          <w:b w:val="false"/>
          <w:i w:val="false"/>
          <w:color w:val="000000"/>
          <w:sz w:val="28"/>
        </w:rPr>
        <w:t>
      Талап етілгенге дейін міндеттемелер, сондай-ақ банктерден алынған "овернайт" қарыздары және бір түнге банктерден тартылған салымдар мерзімді міндеттемелердің есебіне қосылмайды.</w:t>
      </w:r>
    </w:p>
    <w:bookmarkEnd w:id="2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69-тармаққа өзгеріс енгізілді - ҚР Қаржы нарығын реттеу және дамыту агенттігі Басқармасының 18.06.2020 </w:t>
      </w:r>
      <w:r>
        <w:rPr>
          <w:rFonts w:ascii="Times New Roman"/>
          <w:b w:val="false"/>
          <w:i w:val="false"/>
          <w:color w:val="000000"/>
          <w:sz w:val="28"/>
        </w:rPr>
        <w:t>№ 66</w:t>
      </w:r>
      <w:r>
        <w:rPr>
          <w:rFonts w:ascii="Times New Roman"/>
          <w:b w:val="false"/>
          <w:i/>
          <w:color w:val="000000"/>
          <w:sz w:val="28"/>
        </w:rPr>
        <w:t xml:space="preserve">  (алғашқы ресми жарияланған күнінен бастап қолданысқа енгізіледі) қаулысымен.</w:t>
      </w:r>
    </w:p>
    <w:bookmarkStart w:name="z524" w:id="284"/>
    <w:p>
      <w:pPr>
        <w:spacing w:after="0"/>
        <w:ind w:left="0"/>
        <w:jc w:val="both"/>
      </w:pPr>
      <w:r>
        <w:rPr>
          <w:rFonts w:ascii="Times New Roman"/>
          <w:b w:val="false"/>
          <w:i w:val="false"/>
          <w:color w:val="000000"/>
          <w:sz w:val="28"/>
        </w:rPr>
        <w:t>
      70. Өтімділік коэффициенттерін есептеу кезінде өтімділігі жоғары активтерді қоса алғанда, өтімді активтер мен мерзімді міндеттемелер мөлшеріне есептелген сыйақы, дисконттар, сыйлықақылар, әділ құнды оң (теріс) түзету шоттары қосылады.</w:t>
      </w:r>
    </w:p>
    <w:bookmarkEnd w:id="284"/>
    <w:bookmarkStart w:name="z527" w:id="285"/>
    <w:p>
      <w:pPr>
        <w:spacing w:after="0"/>
        <w:ind w:left="0"/>
        <w:jc w:val="both"/>
      </w:pPr>
      <w:r>
        <w:rPr>
          <w:rFonts w:ascii="Times New Roman"/>
          <w:b w:val="false"/>
          <w:i w:val="false"/>
          <w:color w:val="000000"/>
          <w:sz w:val="28"/>
        </w:rPr>
        <w:t>
      71. Банкте есептi кезең iшiнде кредиторлар мен салымшылар алдында мерзiмi өткен мiндеттемелер болған кезде өтiмдiлiк нормативтерi өтiмдiлiк коэффициенттерiнiң орташа айлық негiзде анықталатын есептiк мәндерiне қатыссыз орындалмаған деп есептеледi.</w:t>
      </w:r>
    </w:p>
    <w:bookmarkEnd w:id="285"/>
    <w:p>
      <w:pPr>
        <w:spacing w:after="0"/>
        <w:ind w:left="0"/>
        <w:jc w:val="both"/>
      </w:pPr>
      <w:r>
        <w:rPr>
          <w:rFonts w:ascii="Times New Roman"/>
          <w:b w:val="false"/>
          <w:i w:val="false"/>
          <w:color w:val="000000"/>
          <w:sz w:val="28"/>
        </w:rPr>
        <w:t xml:space="preserve">
      банк міндеттемелерінің валюталық құрылымының өзгеруіне байланысты бір немесе бірнеше өтімділік коэффициенттерінің мәндері: </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жағдайлар бойынша белгіленген ең төменгі мәндерден төмендеген жағдайда 2022 жылғы 21 ақпаннан бастап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өтімділік нормативтерін көрсетілген төмендеу анықталған күннен бастап 9 (тоғыз) айға дейінгі мерзімде белгіленген ең төменгі мәндерден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үшінші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жойылмаса, өтімділік коэффициенттерінің төмендеуі аталған төмендеу анықталған күннен бастап осы нормативтердің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528" w:id="2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6-тарау. Өтімділікті өтеу коэффициенттері және нетто тұрақты қорландыру </w:t>
      </w:r>
    </w:p>
    <w:bookmarkEnd w:id="286"/>
    <w:bookmarkStart w:name="z529" w:id="287"/>
    <w:p>
      <w:pPr>
        <w:spacing w:after="0"/>
        <w:ind w:left="0"/>
        <w:jc w:val="both"/>
      </w:pPr>
      <w:r>
        <w:rPr>
          <w:rFonts w:ascii="Times New Roman"/>
          <w:b w:val="false"/>
          <w:i w:val="false"/>
          <w:color w:val="000000"/>
          <w:sz w:val="28"/>
        </w:rPr>
        <w:t>
      72. Өтімділікті өтеу коэффициенті сапасы жоғары өтімді активтердің өтімділікті өтеу коэффициентін есептеу күнінен кейінгі күнтізбелік ай ішінде банктің операциялары бойынша ақша қаражаттың нетто әкетілуіне қатысты есептеу күніндегі жағдай бойынша қатынасы ретінде есептеледі.</w:t>
      </w:r>
    </w:p>
    <w:bookmarkEnd w:id="287"/>
    <w:bookmarkStart w:name="z530" w:id="288"/>
    <w:p>
      <w:pPr>
        <w:spacing w:after="0"/>
        <w:ind w:left="0"/>
        <w:jc w:val="both"/>
      </w:pPr>
      <w:r>
        <w:rPr>
          <w:rFonts w:ascii="Times New Roman"/>
          <w:b w:val="false"/>
          <w:i w:val="false"/>
          <w:color w:val="000000"/>
          <w:sz w:val="28"/>
        </w:rPr>
        <w:t>
      Өтімділікті өтеу коэффициентін есептеу мақсатында сапасы жоғары өтімді активтер деп мынадай талаптарға сай келетін активтер танылады:</w:t>
      </w:r>
    </w:p>
    <w:bookmarkEnd w:id="288"/>
    <w:bookmarkStart w:name="z531" w:id="289"/>
    <w:p>
      <w:pPr>
        <w:spacing w:after="0"/>
        <w:ind w:left="0"/>
        <w:jc w:val="both"/>
      </w:pPr>
      <w:r>
        <w:rPr>
          <w:rFonts w:ascii="Times New Roman"/>
          <w:b w:val="false"/>
          <w:i w:val="false"/>
          <w:color w:val="000000"/>
          <w:sz w:val="28"/>
        </w:rPr>
        <w:t>
      банктің иелігіндегі және активтермен операциялар жүргізу арқылы ақша қаражатын дереу алу мүмкіндігін қамтамасыз етеді (репо, своп операциялары бойынша және тартылатын қаражат бойынша қамтамасыз етуге сату, беру);</w:t>
      </w:r>
    </w:p>
    <w:bookmarkEnd w:id="289"/>
    <w:bookmarkStart w:name="z532" w:id="290"/>
    <w:p>
      <w:pPr>
        <w:spacing w:after="0"/>
        <w:ind w:left="0"/>
        <w:jc w:val="both"/>
      </w:pPr>
      <w:r>
        <w:rPr>
          <w:rFonts w:ascii="Times New Roman"/>
          <w:b w:val="false"/>
          <w:i w:val="false"/>
          <w:color w:val="000000"/>
          <w:sz w:val="28"/>
        </w:rPr>
        <w:t>
      банктің міндеттемелері бойынша қамтамасыз ету болып табылмайды және репо, своп операциялары және қайтарымдылық негізде жасалатын өзге де операциялар бойынша берілген бағалы қағаздар қосылмайды;</w:t>
      </w:r>
    </w:p>
    <w:bookmarkEnd w:id="290"/>
    <w:bookmarkStart w:name="z533" w:id="291"/>
    <w:p>
      <w:pPr>
        <w:spacing w:after="0"/>
        <w:ind w:left="0"/>
        <w:jc w:val="both"/>
      </w:pPr>
      <w:r>
        <w:rPr>
          <w:rFonts w:ascii="Times New Roman"/>
          <w:b w:val="false"/>
          <w:i w:val="false"/>
          <w:color w:val="000000"/>
          <w:sz w:val="28"/>
        </w:rPr>
        <w:t>
      кассадағы қолма-қол ақшаны сақтаудың ең аз қалдығын қамтамасыз етуге немесе банктің қызметін қамтамасыз ету шығыстарын жүзеге асыруға арналмаған;</w:t>
      </w:r>
    </w:p>
    <w:bookmarkEnd w:id="291"/>
    <w:bookmarkStart w:name="z534" w:id="292"/>
    <w:p>
      <w:pPr>
        <w:spacing w:after="0"/>
        <w:ind w:left="0"/>
        <w:jc w:val="both"/>
      </w:pPr>
      <w:r>
        <w:rPr>
          <w:rFonts w:ascii="Times New Roman"/>
          <w:b w:val="false"/>
          <w:i w:val="false"/>
          <w:color w:val="000000"/>
          <w:sz w:val="28"/>
        </w:rPr>
        <w:t>
      банктің меншігінде болады, оның ішінде банктің бағалы қағаздарды репо, своп операциялары шеңберінде, оларды қайтару міндеттемелерін орындау мерзімі басталғанға дейін тартылатын қаражат бойынша қамтамасыз етумен сату, беру құқықтарына шектеулер болмаған жағдайда қайтарымды негізде жасалатын операциялар (кері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 бағалы қағаздар. 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иесі өтімділікті өтеу коэффициентін есептеу күнінен кейінгі күнтізбелік ай ішінде оларды қайтаруы мүмкін болмаған кезде сапасы жоғары өтімді активтердің есебіне қосылады.</w:t>
      </w:r>
    </w:p>
    <w:bookmarkEnd w:id="292"/>
    <w:bookmarkStart w:name="z535" w:id="293"/>
    <w:p>
      <w:pPr>
        <w:spacing w:after="0"/>
        <w:ind w:left="0"/>
        <w:jc w:val="both"/>
      </w:pPr>
      <w:r>
        <w:rPr>
          <w:rFonts w:ascii="Times New Roman"/>
          <w:b w:val="false"/>
          <w:i w:val="false"/>
          <w:color w:val="000000"/>
          <w:sz w:val="28"/>
        </w:rPr>
        <w:t xml:space="preserve">
      73. Сапасы жоғары өтімді активтер бірінші деңгейдегі сапасы жоғары өтімді активтердің Нормативтерге 13-қосымшаға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Нормативтерге </w:t>
      </w:r>
      <w:r>
        <w:rPr>
          <w:rFonts w:ascii="Times New Roman"/>
          <w:b w:val="false"/>
          <w:i w:val="false"/>
          <w:color w:val="000000"/>
          <w:sz w:val="28"/>
        </w:rPr>
        <w:t>13-қосымшаға</w:t>
      </w:r>
      <w:r>
        <w:rPr>
          <w:rFonts w:ascii="Times New Roman"/>
          <w:b w:val="false"/>
          <w:i w:val="false"/>
          <w:color w:val="000000"/>
          <w:sz w:val="28"/>
        </w:rPr>
        <w:t xml:space="preserve">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bookmarkEnd w:id="2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73-тармақ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36" w:id="294"/>
    <w:p>
      <w:pPr>
        <w:spacing w:after="0"/>
        <w:ind w:left="0"/>
        <w:jc w:val="both"/>
      </w:pPr>
      <w:r>
        <w:rPr>
          <w:rFonts w:ascii="Times New Roman"/>
          <w:b w:val="false"/>
          <w:i w:val="false"/>
          <w:color w:val="000000"/>
          <w:sz w:val="28"/>
        </w:rPr>
        <w:t xml:space="preserve">
      74. Бірінші деңгейдегі жоғары сапалы өтімді активтер деп Нормативтердің </w:t>
      </w:r>
      <w:r>
        <w:rPr>
          <w:rFonts w:ascii="Times New Roman"/>
          <w:b w:val="false"/>
          <w:i w:val="false"/>
          <w:color w:val="000000"/>
          <w:sz w:val="28"/>
        </w:rPr>
        <w:t>72-тармағында</w:t>
      </w:r>
      <w:r>
        <w:rPr>
          <w:rFonts w:ascii="Times New Roman"/>
          <w:b w:val="false"/>
          <w:i w:val="false"/>
          <w:color w:val="000000"/>
          <w:sz w:val="28"/>
        </w:rPr>
        <w:t xml:space="preserve"> белгіленген талаптарды қанағаттандыратын және: </w:t>
      </w:r>
    </w:p>
    <w:bookmarkEnd w:id="294"/>
    <w:p>
      <w:pPr>
        <w:spacing w:after="0"/>
        <w:ind w:left="0"/>
        <w:jc w:val="both"/>
      </w:pPr>
      <w:r>
        <w:rPr>
          <w:rFonts w:ascii="Times New Roman"/>
          <w:b w:val="false"/>
          <w:i w:val="false"/>
          <w:color w:val="000000"/>
          <w:sz w:val="28"/>
        </w:rPr>
        <w:t>
      1) қолма-қол ақша;</w:t>
      </w:r>
    </w:p>
    <w:p>
      <w:pPr>
        <w:spacing w:after="0"/>
        <w:ind w:left="0"/>
        <w:jc w:val="both"/>
      </w:pPr>
      <w:r>
        <w:rPr>
          <w:rFonts w:ascii="Times New Roman"/>
          <w:b w:val="false"/>
          <w:i w:val="false"/>
          <w:color w:val="000000"/>
          <w:sz w:val="28"/>
        </w:rPr>
        <w:t>
      2) Ұлттық Банктегі депозиттер;</w:t>
      </w:r>
    </w:p>
    <w:p>
      <w:pPr>
        <w:spacing w:after="0"/>
        <w:ind w:left="0"/>
        <w:jc w:val="both"/>
      </w:pPr>
      <w:r>
        <w:rPr>
          <w:rFonts w:ascii="Times New Roman"/>
          <w:b w:val="false"/>
          <w:i w:val="false"/>
          <w:color w:val="000000"/>
          <w:sz w:val="28"/>
        </w:rPr>
        <w:t>
      3) Қазақстан Республикасының Үкiметiне, Ұлттық Банкке қойылатын талаптар, оның ішінде Қазақстан Республикасының Үкiметi, Ұлттық Банк кепілдік берген бағалы қағаздар, сондай-ақ жеке тұлғалардың кәсіпкерлік қызметпен байланысты емес ипотекалық қарыздарын сатып алуды жүзеге асыратын, акцияларының жүз пайызы Ұлттық Банкке тиесілі заңды тұлға шығарған бағалы қағаздар;</w:t>
      </w:r>
    </w:p>
    <w:p>
      <w:pPr>
        <w:spacing w:after="0"/>
        <w:ind w:left="0"/>
        <w:jc w:val="both"/>
      </w:pPr>
      <w:r>
        <w:rPr>
          <w:rFonts w:ascii="Times New Roman"/>
          <w:b w:val="false"/>
          <w:i w:val="false"/>
          <w:color w:val="000000"/>
          <w:sz w:val="28"/>
        </w:rPr>
        <w:t xml:space="preserve">
      4) талаптары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кредиттік тәуекел дәрежесі бойынша мөлшерленген банк активтерінің кестесіне сәйкес 0 (нөл) пайыз кредиттік тәуекел дәрежесі бойынша мөлшерленетін Астана, Алматы және Шымкент қалаларының жергілікті атқарушы органдары шығарған мемлекеттік бағалы қағаздар түріндегі талаптар;</w:t>
      </w:r>
    </w:p>
    <w:p>
      <w:pPr>
        <w:spacing w:after="0"/>
        <w:ind w:left="0"/>
        <w:jc w:val="both"/>
      </w:pPr>
      <w:r>
        <w:rPr>
          <w:rFonts w:ascii="Times New Roman"/>
          <w:b w:val="false"/>
          <w:i w:val="false"/>
          <w:color w:val="000000"/>
          <w:sz w:val="28"/>
        </w:rPr>
        <w:t xml:space="preserve">
      5) шет мемлекеттердің орталық үкіметтеріне және шет мемлекеттердің орталық банктеріне, халықаралық қаржы ұйымдарына қойылатын талаптар, оның ішінде шет мемлекеттердің үкіметтері және шет мемлекеттердің орталық банктері, халықаралық қаржы ұйымдары кепілдік берген, Нормативтерге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болып танылатын сауда-саттықты ұйымдастырушылардың тiзiмiнде көрсетілген халықаралық қор биржаларында еркін айналыстағы және мынадай талаптардың әрқайсысын қанағаттандыратын бағалы қағаздар:</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p>
    <w:p>
      <w:pPr>
        <w:spacing w:after="0"/>
        <w:ind w:left="0"/>
        <w:jc w:val="both"/>
      </w:pPr>
      <w:r>
        <w:rPr>
          <w:rFonts w:ascii="Times New Roman"/>
          <w:b w:val="false"/>
          <w:i w:val="false"/>
          <w:color w:val="000000"/>
          <w:sz w:val="28"/>
        </w:rPr>
        <w:t>
      қаржы ұйымдарының немесе олармен үлестес ұйымдардың міндеттемелері болып табылмайды;</w:t>
      </w:r>
    </w:p>
    <w:p>
      <w:pPr>
        <w:spacing w:after="0"/>
        <w:ind w:left="0"/>
        <w:jc w:val="both"/>
      </w:pPr>
      <w:r>
        <w:rPr>
          <w:rFonts w:ascii="Times New Roman"/>
          <w:b w:val="false"/>
          <w:i w:val="false"/>
          <w:color w:val="000000"/>
          <w:sz w:val="28"/>
        </w:rPr>
        <w:t>
      6) егер шет мемлекеттердің орталық үкіметтеріне және шет мемлекеттердің орталық банктеріне қойылатын талаптар Нормативтерге 5-қосымшаға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валютасында номинирленген бағалы қағаздар түрінде қойылатын талаптар болып табылатын активтер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4" w:id="295"/>
    <w:p>
      <w:pPr>
        <w:spacing w:after="0"/>
        <w:ind w:left="0"/>
        <w:jc w:val="both"/>
      </w:pPr>
      <w:r>
        <w:rPr>
          <w:rFonts w:ascii="Times New Roman"/>
          <w:b w:val="false"/>
          <w:i w:val="false"/>
          <w:color w:val="000000"/>
          <w:sz w:val="28"/>
        </w:rPr>
        <w:t>
      75. Екінші деңгейдегі жоғары сапалы өтімді активтер А санатындағы активтерден және Б санатындағы активтерден тұрады.</w:t>
      </w:r>
    </w:p>
    <w:bookmarkEnd w:id="295"/>
    <w:p>
      <w:pPr>
        <w:spacing w:after="0"/>
        <w:ind w:left="0"/>
        <w:jc w:val="both"/>
      </w:pPr>
      <w:r>
        <w:rPr>
          <w:rFonts w:ascii="Times New Roman"/>
          <w:b w:val="false"/>
          <w:i w:val="false"/>
          <w:color w:val="000000"/>
          <w:sz w:val="28"/>
        </w:rPr>
        <w:t>
      Екінші деңгейдегі жоғары сапалы өтімді активтердің үлесі жоғары сапалы өтімді активтердің 40 (қырық) пайызынан аспайды. Егер екінші деңгейдегі жоғары сапалы өтімді активтердің үлесі жоғары сапалы өтімді активтердің 40 (қырық) пайызынан асатын болса, онда екінші деңгейдегі жоғары сапалы өтімді активтер жоғары сапалы өтімді активтердің 40 (қырық) пайызынан аспайтын мөлшерде жоғары сапалы өтімді активтердің құрамына енгізіледі.</w:t>
      </w:r>
    </w:p>
    <w:p>
      <w:pPr>
        <w:spacing w:after="0"/>
        <w:ind w:left="0"/>
        <w:jc w:val="both"/>
      </w:pPr>
      <w:r>
        <w:rPr>
          <w:rFonts w:ascii="Times New Roman"/>
          <w:b w:val="false"/>
          <w:i w:val="false"/>
          <w:color w:val="000000"/>
          <w:sz w:val="28"/>
        </w:rPr>
        <w:t xml:space="preserve">
      А санатындағы екінші деңгейдегі жоғары сапалы өтімді активтер деп Нормативтердің </w:t>
      </w:r>
      <w:r>
        <w:rPr>
          <w:rFonts w:ascii="Times New Roman"/>
          <w:b w:val="false"/>
          <w:i w:val="false"/>
          <w:color w:val="000000"/>
          <w:sz w:val="28"/>
        </w:rPr>
        <w:t>72-тармағында</w:t>
      </w:r>
      <w:r>
        <w:rPr>
          <w:rFonts w:ascii="Times New Roman"/>
          <w:b w:val="false"/>
          <w:i w:val="false"/>
          <w:color w:val="000000"/>
          <w:sz w:val="28"/>
        </w:rPr>
        <w:t xml:space="preserve"> белгіленген талаптарды қанағаттандыратын және:</w:t>
      </w:r>
    </w:p>
    <w:p>
      <w:pPr>
        <w:spacing w:after="0"/>
        <w:ind w:left="0"/>
        <w:jc w:val="both"/>
      </w:pPr>
      <w:r>
        <w:rPr>
          <w:rFonts w:ascii="Times New Roman"/>
          <w:b w:val="false"/>
          <w:i w:val="false"/>
          <w:color w:val="000000"/>
          <w:sz w:val="28"/>
        </w:rPr>
        <w:t xml:space="preserve">
      1) талаптары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Қазақстан Республикасының жергілікті атқару органдары шығарған мемлекеттік бағалы қағаздар (Астана, Алматы және Шымкент қалаларының жергілікті атқару органдары шығарған бағалы қағаздарды қоспағанда) түріндегі талаптар;</w:t>
      </w:r>
    </w:p>
    <w:p>
      <w:pPr>
        <w:spacing w:after="0"/>
        <w:ind w:left="0"/>
        <w:jc w:val="both"/>
      </w:pPr>
      <w:r>
        <w:rPr>
          <w:rFonts w:ascii="Times New Roman"/>
          <w:b w:val="false"/>
          <w:i w:val="false"/>
          <w:color w:val="000000"/>
          <w:sz w:val="28"/>
        </w:rPr>
        <w:t>
      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қаржы ұйымдары кепілдік берген, 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айналыстағы және мынадай талаптардың әрқайсысын қанағаттандыратын бағалы қағаздар:</w:t>
      </w:r>
    </w:p>
    <w:p>
      <w:pPr>
        <w:spacing w:after="0"/>
        <w:ind w:left="0"/>
        <w:jc w:val="both"/>
      </w:pPr>
      <w:r>
        <w:rPr>
          <w:rFonts w:ascii="Times New Roman"/>
          <w:b w:val="false"/>
          <w:i w:val="false"/>
          <w:color w:val="000000"/>
          <w:sz w:val="28"/>
        </w:rPr>
        <w:t>
      Нормативтерге 5-қосымшаға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активтердің екінші тобына жатады;</w:t>
      </w:r>
    </w:p>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pPr>
        <w:spacing w:after="0"/>
        <w:ind w:left="0"/>
        <w:jc w:val="both"/>
      </w:pPr>
      <w:r>
        <w:rPr>
          <w:rFonts w:ascii="Times New Roman"/>
          <w:b w:val="false"/>
          <w:i w:val="false"/>
          <w:color w:val="000000"/>
          <w:sz w:val="28"/>
        </w:rPr>
        <w:t>
      қаржы ұйымдарының немесе олармен үлестес ұйымдардың міндеттемелері болып табылмайды;</w:t>
      </w:r>
    </w:p>
    <w:p>
      <w:pPr>
        <w:spacing w:after="0"/>
        <w:ind w:left="0"/>
        <w:jc w:val="both"/>
      </w:pPr>
      <w:r>
        <w:rPr>
          <w:rFonts w:ascii="Times New Roman"/>
          <w:b w:val="false"/>
          <w:i w:val="false"/>
          <w:color w:val="000000"/>
          <w:sz w:val="28"/>
        </w:rPr>
        <w:t>
      3) қаржы ұйымдары немесе олармен үлестес ұйымдар эмитенттері болып табылмайтын бағалы қағаздар түріндегі талаптар;</w:t>
      </w:r>
    </w:p>
    <w:p>
      <w:pPr>
        <w:spacing w:after="0"/>
        <w:ind w:left="0"/>
        <w:jc w:val="both"/>
      </w:pPr>
      <w:r>
        <w:rPr>
          <w:rFonts w:ascii="Times New Roman"/>
          <w:b w:val="false"/>
          <w:i w:val="false"/>
          <w:color w:val="000000"/>
          <w:sz w:val="28"/>
        </w:rPr>
        <w:t>
      4) 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 болып табылатын активтер танылады.</w:t>
      </w:r>
    </w:p>
    <w:p>
      <w:pPr>
        <w:spacing w:after="0"/>
        <w:ind w:left="0"/>
        <w:jc w:val="both"/>
      </w:pPr>
      <w:r>
        <w:rPr>
          <w:rFonts w:ascii="Times New Roman"/>
          <w:b w:val="false"/>
          <w:i w:val="false"/>
          <w:color w:val="000000"/>
          <w:sz w:val="28"/>
        </w:rPr>
        <w:t>
      Нормативтердің осы тармағы үшінші бөлігінің 3) және 4) тармақшаларында көрсетілген талаптар мынадай талаптардың әрқайсысын қанағаттандырады:</w:t>
      </w:r>
    </w:p>
    <w:p>
      <w:pPr>
        <w:spacing w:after="0"/>
        <w:ind w:left="0"/>
        <w:jc w:val="both"/>
      </w:pPr>
      <w:r>
        <w:rPr>
          <w:rFonts w:ascii="Times New Roman"/>
          <w:b w:val="false"/>
          <w:i w:val="false"/>
          <w:color w:val="000000"/>
          <w:sz w:val="28"/>
        </w:rPr>
        <w:t>
      Standard &amp; Poor's (Стандарт энд Пурс) рейтингтік агенттiгiнiң "AA-" төмен емес ұзақмерзімді кредиттік рейтингтері немесе басқа рейтингтік агенттiктердiң бiрiнiң осыған ұқсас деңгейдегi рейтингi не Standard &amp; Poor's (Стандарт энд Пурс) агенттiгiнiң тиісті қысқамерзімді рейтингi немесе басқа рейтингтік агенттiктердiң бiрiнiң осыған ұқсас деңгейдегi рейтингi бар;</w:t>
      </w:r>
    </w:p>
    <w:p>
      <w:pPr>
        <w:spacing w:after="0"/>
        <w:ind w:left="0"/>
        <w:jc w:val="both"/>
      </w:pPr>
      <w:r>
        <w:rPr>
          <w:rFonts w:ascii="Times New Roman"/>
          <w:b w:val="false"/>
          <w:i w:val="false"/>
          <w:color w:val="000000"/>
          <w:sz w:val="28"/>
        </w:rPr>
        <w:t>
      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айналыстағы;</w:t>
      </w:r>
    </w:p>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pPr>
        <w:spacing w:after="0"/>
        <w:ind w:left="0"/>
        <w:jc w:val="both"/>
      </w:pPr>
      <w:r>
        <w:rPr>
          <w:rFonts w:ascii="Times New Roman"/>
          <w:b w:val="false"/>
          <w:i w:val="false"/>
          <w:color w:val="000000"/>
          <w:sz w:val="28"/>
        </w:rPr>
        <w:t xml:space="preserve">
      Б санатындағы екінші деңгейдегі жоғары сапалы өтімді активтер деп Нормативтердің </w:t>
      </w:r>
      <w:r>
        <w:rPr>
          <w:rFonts w:ascii="Times New Roman"/>
          <w:b w:val="false"/>
          <w:i w:val="false"/>
          <w:color w:val="000000"/>
          <w:sz w:val="28"/>
        </w:rPr>
        <w:t>72-тармағында</w:t>
      </w:r>
      <w:r>
        <w:rPr>
          <w:rFonts w:ascii="Times New Roman"/>
          <w:b w:val="false"/>
          <w:i w:val="false"/>
          <w:color w:val="000000"/>
          <w:sz w:val="28"/>
        </w:rPr>
        <w:t xml:space="preserve"> белгіленген талаптарды қанағаттандыратын және:</w:t>
      </w:r>
    </w:p>
    <w:p>
      <w:pPr>
        <w:spacing w:after="0"/>
        <w:ind w:left="0"/>
        <w:jc w:val="both"/>
      </w:pPr>
      <w:r>
        <w:rPr>
          <w:rFonts w:ascii="Times New Roman"/>
          <w:b w:val="false"/>
          <w:i w:val="false"/>
          <w:color w:val="000000"/>
          <w:sz w:val="28"/>
        </w:rPr>
        <w:t>
      1) банктің өзі немесе оның үлестес ұйымы эмитенттері болып табылмайтын, ипотекалық тұрғын үй қарыздарымен қамтамасыз етілген бағалы қағаздар түріндегі талаптар және осындай бағалы қағаздардың базалық активтерін банк немесе онымен үлестес ұйымдар шығармаған, келесі шарттардың әрқайсысын қанағаттандыратын:</w:t>
      </w:r>
    </w:p>
    <w:p>
      <w:pPr>
        <w:spacing w:after="0"/>
        <w:ind w:left="0"/>
        <w:jc w:val="both"/>
      </w:pPr>
      <w:r>
        <w:rPr>
          <w:rFonts w:ascii="Times New Roman"/>
          <w:b w:val="false"/>
          <w:i w:val="false"/>
          <w:color w:val="000000"/>
          <w:sz w:val="28"/>
        </w:rPr>
        <w:t>
      Standard &amp; Poor’s (Стандард энд Пурс) рейтингтік агенттігінің "АА" - дан төмен емес ұзақ мерзімді кредиттік рейтингтері немесе басқа рейтингтік агенттіктердің бірінің осыған ұқсас деңгейдегі рейтингі не Standard &amp; Poor’s (Стандард энд Пурс) агенттігінің тиісті қысқа мерзімді рейтингі немесе басқа рейтингтік агенттіктердің бірінің осыған ұқсас деңгейдегі рейтингі бар;</w:t>
      </w:r>
    </w:p>
    <w:p>
      <w:pPr>
        <w:spacing w:after="0"/>
        <w:ind w:left="0"/>
        <w:jc w:val="both"/>
      </w:pPr>
      <w:r>
        <w:rPr>
          <w:rFonts w:ascii="Times New Roman"/>
          <w:b w:val="false"/>
          <w:i w:val="false"/>
          <w:color w:val="000000"/>
          <w:sz w:val="28"/>
        </w:rPr>
        <w:t>
      мұндай бағалы қағаздардың базалық активтері ипотекалық тұрғын үй қарыздарынан ғана қалыптастырылған және құрылымдық өнімдердің өзге де түрлерін қамти алмайды;</w:t>
      </w:r>
    </w:p>
    <w:p>
      <w:pPr>
        <w:spacing w:after="0"/>
        <w:ind w:left="0"/>
        <w:jc w:val="both"/>
      </w:pPr>
      <w:r>
        <w:rPr>
          <w:rFonts w:ascii="Times New Roman"/>
          <w:b w:val="false"/>
          <w:i w:val="false"/>
          <w:color w:val="000000"/>
          <w:sz w:val="28"/>
        </w:rPr>
        <w:t>
      ипотекалық тұрғын үй қарызы түріндегі базалық актив толық талап ету құқығы бар қарыз болып табылады (өндіріп алынған жағдайда кепіл иесі мүлікті сатудан түскен кірістің кез келген жетпеген сомасы үшін жауапты болып қалады) және кредиттің кепілмен қамтамасыз ету құнына ең жоғары қатынасы ипотекалық тұрғын үй қарызы берілген кезде орташа есеппен 80% құрайды;</w:t>
      </w:r>
    </w:p>
    <w:p>
      <w:pPr>
        <w:spacing w:after="0"/>
        <w:ind w:left="0"/>
        <w:jc w:val="both"/>
      </w:pPr>
      <w:r>
        <w:rPr>
          <w:rFonts w:ascii="Times New Roman"/>
          <w:b w:val="false"/>
          <w:i w:val="false"/>
          <w:color w:val="000000"/>
          <w:sz w:val="28"/>
        </w:rPr>
        <w:t>
      мұндай секьюритилендіру эмитенттерден секьюритилендірілген активтердегі үлесін сақтауды талап етеді;</w:t>
      </w:r>
    </w:p>
    <w:p>
      <w:pPr>
        <w:spacing w:after="0"/>
        <w:ind w:left="0"/>
        <w:jc w:val="both"/>
      </w:pPr>
      <w:r>
        <w:rPr>
          <w:rFonts w:ascii="Times New Roman"/>
          <w:b w:val="false"/>
          <w:i w:val="false"/>
          <w:color w:val="000000"/>
          <w:sz w:val="28"/>
        </w:rPr>
        <w:t>
      2) эмитенттері қаржы ұйымдары немесе олармен үлестес ұйымдар болып табылмайтын және Standard &amp; Poor’s (Стандард энд Пурс) рейтингтік агенттігінің "ВВВ-"-тен төмен емес ұзақ мерзімді кредиттік рейтингтері немесе басқа рейтингтік агенттіктердің бірінің осыған ұқсас деңгейдегі рейтингі бар туынды қаржы құралдарын және реттелген борышты қоспағанда, бағалы қағаздар түріндегі талаптар;</w:t>
      </w:r>
    </w:p>
    <w:p>
      <w:pPr>
        <w:spacing w:after="0"/>
        <w:ind w:left="0"/>
        <w:jc w:val="both"/>
      </w:pPr>
      <w:r>
        <w:rPr>
          <w:rFonts w:ascii="Times New Roman"/>
          <w:b w:val="false"/>
          <w:i w:val="false"/>
          <w:color w:val="000000"/>
          <w:sz w:val="28"/>
        </w:rPr>
        <w:t>
      3) эмитенттері қаржы ұйымдары немесе олармен үлестес ұйымдар болып табылмайтын, мынадай шарттардың әрқайсысын қанағаттандыратын жай акциялар түріндегі талаптар:</w:t>
      </w:r>
    </w:p>
    <w:p>
      <w:pPr>
        <w:spacing w:after="0"/>
        <w:ind w:left="0"/>
        <w:jc w:val="both"/>
      </w:pPr>
      <w:r>
        <w:rPr>
          <w:rFonts w:ascii="Times New Roman"/>
          <w:b w:val="false"/>
          <w:i w:val="false"/>
          <w:color w:val="000000"/>
          <w:sz w:val="28"/>
        </w:rPr>
        <w:t>
      қор биржасында айналыста болады, орталық контрагенттің қатысуымен мәмілелер жасалатын;</w:t>
      </w:r>
    </w:p>
    <w:p>
      <w:pPr>
        <w:spacing w:after="0"/>
        <w:ind w:left="0"/>
        <w:jc w:val="both"/>
      </w:pPr>
      <w:r>
        <w:rPr>
          <w:rFonts w:ascii="Times New Roman"/>
          <w:b w:val="false"/>
          <w:i w:val="false"/>
          <w:color w:val="000000"/>
          <w:sz w:val="28"/>
        </w:rPr>
        <w:t xml:space="preserve">
      ұлттық валютада немесе банк өзіне өтімділік тәуекелін алатын шетел валютасында көрсетілген; </w:t>
      </w:r>
    </w:p>
    <w:p>
      <w:pPr>
        <w:spacing w:after="0"/>
        <w:ind w:left="0"/>
        <w:jc w:val="both"/>
      </w:pPr>
      <w:r>
        <w:rPr>
          <w:rFonts w:ascii="Times New Roman"/>
          <w:b w:val="false"/>
          <w:i w:val="false"/>
          <w:color w:val="000000"/>
          <w:sz w:val="28"/>
        </w:rPr>
        <w:t>
      Нормативтерге 8-қосымшаға сәйкес Халықаралық қор биржалары танитын сауда-саттықты ұйымдастырушылар тізімінде көрсетілген халықаралық қор биржаларында еркін айналыста жүрген;</w:t>
      </w:r>
    </w:p>
    <w:p>
      <w:pPr>
        <w:spacing w:after="0"/>
        <w:ind w:left="0"/>
        <w:jc w:val="both"/>
      </w:pPr>
      <w:r>
        <w:rPr>
          <w:rFonts w:ascii="Times New Roman"/>
          <w:b w:val="false"/>
          <w:i w:val="false"/>
          <w:color w:val="000000"/>
          <w:sz w:val="28"/>
        </w:rPr>
        <w:t>
      соңғы 10 (он) жыл ішінде кез келген күнтізбелік 30 (отыз) күн ішінде нарықтық құнның 40 (қырық) және одан да көп пайызға төмендеуімен көрсетілген құнсыздану фактілері мүлдем жоқ.</w:t>
      </w:r>
    </w:p>
    <w:p>
      <w:pPr>
        <w:spacing w:after="0"/>
        <w:ind w:left="0"/>
        <w:jc w:val="both"/>
      </w:pPr>
      <w:r>
        <w:rPr>
          <w:rFonts w:ascii="Times New Roman"/>
          <w:b w:val="false"/>
          <w:i w:val="false"/>
          <w:color w:val="000000"/>
          <w:sz w:val="28"/>
        </w:rPr>
        <w:t>
      Нормативтердің осы тармағы бесінші бөлігінің 1) және 2) тармақшаларында көрсетілген талаптар мынадай шарттардың әрқайсысын қанағаттандырады:</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танитын сауда-саттықты ұйымдастырушылар тізімінде көрсетілген халықаралық қор биржаларында еркін айналыста жүрген;</w:t>
      </w:r>
    </w:p>
    <w:p>
      <w:pPr>
        <w:spacing w:after="0"/>
        <w:ind w:left="0"/>
        <w:jc w:val="both"/>
      </w:pPr>
      <w:r>
        <w:rPr>
          <w:rFonts w:ascii="Times New Roman"/>
          <w:b w:val="false"/>
          <w:i w:val="false"/>
          <w:color w:val="000000"/>
          <w:sz w:val="28"/>
        </w:rPr>
        <w:t>
      соңғы 10 (он) жыл ішінде кез келген күнтізбелік 30 (отыз) күн ішінде нарықтық құнның 20 (жиырма) және одан да көп пайызға төмендеуімен көрсетілген құнсыздану фактілері мүлдем жоқ.</w:t>
      </w:r>
    </w:p>
    <w:p>
      <w:pPr>
        <w:spacing w:after="0"/>
        <w:ind w:left="0"/>
        <w:jc w:val="both"/>
      </w:pPr>
      <w:r>
        <w:rPr>
          <w:rFonts w:ascii="Times New Roman"/>
          <w:b w:val="false"/>
          <w:i w:val="false"/>
          <w:color w:val="000000"/>
          <w:sz w:val="28"/>
        </w:rPr>
        <w:t>
      Б санатындағы екінші деңгейдегі жоғары сапалы өтімді активтердің үлесі жоғары сапалы өтімді активтердің жалпы көлемінің 15 (он бес) пайызынан аспайды және жоғары сапалы өтімді активтердің 40 (қырық) пайызынан аспайтын екінші деңгейдегі жоғары сапалы өтімді активтердің жалпы лимитіне енгізіледі.</w:t>
      </w:r>
    </w:p>
    <w:p>
      <w:pPr>
        <w:spacing w:after="0"/>
        <w:ind w:left="0"/>
        <w:jc w:val="both"/>
      </w:pPr>
      <w:r>
        <w:rPr>
          <w:rFonts w:ascii="Times New Roman"/>
          <w:b w:val="false"/>
          <w:i w:val="false"/>
          <w:color w:val="000000"/>
          <w:sz w:val="28"/>
        </w:rPr>
        <w:t xml:space="preserve">
      Егер жоғары сапалы өтімді активтердің есебіне енгізілген активтер Нормативтердің </w:t>
      </w:r>
      <w:r>
        <w:rPr>
          <w:rFonts w:ascii="Times New Roman"/>
          <w:b w:val="false"/>
          <w:i w:val="false"/>
          <w:color w:val="000000"/>
          <w:sz w:val="28"/>
        </w:rPr>
        <w:t>74</w:t>
      </w:r>
      <w:r>
        <w:rPr>
          <w:rFonts w:ascii="Times New Roman"/>
          <w:b w:val="false"/>
          <w:i w:val="false"/>
          <w:color w:val="000000"/>
          <w:sz w:val="28"/>
        </w:rPr>
        <w:t xml:space="preserve"> және (немесе) </w:t>
      </w:r>
      <w:r>
        <w:rPr>
          <w:rFonts w:ascii="Times New Roman"/>
          <w:b w:val="false"/>
          <w:i w:val="false"/>
          <w:color w:val="000000"/>
          <w:sz w:val="28"/>
        </w:rPr>
        <w:t>75-тармақтарында</w:t>
      </w:r>
      <w:r>
        <w:rPr>
          <w:rFonts w:ascii="Times New Roman"/>
          <w:b w:val="false"/>
          <w:i w:val="false"/>
          <w:color w:val="000000"/>
          <w:sz w:val="28"/>
        </w:rPr>
        <w:t xml:space="preserve"> белгіленген шарттарға сәйкес келмейтін болғанда көрсетілген активтер көрсетілген шарттарға сәйкессіздік туындаған күннен бастап күнтізбелік 30 (отыз) күннен аспайтын мерзім ішінде жоғары сапалы өтімді активтердің есебіне қосыла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0" w:id="296"/>
    <w:p>
      <w:pPr>
        <w:spacing w:after="0"/>
        <w:ind w:left="0"/>
        <w:jc w:val="both"/>
      </w:pPr>
      <w:r>
        <w:rPr>
          <w:rFonts w:ascii="Times New Roman"/>
          <w:b w:val="false"/>
          <w:i w:val="false"/>
          <w:color w:val="000000"/>
          <w:sz w:val="28"/>
        </w:rPr>
        <w:t>
      76. Ақша қаражатының нетто әкетілуі мынадай формула бойынша есептеледі:</w:t>
      </w:r>
    </w:p>
    <w:bookmarkEnd w:id="296"/>
    <w:bookmarkStart w:name="z561" w:id="297"/>
    <w:p>
      <w:pPr>
        <w:spacing w:after="0"/>
        <w:ind w:left="0"/>
        <w:jc w:val="both"/>
      </w:pPr>
      <w:r>
        <w:rPr>
          <w:rFonts w:ascii="Times New Roman"/>
          <w:b w:val="false"/>
          <w:i w:val="false"/>
          <w:color w:val="000000"/>
          <w:sz w:val="28"/>
        </w:rPr>
        <w:t>
      егер АК&gt;0,75хАӘ болған жағдайда, АҚНӘ=АӘ-0,75хАӘ;</w:t>
      </w:r>
    </w:p>
    <w:bookmarkEnd w:id="297"/>
    <w:bookmarkStart w:name="z562" w:id="298"/>
    <w:p>
      <w:pPr>
        <w:spacing w:after="0"/>
        <w:ind w:left="0"/>
        <w:jc w:val="both"/>
      </w:pPr>
      <w:r>
        <w:rPr>
          <w:rFonts w:ascii="Times New Roman"/>
          <w:b w:val="false"/>
          <w:i w:val="false"/>
          <w:color w:val="000000"/>
          <w:sz w:val="28"/>
        </w:rPr>
        <w:t>
      егер АК&lt;0,75хАӘ болған жағдайда, АҚНӘ =АӘ-АК, мұнда:</w:t>
      </w:r>
    </w:p>
    <w:bookmarkEnd w:id="298"/>
    <w:bookmarkStart w:name="z563" w:id="299"/>
    <w:p>
      <w:pPr>
        <w:spacing w:after="0"/>
        <w:ind w:left="0"/>
        <w:jc w:val="both"/>
      </w:pPr>
      <w:r>
        <w:rPr>
          <w:rFonts w:ascii="Times New Roman"/>
          <w:b w:val="false"/>
          <w:i w:val="false"/>
          <w:color w:val="000000"/>
          <w:sz w:val="28"/>
        </w:rPr>
        <w:t>
      АҚНӘ - ақша қаражатының нетто әкетілуі;</w:t>
      </w:r>
    </w:p>
    <w:bookmarkEnd w:id="299"/>
    <w:bookmarkStart w:name="z564" w:id="300"/>
    <w:p>
      <w:pPr>
        <w:spacing w:after="0"/>
        <w:ind w:left="0"/>
        <w:jc w:val="both"/>
      </w:pPr>
      <w:r>
        <w:rPr>
          <w:rFonts w:ascii="Times New Roman"/>
          <w:b w:val="false"/>
          <w:i w:val="false"/>
          <w:color w:val="000000"/>
          <w:sz w:val="28"/>
        </w:rPr>
        <w:t>
      АӘ – ақшаның әкетілуі;</w:t>
      </w:r>
    </w:p>
    <w:bookmarkEnd w:id="300"/>
    <w:bookmarkStart w:name="z565" w:id="301"/>
    <w:p>
      <w:pPr>
        <w:spacing w:after="0"/>
        <w:ind w:left="0"/>
        <w:jc w:val="both"/>
      </w:pPr>
      <w:r>
        <w:rPr>
          <w:rFonts w:ascii="Times New Roman"/>
          <w:b w:val="false"/>
          <w:i w:val="false"/>
          <w:color w:val="000000"/>
          <w:sz w:val="28"/>
        </w:rPr>
        <w:t>
      АК – ақшаның келуі.</w:t>
      </w:r>
    </w:p>
    <w:bookmarkEnd w:id="301"/>
    <w:bookmarkStart w:name="z566" w:id="302"/>
    <w:p>
      <w:pPr>
        <w:spacing w:after="0"/>
        <w:ind w:left="0"/>
        <w:jc w:val="both"/>
      </w:pPr>
      <w:r>
        <w:rPr>
          <w:rFonts w:ascii="Times New Roman"/>
          <w:b w:val="false"/>
          <w:i w:val="false"/>
          <w:color w:val="000000"/>
          <w:sz w:val="28"/>
        </w:rPr>
        <w:t xml:space="preserve">
      Ақшаның әкетілуі Нормативтердің </w:t>
      </w:r>
      <w:r>
        <w:rPr>
          <w:rFonts w:ascii="Times New Roman"/>
          <w:b w:val="false"/>
          <w:i w:val="false"/>
          <w:color w:val="000000"/>
          <w:sz w:val="28"/>
        </w:rPr>
        <w:t>77-тармағына</w:t>
      </w:r>
      <w:r>
        <w:rPr>
          <w:rFonts w:ascii="Times New Roman"/>
          <w:b w:val="false"/>
          <w:i w:val="false"/>
          <w:color w:val="000000"/>
          <w:sz w:val="28"/>
        </w:rPr>
        <w:t xml:space="preserve"> сәйкес есептеледі, ақшаның келуі Нормативтердің </w:t>
      </w:r>
      <w:r>
        <w:rPr>
          <w:rFonts w:ascii="Times New Roman"/>
          <w:b w:val="false"/>
          <w:i w:val="false"/>
          <w:color w:val="000000"/>
          <w:sz w:val="28"/>
        </w:rPr>
        <w:t>78-тармағына</w:t>
      </w:r>
      <w:r>
        <w:rPr>
          <w:rFonts w:ascii="Times New Roman"/>
          <w:b w:val="false"/>
          <w:i w:val="false"/>
          <w:color w:val="000000"/>
          <w:sz w:val="28"/>
        </w:rPr>
        <w:t xml:space="preserve"> сәйкес есептеледі.</w:t>
      </w:r>
    </w:p>
    <w:bookmarkEnd w:id="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567" w:id="303"/>
    <w:p>
      <w:pPr>
        <w:spacing w:after="0"/>
        <w:ind w:left="0"/>
        <w:jc w:val="both"/>
      </w:pPr>
      <w:r>
        <w:rPr>
          <w:rFonts w:ascii="Times New Roman"/>
          <w:b w:val="false"/>
          <w:i w:val="false"/>
          <w:color w:val="000000"/>
          <w:sz w:val="28"/>
        </w:rPr>
        <w:t xml:space="preserve">
      77. Ақшаның әкетілуі банктің мынадай міндеттемелері бойынша Нормативтерге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әкелінуінің 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bookmarkEnd w:id="303"/>
    <w:p>
      <w:pPr>
        <w:spacing w:after="0"/>
        <w:ind w:left="0"/>
        <w:jc w:val="both"/>
      </w:pPr>
      <w:r>
        <w:rPr>
          <w:rFonts w:ascii="Times New Roman"/>
          <w:b w:val="false"/>
          <w:i w:val="false"/>
          <w:color w:val="000000"/>
          <w:sz w:val="28"/>
        </w:rPr>
        <w:t>
      жеке тұлғалар алдындағы міндеттемелер бойынша (ағымдағы шоттар, талап еткенге дейінгі салымдар, мерзімді және шартты салымдар бойынша, өтеу мерзімі белгіленбеген міндеттемелер бойынша) ақшаның әкетілуі. Жеке тұлғалардың мерзімді салымдарын мерзімінен бұрын алу мүмкіндігі болған жағдайда, мұндай міндеттемелер олардың орындалу мерзіміне қарамастан коэффициент есебіне толық көлемде қосылады. Банк берген қарыздар бойынша қамтамасыз ету түріндегі салымдар тиісті қарыздың өтеу мерзіміне сәйкес есепке қосылады;</w:t>
      </w:r>
    </w:p>
    <w:p>
      <w:pPr>
        <w:spacing w:after="0"/>
        <w:ind w:left="0"/>
        <w:jc w:val="both"/>
      </w:pPr>
      <w:r>
        <w:rPr>
          <w:rFonts w:ascii="Times New Roman"/>
          <w:b w:val="false"/>
          <w:i w:val="false"/>
          <w:color w:val="000000"/>
          <w:sz w:val="28"/>
        </w:rPr>
        <w:t>
      банк активтерімен қамтамасыз етілмеген, белгіленген орындалу мерзімі жоқ не толық орындалу мерзімі 1 (бір) айдан аспайтын немесе өтімділікті өтеу коэффициентін есептеу күнінен кейінгі күнтізбелік ай ішінде заңды тұлғалар, шағын кәсіпкерлік субъектілері алдындағы міндеттемелер бойынша (басқа кредиторлық берешекті қоспағанда, депозиттер, кредиттер, бағалы қағаздар бойынша), оның ішінде заңды тұлғалар, шағын кәсіпкерлік субъектілердің бастамасы бойынша ақшаның әкетілуі;</w:t>
      </w:r>
    </w:p>
    <w:p>
      <w:pPr>
        <w:spacing w:after="0"/>
        <w:ind w:left="0"/>
        <w:jc w:val="both"/>
      </w:pPr>
      <w:r>
        <w:rPr>
          <w:rFonts w:ascii="Times New Roman"/>
          <w:b w:val="false"/>
          <w:i w:val="false"/>
          <w:color w:val="000000"/>
          <w:sz w:val="28"/>
        </w:rPr>
        <w:t>
      банк активтерімен қамтамасыз етілген, орындалу мерзімі 1 (бір) айдан аспайтын немесе өтімділікті өтеу коэффициентін есептеу күнінен кейінгі күнтізбелік ай ішінде заңды тұлғалар алдындағы міндеттемелер бойынша (басқа кредиторлық берешекті қоспағанда, депозиттер, кредиттер, бағалы қағаздар, қарыз операциялары бойынша) ақшаның әкетілуі;</w:t>
      </w:r>
    </w:p>
    <w:p>
      <w:pPr>
        <w:spacing w:after="0"/>
        <w:ind w:left="0"/>
        <w:jc w:val="both"/>
      </w:pPr>
      <w:r>
        <w:rPr>
          <w:rFonts w:ascii="Times New Roman"/>
          <w:b w:val="false"/>
          <w:i w:val="false"/>
          <w:color w:val="000000"/>
          <w:sz w:val="28"/>
        </w:rPr>
        <w:t>
      егер міндеттемелерді орындау өтімділікті өтеу коэффициентін есептеу күнінен кейінгі күнтізбелік ай ішінде көзделетін болса, толық орындалу мерзімі өтімділікті өтеу коэффициентін есептеу күнінен кейінгі күнтізбелік ай ішінде не олардың толық орындалу мерзіміне қарамастан шартты және ықтимал міндеттемелер бойынша қосымша ақшаның әкетілуі.</w:t>
      </w:r>
    </w:p>
    <w:p>
      <w:pPr>
        <w:spacing w:after="0"/>
        <w:ind w:left="0"/>
        <w:jc w:val="both"/>
      </w:pPr>
      <w:r>
        <w:rPr>
          <w:rFonts w:ascii="Times New Roman"/>
          <w:b w:val="false"/>
          <w:i w:val="false"/>
          <w:color w:val="000000"/>
          <w:sz w:val="28"/>
        </w:rPr>
        <w:t xml:space="preserve">
      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(бұдан әрі – Депозиттерге міндетті кепілдік беру туралы заң)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 жеке тұлғалардың кепілдік берілетін депозиттерін қамтиды.</w:t>
      </w:r>
    </w:p>
    <w:p>
      <w:pPr>
        <w:spacing w:after="0"/>
        <w:ind w:left="0"/>
        <w:jc w:val="both"/>
      </w:pPr>
      <w:r>
        <w:rPr>
          <w:rFonts w:ascii="Times New Roman"/>
          <w:b w:val="false"/>
          <w:i w:val="false"/>
          <w:color w:val="000000"/>
          <w:sz w:val="28"/>
        </w:rPr>
        <w:t>
      Тұрақтылығы төмен депозиттер Депозиттерге міндетті кепілдік беру туралы заңның 18-бабында белгіленген мөлшерден асатын сомада жеке тұлғалардың кепілдік берілмеген не кепілдік берілген болып табылатын депозиттерін қамтиды.</w:t>
      </w:r>
    </w:p>
    <w:p>
      <w:pPr>
        <w:spacing w:after="0"/>
        <w:ind w:left="0"/>
        <w:jc w:val="both"/>
      </w:pPr>
      <w:r>
        <w:rPr>
          <w:rFonts w:ascii="Times New Roman"/>
          <w:b w:val="false"/>
          <w:i w:val="false"/>
          <w:color w:val="000000"/>
          <w:sz w:val="28"/>
        </w:rPr>
        <w:t>
      Жеке тұлғалардың депозиттерін жіктеу кезінде депозиттер әрбір клиент бойынша ұлттық және шетел валюталарындағы депозиттер бойынша жеке есепке алынады.</w:t>
      </w:r>
    </w:p>
    <w:p>
      <w:pPr>
        <w:spacing w:after="0"/>
        <w:ind w:left="0"/>
        <w:jc w:val="both"/>
      </w:pP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жөніндегі қызметімен байланысты салымдарды және қаржылық емес ұйымдардың мерзімді салымдарын қамтиды.</w:t>
      </w:r>
    </w:p>
    <w:p>
      <w:pPr>
        <w:spacing w:after="0"/>
        <w:ind w:left="0"/>
        <w:jc w:val="both"/>
      </w:pPr>
      <w:r>
        <w:rPr>
          <w:rFonts w:ascii="Times New Roman"/>
          <w:b w:val="false"/>
          <w:i w:val="false"/>
          <w:color w:val="000000"/>
          <w:sz w:val="28"/>
        </w:rPr>
        <w:t>
      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қосылады.</w:t>
      </w:r>
    </w:p>
    <w:p>
      <w:pPr>
        <w:spacing w:after="0"/>
        <w:ind w:left="0"/>
        <w:jc w:val="both"/>
      </w:pP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бойынша міндеттемелер банк шотындағы клиенттің қажеттіліктерін қанағаттандыру үшін жеткілікті ақшаның ең аз қалдығына тең мөлшерде айқындалады.</w:t>
      </w:r>
    </w:p>
    <w:p>
      <w:pPr>
        <w:spacing w:after="0"/>
        <w:ind w:left="0"/>
        <w:jc w:val="both"/>
      </w:pP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ретінде, сондай-ақ бір мезгілде мынадай талаптарға сәйкес келетін ағымдағы шоттардағы және (немесе) талап етуге дейінгі салымдардағы қаражаттың бір бөлігі танылады:</w:t>
      </w:r>
    </w:p>
    <w:p>
      <w:pPr>
        <w:spacing w:after="0"/>
        <w:ind w:left="0"/>
        <w:jc w:val="both"/>
      </w:pPr>
      <w:r>
        <w:rPr>
          <w:rFonts w:ascii="Times New Roman"/>
          <w:b w:val="false"/>
          <w:i w:val="false"/>
          <w:color w:val="000000"/>
          <w:sz w:val="28"/>
        </w:rPr>
        <w:t>
      шот ашылған және клиент төлемдер және (немесе) аударымдар үшін кемінде 24 (жиырма төрт) ай немесе 24 (жиырма төрт) айдан аз қолданады;</w:t>
      </w:r>
    </w:p>
    <w:p>
      <w:pPr>
        <w:spacing w:after="0"/>
        <w:ind w:left="0"/>
        <w:jc w:val="both"/>
      </w:pPr>
      <w:r>
        <w:rPr>
          <w:rFonts w:ascii="Times New Roman"/>
          <w:b w:val="false"/>
          <w:i w:val="false"/>
          <w:color w:val="000000"/>
          <w:sz w:val="28"/>
        </w:rPr>
        <w:t>
      тартылған қаражат бойынша сыйақы мөлшерлемесі:</w:t>
      </w:r>
    </w:p>
    <w:p>
      <w:pPr>
        <w:spacing w:after="0"/>
        <w:ind w:left="0"/>
        <w:jc w:val="both"/>
      </w:pPr>
      <w:r>
        <w:rPr>
          <w:rFonts w:ascii="Times New Roman"/>
          <w:b w:val="false"/>
          <w:i w:val="false"/>
          <w:color w:val="000000"/>
          <w:sz w:val="28"/>
        </w:rPr>
        <w:t>
      ағымдағы шоттар бойынша – 0 (нөл) пайыздан;</w:t>
      </w:r>
    </w:p>
    <w:p>
      <w:pPr>
        <w:spacing w:after="0"/>
        <w:ind w:left="0"/>
        <w:jc w:val="both"/>
      </w:pPr>
      <w:r>
        <w:rPr>
          <w:rFonts w:ascii="Times New Roman"/>
          <w:b w:val="false"/>
          <w:i w:val="false"/>
          <w:color w:val="000000"/>
          <w:sz w:val="28"/>
        </w:rPr>
        <w:t>
      талап етуге дейінгі салымдар бойынша – 0,1 (нөл бүтін оннан бір) пайыздан аспайды.</w:t>
      </w:r>
    </w:p>
    <w:p>
      <w:pPr>
        <w:spacing w:after="0"/>
        <w:ind w:left="0"/>
        <w:jc w:val="both"/>
      </w:pPr>
      <w:r>
        <w:rPr>
          <w:rFonts w:ascii="Times New Roman"/>
          <w:b w:val="false"/>
          <w:i w:val="false"/>
          <w:color w:val="000000"/>
          <w:sz w:val="28"/>
        </w:rPr>
        <w:t>
      Егер шот ашылған және төлемдер мен аударымдар үшін 24 (жиырма төрт) айдан аз қолданылатын болса, онда клирингтік, кастодиандық қызметпен, клиенттің өтімділігін басқару қызметімен байланысты салымдар ретінде тану мақсатында, мынадай талаптарды қосымша қанағаттандыруы қажет:</w:t>
      </w:r>
    </w:p>
    <w:p>
      <w:pPr>
        <w:spacing w:after="0"/>
        <w:ind w:left="0"/>
        <w:jc w:val="both"/>
      </w:pPr>
      <w:r>
        <w:rPr>
          <w:rFonts w:ascii="Times New Roman"/>
          <w:b w:val="false"/>
          <w:i w:val="false"/>
          <w:color w:val="000000"/>
          <w:sz w:val="28"/>
        </w:rPr>
        <w:t>
      ағымдағы шот немесе талап етуге дейінгі салым ретінде қолданылады;</w:t>
      </w:r>
    </w:p>
    <w:p>
      <w:pPr>
        <w:spacing w:after="0"/>
        <w:ind w:left="0"/>
        <w:jc w:val="both"/>
      </w:pPr>
      <w:r>
        <w:rPr>
          <w:rFonts w:ascii="Times New Roman"/>
          <w:b w:val="false"/>
          <w:i w:val="false"/>
          <w:color w:val="000000"/>
          <w:sz w:val="28"/>
        </w:rPr>
        <w:t>
      банк алдында айналымдарды және (немесе) шоттағы ақшаның ең төменгі қалдығын қолдау жөніндегі міндеттемесі бар.</w:t>
      </w:r>
    </w:p>
    <w:p>
      <w:pPr>
        <w:spacing w:after="0"/>
        <w:ind w:left="0"/>
        <w:jc w:val="both"/>
      </w:pPr>
      <w:r>
        <w:rPr>
          <w:rFonts w:ascii="Times New Roman"/>
          <w:b w:val="false"/>
          <w:i w:val="false"/>
          <w:color w:val="000000"/>
          <w:sz w:val="28"/>
        </w:rPr>
        <w:t>
      Шот ашылған және төлемдер мен аударымдар үшін 24 (жиырма төрт) айдан аз қолданылған жағдайда клирингтік, кастодиандық қызметпен, клиенттің өтімділігін басқару қызметімен байланысты салымдардың мөлшері ағымдағы шоттағы немесе міндеттеменің туындаған күнінен бастап талап етуге дейінгі салымдағы қалдықтардың орташа шамасы ретінде есептеледі.</w:t>
      </w:r>
    </w:p>
    <w:p>
      <w:pPr>
        <w:spacing w:after="0"/>
        <w:ind w:left="0"/>
        <w:jc w:val="both"/>
      </w:pPr>
      <w:r>
        <w:rPr>
          <w:rFonts w:ascii="Times New Roman"/>
          <w:b w:val="false"/>
          <w:i w:val="false"/>
          <w:color w:val="000000"/>
          <w:sz w:val="28"/>
        </w:rPr>
        <w:t>
      Банк шоттағы қалдықтардың орташа шамаларын есептеуге негізделген клиенттің қажеттіліктерін қанағаттандыруы үшін жеткілікті банктік шоттағы ақшаның ең аз қалдығын айқындау әдістемесін әзірлейді.</w:t>
      </w:r>
    </w:p>
    <w:p>
      <w:pPr>
        <w:spacing w:after="0"/>
        <w:ind w:left="0"/>
        <w:jc w:val="both"/>
      </w:pPr>
      <w:r>
        <w:rPr>
          <w:rFonts w:ascii="Times New Roman"/>
          <w:b w:val="false"/>
          <w:i w:val="false"/>
          <w:color w:val="000000"/>
          <w:sz w:val="28"/>
        </w:rPr>
        <w:t>
      Қаржылық емес ұйымдардың мерзімді салымдары бойынша міндеттемелер банктік шоттағы ақшаның ең төменгі тұрақты қалдығына тең мөлшерде айқындалады.</w:t>
      </w:r>
    </w:p>
    <w:p>
      <w:pPr>
        <w:spacing w:after="0"/>
        <w:ind w:left="0"/>
        <w:jc w:val="both"/>
      </w:pPr>
      <w:r>
        <w:rPr>
          <w:rFonts w:ascii="Times New Roman"/>
          <w:b w:val="false"/>
          <w:i w:val="false"/>
          <w:color w:val="000000"/>
          <w:sz w:val="28"/>
        </w:rPr>
        <w:t>
      Банктік шоттағы ақшаның ең төменгі тұрақты қалдығы, егер мерзімді салым шарты мыналарды көздесе, ақша ағыны есебіне енгізіледі:</w:t>
      </w:r>
    </w:p>
    <w:p>
      <w:pPr>
        <w:spacing w:after="0"/>
        <w:ind w:left="0"/>
        <w:jc w:val="both"/>
      </w:pPr>
      <w:r>
        <w:rPr>
          <w:rFonts w:ascii="Times New Roman"/>
          <w:b w:val="false"/>
          <w:i w:val="false"/>
          <w:color w:val="000000"/>
          <w:sz w:val="28"/>
        </w:rPr>
        <w:t>
      салымды белгілі бір мерзімге ашу;</w:t>
      </w:r>
    </w:p>
    <w:p>
      <w:pPr>
        <w:spacing w:after="0"/>
        <w:ind w:left="0"/>
        <w:jc w:val="both"/>
      </w:pPr>
      <w:r>
        <w:rPr>
          <w:rFonts w:ascii="Times New Roman"/>
          <w:b w:val="false"/>
          <w:i w:val="false"/>
          <w:color w:val="000000"/>
          <w:sz w:val="28"/>
        </w:rPr>
        <w:t>
      шартты бұзу туралы кемінде күнтізбелік 7 (жеті) күн бұрын алдын ала хабарлау талабы не осы талап болмаған жағдайда шартты бұзу салым мөлшерінің 2 (екі) пайызынан асатын мөлшерде айыппұл төлеуге әкеп соғады;</w:t>
      </w:r>
    </w:p>
    <w:p>
      <w:pPr>
        <w:spacing w:after="0"/>
        <w:ind w:left="0"/>
        <w:jc w:val="both"/>
      </w:pPr>
      <w:r>
        <w:rPr>
          <w:rFonts w:ascii="Times New Roman"/>
          <w:b w:val="false"/>
          <w:i w:val="false"/>
          <w:color w:val="000000"/>
          <w:sz w:val="28"/>
        </w:rPr>
        <w:t>
      шоттағы ең аз ақша қалдығын сақтау бойынша банк алдында міндеттеме бар.</w:t>
      </w:r>
    </w:p>
    <w:p>
      <w:pPr>
        <w:spacing w:after="0"/>
        <w:ind w:left="0"/>
        <w:jc w:val="both"/>
      </w:pPr>
      <w:r>
        <w:rPr>
          <w:rFonts w:ascii="Times New Roman"/>
          <w:b w:val="false"/>
          <w:i w:val="false"/>
          <w:color w:val="000000"/>
          <w:sz w:val="28"/>
        </w:rPr>
        <w:t>
      Банк тарихи деректерді және клиенттің шотындағы ақша қалдығы бойынша ақша қаражатының қозғалысының болмау статистикасын пайдалана отырып, мерзімді салымдардағы қалдықтардың орташа шамаларын есептеуге, сондай-ақ стрестік жағдайларда ақшаны алу тәуекелін ескере отырып, уәкілетті органмен келісуге жататын банктік шоттағы ақшаның ең төменгі қалдығын айқындау әдістемесін әзірлейді.</w:t>
      </w:r>
    </w:p>
    <w:p>
      <w:pPr>
        <w:spacing w:after="0"/>
        <w:ind w:left="0"/>
        <w:jc w:val="both"/>
      </w:pPr>
      <w:r>
        <w:rPr>
          <w:rFonts w:ascii="Times New Roman"/>
          <w:b w:val="false"/>
          <w:i w:val="false"/>
          <w:color w:val="000000"/>
          <w:sz w:val="28"/>
        </w:rPr>
        <w:t>
      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Нормативтерге 5-қосымшаға сәйкес Салымдардың кредиттік тәуекел дәрежесі бойынша мөлшерленген банк активтерінің кестесіне сәйкес 20 (жиырма) пайыздан аспайтын кредиттік тәуекел дәрежесі бойынша мөлшерленетін Қазақстан Республикасының жергілікті атқарушы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p>
      <w:pPr>
        <w:spacing w:after="0"/>
        <w:ind w:left="0"/>
        <w:jc w:val="both"/>
      </w:pPr>
      <w:r>
        <w:rPr>
          <w:rFonts w:ascii="Times New Roman"/>
          <w:b w:val="false"/>
          <w:i w:val="false"/>
          <w:color w:val="000000"/>
          <w:sz w:val="28"/>
        </w:rPr>
        <w:t xml:space="preserve">
      Шартты және ықтимал міндеттемелер бойынша қосымша ақшаның әкетілуі Нормативтерге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p>
      <w:pPr>
        <w:spacing w:after="0"/>
        <w:ind w:left="0"/>
        <w:jc w:val="both"/>
      </w:pPr>
      <w:r>
        <w:rPr>
          <w:rFonts w:ascii="Times New Roman"/>
          <w:b w:val="false"/>
          <w:i w:val="false"/>
          <w:color w:val="000000"/>
          <w:sz w:val="28"/>
        </w:rPr>
        <w:t>
      шарт талаптарына сәйкес банктің ағымдағы рейтингісінен 1 (бір), 2 (екі) не 3 (үш) сатыға дейін банктің ұзақ мерзімді немесе қысқа мерзімді кредиттік рейтингінің төмендеуі қосымша қамтамасыз ету үшін өтімділікті тарту, ақша төлемі, шарт бойынша міндеттемелерді мерзімінен бұрын орындау түрінде қосымша қажеттілікке әкеп соғатын болса, шартты міндеттемелер, туынды қаржы құралдарымен мәмілелер және өзге де операциялар бойынша өтімділіктегі қосымша қажеттілік толық көлемде;</w:t>
      </w:r>
    </w:p>
    <w:p>
      <w:pPr>
        <w:spacing w:after="0"/>
        <w:ind w:left="0"/>
        <w:jc w:val="both"/>
      </w:pPr>
      <w:r>
        <w:rPr>
          <w:rFonts w:ascii="Times New Roman"/>
          <w:b w:val="false"/>
          <w:i w:val="false"/>
          <w:color w:val="000000"/>
          <w:sz w:val="28"/>
        </w:rPr>
        <w:t>
      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әкетілуі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есепке алынады;</w:t>
      </w:r>
    </w:p>
    <w:p>
      <w:pPr>
        <w:spacing w:after="0"/>
        <w:ind w:left="0"/>
        <w:jc w:val="both"/>
      </w:pPr>
      <w:r>
        <w:rPr>
          <w:rFonts w:ascii="Times New Roman"/>
          <w:b w:val="false"/>
          <w:i w:val="false"/>
          <w:color w:val="000000"/>
          <w:sz w:val="28"/>
        </w:rPr>
        <w:t xml:space="preserve">
      бірінші деңгейдегі сапасы жоғары өтімді актив болып табылмайтын, Нормативтерге </w:t>
      </w:r>
      <w:r>
        <w:rPr>
          <w:rFonts w:ascii="Times New Roman"/>
          <w:b w:val="false"/>
          <w:i w:val="false"/>
          <w:color w:val="000000"/>
          <w:sz w:val="28"/>
        </w:rPr>
        <w:t>13-қосымшаға</w:t>
      </w:r>
      <w:r>
        <w:rPr>
          <w:rFonts w:ascii="Times New Roman"/>
          <w:b w:val="false"/>
          <w:i w:val="false"/>
          <w:color w:val="000000"/>
          <w:sz w:val="28"/>
        </w:rPr>
        <w:t xml:space="preserve">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p>
      <w:pPr>
        <w:spacing w:after="0"/>
        <w:ind w:left="0"/>
        <w:jc w:val="both"/>
      </w:pPr>
      <w:r>
        <w:rPr>
          <w:rFonts w:ascii="Times New Roman"/>
          <w:b w:val="false"/>
          <w:i w:val="false"/>
          <w:color w:val="000000"/>
          <w:sz w:val="28"/>
        </w:rPr>
        <w:t>
      клиенттің туынды қаржы құралдарымен мәмілелер бойынша банкке берілген қамтамасыз ету бөлігін дереу қайтаруды талап ету құқығымен байланысты, берілген қамтамасыз ету көлемінің қажетті көлемінен толық асып кету көлемінде асуымен негізделген ақшаның әкетілуі;</w:t>
      </w:r>
    </w:p>
    <w:p>
      <w:pPr>
        <w:spacing w:after="0"/>
        <w:ind w:left="0"/>
        <w:jc w:val="both"/>
      </w:pPr>
      <w:r>
        <w:rPr>
          <w:rFonts w:ascii="Times New Roman"/>
          <w:b w:val="false"/>
          <w:i w:val="false"/>
          <w:color w:val="000000"/>
          <w:sz w:val="28"/>
        </w:rPr>
        <w:t>
      банктің қамтамасыз етуді ұсынуы көзделетін операциялар бойынша өтімділікке деген қосымша қажеттілік және егер қамтамасыз ету ұсынылмаған жағдайда, шарттың талаптарына сәйкес қарсы агенттің қамтамасыз етуді талап ету құқығы;</w:t>
      </w:r>
    </w:p>
    <w:p>
      <w:pPr>
        <w:spacing w:after="0"/>
        <w:ind w:left="0"/>
        <w:jc w:val="both"/>
      </w:pPr>
      <w:r>
        <w:rPr>
          <w:rFonts w:ascii="Times New Roman"/>
          <w:b w:val="false"/>
          <w:i w:val="false"/>
          <w:color w:val="000000"/>
          <w:sz w:val="28"/>
        </w:rPr>
        <w:t>
      қамтамасыз етуді банкпен келісусіз сапасы жоғары өтімді активтер болып табылмайтын активтерге ауыстыру көзделетін операциялар бойынша өтімділікке деген қосымша қажеттілік;</w:t>
      </w:r>
    </w:p>
    <w:p>
      <w:pPr>
        <w:spacing w:after="0"/>
        <w:ind w:left="0"/>
        <w:jc w:val="both"/>
      </w:pPr>
      <w:r>
        <w:rPr>
          <w:rFonts w:ascii="Times New Roman"/>
          <w:b w:val="false"/>
          <w:i w:val="false"/>
          <w:color w:val="000000"/>
          <w:sz w:val="28"/>
        </w:rPr>
        <w:t>
      банк шығарған, активтер бойынша ақшаның келіп түсуімен қамтамасыз етілген және өтімділікті өтеу коэффициентін есептеу күнінен кейінгі күнтізбелік ай ішінде өтеу мерзімі бар (оның ішінде ипотекалық бағалы қағаздар бойынша) бағалы қағаздар бойынша ақшаның әкетілуі;</w:t>
      </w:r>
    </w:p>
    <w:p>
      <w:pPr>
        <w:spacing w:after="0"/>
        <w:ind w:left="0"/>
        <w:jc w:val="both"/>
      </w:pPr>
      <w:r>
        <w:rPr>
          <w:rFonts w:ascii="Times New Roman"/>
          <w:b w:val="false"/>
          <w:i w:val="false"/>
          <w:color w:val="000000"/>
          <w:sz w:val="28"/>
        </w:rPr>
        <w:t>
      банктің еншілес арнайы ұйымдары шығарған, күнтізбелік өтімділікті өтеу коэффициентін есептеу күнінен кейінгі күнтізбелік ай ішінде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p>
      <w:pPr>
        <w:spacing w:after="0"/>
        <w:ind w:left="0"/>
        <w:jc w:val="both"/>
      </w:pPr>
      <w:r>
        <w:rPr>
          <w:rFonts w:ascii="Times New Roman"/>
          <w:b w:val="false"/>
          <w:i w:val="false"/>
          <w:color w:val="000000"/>
          <w:sz w:val="28"/>
        </w:rPr>
        <w:t>
      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түсініледі.</w:t>
      </w:r>
    </w:p>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көрсетілген міндеттемелер қайтарусыз болып табылған жағдайда, пайдаланылмаған кредиттік желілер мен өтімділік желілерін қамтиды.</w:t>
      </w:r>
    </w:p>
    <w:p>
      <w:pPr>
        <w:spacing w:after="0"/>
        <w:ind w:left="0"/>
        <w:jc w:val="both"/>
      </w:pPr>
      <w:r>
        <w:rPr>
          <w:rFonts w:ascii="Times New Roman"/>
          <w:b w:val="false"/>
          <w:i w:val="false"/>
          <w:color w:val="000000"/>
          <w:sz w:val="28"/>
        </w:rPr>
        <w:t>
      Өтімділік желілері деп банктің мынадай:</w:t>
      </w:r>
    </w:p>
    <w:p>
      <w:pPr>
        <w:spacing w:after="0"/>
        <w:ind w:left="0"/>
        <w:jc w:val="both"/>
      </w:pPr>
      <w:r>
        <w:rPr>
          <w:rFonts w:ascii="Times New Roman"/>
          <w:b w:val="false"/>
          <w:i w:val="false"/>
          <w:color w:val="000000"/>
          <w:sz w:val="28"/>
        </w:rPr>
        <w:t>
      клиенттің бұдан бұрын шығарған бағалы қағаздарын өтеу үшін клиентке ақша ұсыну;</w:t>
      </w:r>
    </w:p>
    <w:p>
      <w:pPr>
        <w:spacing w:after="0"/>
        <w:ind w:left="0"/>
        <w:jc w:val="both"/>
      </w:pPr>
      <w:r>
        <w:rPr>
          <w:rFonts w:ascii="Times New Roman"/>
          <w:b w:val="false"/>
          <w:i w:val="false"/>
          <w:color w:val="000000"/>
          <w:sz w:val="28"/>
        </w:rPr>
        <w:t>
      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өтімділікті өтеу коэффициентін есептеу күнінен кейінгі күнтізбелік ай ішінде орындалуға жататын шығарылған бағалы қағаздар бойынша клиент міндеттемесінің мөлшерінен аспайтын мөлшердегі өтімділік желілері ретінде қосылады. Пайдаланылмаған шартты міндеттеменің қалған бөлігі, сондай-ақ қаржылық емес ұйымдарға айналым қаражатын толықтыруға берілген міндеттемелер кредиттік желілер ретінде шартты міндеттемелер бойынша қосымша ақшаның әкетілу есебіне қосылады.</w:t>
      </w:r>
    </w:p>
    <w:p>
      <w:pPr>
        <w:spacing w:after="0"/>
        <w:ind w:left="0"/>
        <w:jc w:val="both"/>
      </w:pPr>
      <w:r>
        <w:rPr>
          <w:rFonts w:ascii="Times New Roman"/>
          <w:b w:val="false"/>
          <w:i w:val="false"/>
          <w:color w:val="000000"/>
          <w:sz w:val="28"/>
        </w:rPr>
        <w:t>
      Пайдаланылмаған кредиттік желілер мен өтімділік желілері қамтамасыз етуге берілген не қамтамасыз етуге берілуге жататын және мынадай талаптардың әрқайсысын қанағаттандыратын активтерді шегеру ескеріле отырып, қосымша ақшаның әкетілу есебіне қосылады:</w:t>
      </w:r>
    </w:p>
    <w:p>
      <w:pPr>
        <w:spacing w:after="0"/>
        <w:ind w:left="0"/>
        <w:jc w:val="both"/>
      </w:pPr>
      <w:r>
        <w:rPr>
          <w:rFonts w:ascii="Times New Roman"/>
          <w:b w:val="false"/>
          <w:i w:val="false"/>
          <w:color w:val="000000"/>
          <w:sz w:val="28"/>
        </w:rPr>
        <w:t>
      бірінші және екінші деңгейлердегі сапасы жоғары өтімді активтер болып табылады;</w:t>
      </w:r>
    </w:p>
    <w:p>
      <w:pPr>
        <w:spacing w:after="0"/>
        <w:ind w:left="0"/>
        <w:jc w:val="both"/>
      </w:pPr>
      <w:r>
        <w:rPr>
          <w:rFonts w:ascii="Times New Roman"/>
          <w:b w:val="false"/>
          <w:i w:val="false"/>
          <w:color w:val="000000"/>
          <w:sz w:val="28"/>
        </w:rPr>
        <w:t>
      банктің сапасы жоғары өтімді активтерінің құрамына енгізілмеген;</w:t>
      </w:r>
    </w:p>
    <w:p>
      <w:pPr>
        <w:spacing w:after="0"/>
        <w:ind w:left="0"/>
        <w:jc w:val="both"/>
      </w:pPr>
      <w:r>
        <w:rPr>
          <w:rFonts w:ascii="Times New Roman"/>
          <w:b w:val="false"/>
          <w:i w:val="false"/>
          <w:color w:val="000000"/>
          <w:sz w:val="28"/>
        </w:rPr>
        <w:t>
      қайтарымдылық негізінде жасалатын операцияларды жүргізу үшін қолжетімді;</w:t>
      </w:r>
    </w:p>
    <w:p>
      <w:pPr>
        <w:spacing w:after="0"/>
        <w:ind w:left="0"/>
        <w:jc w:val="both"/>
      </w:pPr>
      <w:r>
        <w:rPr>
          <w:rFonts w:ascii="Times New Roman"/>
          <w:b w:val="false"/>
          <w:i w:val="false"/>
          <w:color w:val="000000"/>
          <w:sz w:val="28"/>
        </w:rPr>
        <w:t>
      мерзімінен бұрын қайтару туралы талап қою құқығы жоқ.</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 кестесінің 21, 22, 23, 24, 25, 26 және 27-жолдарында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ақшаның келуінің 50 (елу) пайызынан асатын болса, асып кету сомасы Нормативтерге 14-қосымшаның Банктің ақша әкетілуі мен әкелінуі кестесінің 30-жолына сәйкес 100 (бір жүз) пайыз ақшаның әкетілу коэффициенті қолданыла отырып ақшаның әкетілуінде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4" w:id="304"/>
    <w:p>
      <w:pPr>
        <w:spacing w:after="0"/>
        <w:ind w:left="0"/>
        <w:jc w:val="both"/>
      </w:pPr>
      <w:r>
        <w:rPr>
          <w:rFonts w:ascii="Times New Roman"/>
          <w:b w:val="false"/>
          <w:i w:val="false"/>
          <w:color w:val="000000"/>
          <w:sz w:val="28"/>
        </w:rPr>
        <w:t>
      78. Ақшаның әкелінуі банктің мынадай активтері бойынша Нормативтерге 14-қосымшаға сәйкес Банк ақшасының әкетілуі мен әкелінуінің кестесінде белгіленген ақшаның әкеліну коэффициенттері қолданыла отырып өтімділікті өтеу коэффициентін есептеу күнінен кейінгі күнтізбелік ай ішіндегі әкеліну сомасы ретінде есептеледі:</w:t>
      </w:r>
    </w:p>
    <w:bookmarkEnd w:id="304"/>
    <w:bookmarkStart w:name="z605" w:id="305"/>
    <w:p>
      <w:pPr>
        <w:spacing w:after="0"/>
        <w:ind w:left="0"/>
        <w:jc w:val="both"/>
      </w:pPr>
      <w:r>
        <w:rPr>
          <w:rFonts w:ascii="Times New Roman"/>
          <w:b w:val="false"/>
          <w:i w:val="false"/>
          <w:color w:val="000000"/>
          <w:sz w:val="28"/>
        </w:rPr>
        <w:t>
      қайтарымдылық негізінде жасалатын операцияларды (кері репо, своп операциялары және өзге де операциялар) қоса алғанда, қамтамасыз етілген қарыз операциялары;</w:t>
      </w:r>
    </w:p>
    <w:bookmarkEnd w:id="305"/>
    <w:bookmarkStart w:name="z606" w:id="306"/>
    <w:p>
      <w:pPr>
        <w:spacing w:after="0"/>
        <w:ind w:left="0"/>
        <w:jc w:val="both"/>
      </w:pPr>
      <w:r>
        <w:rPr>
          <w:rFonts w:ascii="Times New Roman"/>
          <w:b w:val="false"/>
          <w:i w:val="false"/>
          <w:color w:val="000000"/>
          <w:sz w:val="28"/>
        </w:rPr>
        <w:t>
      негізгі борыш және (немесе) есептелген сыйақы бойынша мерзімі өткен берешегі бар қарыздарды қоспағанда, жеке және заңды тұлғаларға, шағын кәсіпкерлік субъектілеріне берілген кредиттер;</w:t>
      </w:r>
    </w:p>
    <w:bookmarkEnd w:id="306"/>
    <w:bookmarkStart w:name="z607" w:id="307"/>
    <w:p>
      <w:pPr>
        <w:spacing w:after="0"/>
        <w:ind w:left="0"/>
        <w:jc w:val="both"/>
      </w:pPr>
      <w:r>
        <w:rPr>
          <w:rFonts w:ascii="Times New Roman"/>
          <w:b w:val="false"/>
          <w:i w:val="false"/>
          <w:color w:val="000000"/>
          <w:sz w:val="28"/>
        </w:rPr>
        <w:t>
      туынды қаржы құралдары;</w:t>
      </w:r>
    </w:p>
    <w:bookmarkEnd w:id="307"/>
    <w:bookmarkStart w:name="z608" w:id="308"/>
    <w:p>
      <w:pPr>
        <w:spacing w:after="0"/>
        <w:ind w:left="0"/>
        <w:jc w:val="both"/>
      </w:pPr>
      <w:r>
        <w:rPr>
          <w:rFonts w:ascii="Times New Roman"/>
          <w:b w:val="false"/>
          <w:i w:val="false"/>
          <w:color w:val="000000"/>
          <w:sz w:val="28"/>
        </w:rPr>
        <w:t>
      өзге ақшаның әкелінуі.</w:t>
      </w:r>
    </w:p>
    <w:bookmarkEnd w:id="308"/>
    <w:bookmarkStart w:name="z609" w:id="309"/>
    <w:p>
      <w:pPr>
        <w:spacing w:after="0"/>
        <w:ind w:left="0"/>
        <w:jc w:val="both"/>
      </w:pPr>
      <w:r>
        <w:rPr>
          <w:rFonts w:ascii="Times New Roman"/>
          <w:b w:val="false"/>
          <w:i w:val="false"/>
          <w:color w:val="000000"/>
          <w:sz w:val="28"/>
        </w:rPr>
        <w:t>
      Сапасы жоғары өтімді активтер бойынша ақшаның әкелінуі ақшаның әкелінуін есептеу кезінде есепке алынбайды.</w:t>
      </w:r>
    </w:p>
    <w:bookmarkEnd w:id="309"/>
    <w:bookmarkStart w:name="z610" w:id="310"/>
    <w:p>
      <w:pPr>
        <w:spacing w:after="0"/>
        <w:ind w:left="0"/>
        <w:jc w:val="both"/>
      </w:pPr>
      <w:r>
        <w:rPr>
          <w:rFonts w:ascii="Times New Roman"/>
          <w:b w:val="false"/>
          <w:i w:val="false"/>
          <w:color w:val="000000"/>
          <w:sz w:val="28"/>
        </w:rPr>
        <w:t>
      Қамтамасыз етілген қарыз операциялары бойынша ақшаның әкелінуі өтімділікті өтеу коэффициентін есептеу күнінен кейінгі күнтізбелік ай ішінде өтеу мерзімі бар, бірінші және екінші деңгейлердегі сапасы жоғары өтімді активтермен және бірінші және екінші деңгейлердегі сапасы жоғары өтімді активтер болып табылмайтын өзге де активтермен қамтамасыз етілген қарыз операцияларын, сондай-ақ қамтамасыз етуге бағалы қағаздарды сатып алу-сатуды жасау үшін (маржалық мәмілелер) берілген қарыздарды қамтиды.</w:t>
      </w:r>
    </w:p>
    <w:bookmarkEnd w:id="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78-тармаққа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11" w:id="311"/>
    <w:p>
      <w:pPr>
        <w:spacing w:after="0"/>
        <w:ind w:left="0"/>
        <w:jc w:val="both"/>
      </w:pPr>
      <w:r>
        <w:rPr>
          <w:rFonts w:ascii="Times New Roman"/>
          <w:b w:val="false"/>
          <w:i w:val="false"/>
          <w:color w:val="000000"/>
          <w:sz w:val="28"/>
        </w:rPr>
        <w:t>
      79. Банктер 2016 жылғы 1 шілде - 2018 жылғы 31 тамыз аралығында өтімділік тәуекелін бағалау мақсатында өтімділікті өтеу коэффициентін есептейді. Өтімділікті өтеу коэффициенті есептеу нәтижелері уәкілетті органға ай сайынғы негізде ұсыныла отырып, айдың соңғы жұмыс күнінде есептеледі. Өтімділікті өтеу коэффициентінің ең төмен мәні мынадай мөлшерде белгіленеді:</w:t>
      </w:r>
    </w:p>
    <w:bookmarkEnd w:id="311"/>
    <w:p>
      <w:pPr>
        <w:spacing w:after="0"/>
        <w:ind w:left="0"/>
        <w:jc w:val="both"/>
      </w:pPr>
      <w:r>
        <w:rPr>
          <w:rFonts w:ascii="Times New Roman"/>
          <w:b w:val="false"/>
          <w:i w:val="false"/>
          <w:color w:val="000000"/>
          <w:sz w:val="28"/>
        </w:rPr>
        <w:t>
      2018 жылғы 1 қыркүйек пен 2018 жылғы 31 желтоқсан аралығында - 0,5;</w:t>
      </w:r>
    </w:p>
    <w:p>
      <w:pPr>
        <w:spacing w:after="0"/>
        <w:ind w:left="0"/>
        <w:jc w:val="both"/>
      </w:pPr>
      <w:r>
        <w:rPr>
          <w:rFonts w:ascii="Times New Roman"/>
          <w:b w:val="false"/>
          <w:i w:val="false"/>
          <w:color w:val="000000"/>
          <w:sz w:val="28"/>
        </w:rPr>
        <w:t>
      2019 жылғы 1 қаңтар мен 2019 жылғы 31 желтоқсан аралығында - 0,6;</w:t>
      </w:r>
    </w:p>
    <w:p>
      <w:pPr>
        <w:spacing w:after="0"/>
        <w:ind w:left="0"/>
        <w:jc w:val="both"/>
      </w:pPr>
      <w:r>
        <w:rPr>
          <w:rFonts w:ascii="Times New Roman"/>
          <w:b w:val="false"/>
          <w:i w:val="false"/>
          <w:color w:val="000000"/>
          <w:sz w:val="28"/>
        </w:rPr>
        <w:t>
      2020 жылғы 1 қаңтар мен 2020 жылғы 31 наурыз аралығында – 0,8, 2020 жылғы 1 сәуір мен 2020 жылғы 30 қыркүйек аралығында – 0,60, 2020 жылғы 1 қазан мен 2020 жылғы 31 желтоқсан аралығында – 0,8;</w:t>
      </w:r>
    </w:p>
    <w:p>
      <w:pPr>
        <w:spacing w:after="0"/>
        <w:ind w:left="0"/>
        <w:jc w:val="both"/>
      </w:pPr>
      <w:r>
        <w:rPr>
          <w:rFonts w:ascii="Times New Roman"/>
          <w:b w:val="false"/>
          <w:i w:val="false"/>
          <w:color w:val="000000"/>
          <w:sz w:val="28"/>
        </w:rPr>
        <w:t>
      2021 жылғы 1 қаңтар мен 2021 жылғы 31 желтоқсан аралығында – 0,9;</w:t>
      </w:r>
    </w:p>
    <w:p>
      <w:pPr>
        <w:spacing w:after="0"/>
        <w:ind w:left="0"/>
        <w:jc w:val="both"/>
      </w:pPr>
      <w:r>
        <w:rPr>
          <w:rFonts w:ascii="Times New Roman"/>
          <w:b w:val="false"/>
          <w:i w:val="false"/>
          <w:color w:val="000000"/>
          <w:sz w:val="28"/>
        </w:rPr>
        <w:t>
      2022 жылғы 1 қаңтар мен 2022 жылғы 30 сәуір аралығында - 1.</w:t>
      </w:r>
    </w:p>
    <w:p>
      <w:pPr>
        <w:spacing w:after="0"/>
        <w:ind w:left="0"/>
        <w:jc w:val="both"/>
      </w:pPr>
      <w:r>
        <w:rPr>
          <w:rFonts w:ascii="Times New Roman"/>
          <w:b w:val="false"/>
          <w:i w:val="false"/>
          <w:color w:val="000000"/>
          <w:sz w:val="28"/>
        </w:rPr>
        <w:t>
      2022 жылғы 1 мамыр мен 2023 жылғы 31 желтоқсан аралығында – 0,8;</w:t>
      </w:r>
    </w:p>
    <w:p>
      <w:pPr>
        <w:spacing w:after="0"/>
        <w:ind w:left="0"/>
        <w:jc w:val="both"/>
      </w:pPr>
      <w:r>
        <w:rPr>
          <w:rFonts w:ascii="Times New Roman"/>
          <w:b w:val="false"/>
          <w:i w:val="false"/>
          <w:color w:val="000000"/>
          <w:sz w:val="28"/>
        </w:rPr>
        <w:t>
      2024 жылғы 1 қаңтар мен 2024 жылғы 30 маусым аралығында – 0,9;</w:t>
      </w:r>
    </w:p>
    <w:p>
      <w:pPr>
        <w:spacing w:after="0"/>
        <w:ind w:left="0"/>
        <w:jc w:val="both"/>
      </w:pPr>
      <w:r>
        <w:rPr>
          <w:rFonts w:ascii="Times New Roman"/>
          <w:b w:val="false"/>
          <w:i w:val="false"/>
          <w:color w:val="000000"/>
          <w:sz w:val="28"/>
        </w:rPr>
        <w:t xml:space="preserve">
      2024 жылғы 1 шілдеден бастап – 1. </w:t>
      </w:r>
    </w:p>
    <w:p>
      <w:pPr>
        <w:spacing w:after="0"/>
        <w:ind w:left="0"/>
        <w:jc w:val="both"/>
      </w:pPr>
      <w:r>
        <w:rPr>
          <w:rFonts w:ascii="Times New Roman"/>
          <w:b w:val="false"/>
          <w:i w:val="false"/>
          <w:color w:val="000000"/>
          <w:sz w:val="28"/>
        </w:rPr>
        <w:t>
      Өтімділікті өтеу коэффициентінің мәні белгіленген ең төмен мәнінен төмендеген, бірақ мынадай мөлшерден төмен емес жағдайда:</w:t>
      </w:r>
    </w:p>
    <w:p>
      <w:pPr>
        <w:spacing w:after="0"/>
        <w:ind w:left="0"/>
        <w:jc w:val="both"/>
      </w:pPr>
      <w:r>
        <w:rPr>
          <w:rFonts w:ascii="Times New Roman"/>
          <w:b w:val="false"/>
          <w:i w:val="false"/>
          <w:color w:val="000000"/>
          <w:sz w:val="28"/>
        </w:rPr>
        <w:t>
      2018 жылғы 1 қыркүйек пен 2018 жылғы 31 желтоқсан аралығында - 0,43;</w:t>
      </w:r>
    </w:p>
    <w:p>
      <w:pPr>
        <w:spacing w:after="0"/>
        <w:ind w:left="0"/>
        <w:jc w:val="both"/>
      </w:pPr>
      <w:r>
        <w:rPr>
          <w:rFonts w:ascii="Times New Roman"/>
          <w:b w:val="false"/>
          <w:i w:val="false"/>
          <w:color w:val="000000"/>
          <w:sz w:val="28"/>
        </w:rPr>
        <w:t>
      2019 жылғы 1 қаңтар мен 2019 жылғы 31 желтоқсан аралығында - 0,50;</w:t>
      </w:r>
    </w:p>
    <w:p>
      <w:pPr>
        <w:spacing w:after="0"/>
        <w:ind w:left="0"/>
        <w:jc w:val="both"/>
      </w:pPr>
      <w:r>
        <w:rPr>
          <w:rFonts w:ascii="Times New Roman"/>
          <w:b w:val="false"/>
          <w:i w:val="false"/>
          <w:color w:val="000000"/>
          <w:sz w:val="28"/>
        </w:rPr>
        <w:t>
      2020 жылғы 1 қаңтар мен 2020 жылғы 31 наурыз аралығында – 0,68, 2020 жылғы 1 сәуір мен 2020 жылғы 30 қыркүйек аралығында – 0,50, 2020 жылғы 1 қазан мен 2020 жылғы 31 желтоқсан аралығында – 0,68;</w:t>
      </w:r>
    </w:p>
    <w:p>
      <w:pPr>
        <w:spacing w:after="0"/>
        <w:ind w:left="0"/>
        <w:jc w:val="both"/>
      </w:pPr>
      <w:r>
        <w:rPr>
          <w:rFonts w:ascii="Times New Roman"/>
          <w:b w:val="false"/>
          <w:i w:val="false"/>
          <w:color w:val="000000"/>
          <w:sz w:val="28"/>
        </w:rPr>
        <w:t>
      2021 жылғы 1 қаңтар мен 2021 жылғы 31 желтоқсан аралығында – 0,77;</w:t>
      </w:r>
    </w:p>
    <w:p>
      <w:pPr>
        <w:spacing w:after="0"/>
        <w:ind w:left="0"/>
        <w:jc w:val="both"/>
      </w:pPr>
      <w:r>
        <w:rPr>
          <w:rFonts w:ascii="Times New Roman"/>
          <w:b w:val="false"/>
          <w:i w:val="false"/>
          <w:color w:val="000000"/>
          <w:sz w:val="28"/>
        </w:rPr>
        <w:t>
      2022 жылғы 1 қаңтар мен 2022 жылғы 30 сәуір аралығында – 0,85;</w:t>
      </w:r>
    </w:p>
    <w:p>
      <w:pPr>
        <w:spacing w:after="0"/>
        <w:ind w:left="0"/>
        <w:jc w:val="both"/>
      </w:pPr>
      <w:r>
        <w:rPr>
          <w:rFonts w:ascii="Times New Roman"/>
          <w:b w:val="false"/>
          <w:i w:val="false"/>
          <w:color w:val="000000"/>
          <w:sz w:val="28"/>
        </w:rPr>
        <w:t>
      2022 жылғы 1 мамыр мен 2023 жылғы 31 желтоқсан аралығында – 0,68;</w:t>
      </w:r>
    </w:p>
    <w:p>
      <w:pPr>
        <w:spacing w:after="0"/>
        <w:ind w:left="0"/>
        <w:jc w:val="both"/>
      </w:pPr>
      <w:r>
        <w:rPr>
          <w:rFonts w:ascii="Times New Roman"/>
          <w:b w:val="false"/>
          <w:i w:val="false"/>
          <w:color w:val="000000"/>
          <w:sz w:val="28"/>
        </w:rPr>
        <w:t>
      2024 жылғы 1 қаңтар мен 2024 жылғы 30 маусым аралығында – 0,77;</w:t>
      </w:r>
    </w:p>
    <w:p>
      <w:pPr>
        <w:spacing w:after="0"/>
        <w:ind w:left="0"/>
        <w:jc w:val="both"/>
      </w:pPr>
      <w:r>
        <w:rPr>
          <w:rFonts w:ascii="Times New Roman"/>
          <w:b w:val="false"/>
          <w:i w:val="false"/>
          <w:color w:val="000000"/>
          <w:sz w:val="28"/>
        </w:rPr>
        <w:t>
      2024 жылғы 1 шілдеден бастап – 0,85,</w:t>
      </w:r>
    </w:p>
    <w:p>
      <w:pPr>
        <w:spacing w:after="0"/>
        <w:ind w:left="0"/>
        <w:jc w:val="both"/>
      </w:pPr>
      <w:r>
        <w:rPr>
          <w:rFonts w:ascii="Times New Roman"/>
          <w:b w:val="false"/>
          <w:i w:val="false"/>
          <w:color w:val="000000"/>
          <w:sz w:val="28"/>
        </w:rPr>
        <w:t>
      банк осындай төмендету анықталған күннен бастап 3 (үш) жұмыс күні ішінде уәкілетті органға өтімділікті өтеу коэффициентінің мәнін белгіленген ең төменгі мәннен кем емес деңгейге дейін арттыру жөніндегі іс-шаралар жоспарын жібереді және өтімділікті өтеу коэффициенті төмендеген күннен кейінгі айдың әр жұмыс күні үшін өтімділікті өтеу коэффициентінің мәнін және жетіспеушілікті белгіленген ең төменгі мәндерге дейін есептеп шығарады.</w:t>
      </w:r>
    </w:p>
    <w:p>
      <w:pPr>
        <w:spacing w:after="0"/>
        <w:ind w:left="0"/>
        <w:jc w:val="both"/>
      </w:pPr>
      <w:r>
        <w:rPr>
          <w:rFonts w:ascii="Times New Roman"/>
          <w:b w:val="false"/>
          <w:i w:val="false"/>
          <w:color w:val="000000"/>
          <w:sz w:val="28"/>
        </w:rPr>
        <w:t>
      Іс-шаралар жоспары өтімділікті өтеу коэффициенті мәнінің белгіленген ең төменгі мәндерден төмендеген бірінші күннен бастап күнтізбелік 30 (отыз) күннің ішінде өтімділікті өтеу коэффициентін белгіленген ең төменгі мәндерден кем емес деңгейге дейін арттыру бойынша шараларды қамтиды.</w:t>
      </w:r>
    </w:p>
    <w:p>
      <w:pPr>
        <w:spacing w:after="0"/>
        <w:ind w:left="0"/>
        <w:jc w:val="both"/>
      </w:pPr>
      <w:r>
        <w:rPr>
          <w:rFonts w:ascii="Times New Roman"/>
          <w:b w:val="false"/>
          <w:i w:val="false"/>
          <w:color w:val="000000"/>
          <w:sz w:val="28"/>
        </w:rPr>
        <w:t>
      Белгіленген ең төменгі мәндерге дейін жетіспеушілік белгіленген ең төменгі мәннің және өтімділікті өтеу коэффициентінің нақты мәні арасындағы айырмашылық ретінде есептеледі.</w:t>
      </w:r>
    </w:p>
    <w:p>
      <w:pPr>
        <w:spacing w:after="0"/>
        <w:ind w:left="0"/>
        <w:jc w:val="both"/>
      </w:pPr>
      <w:r>
        <w:rPr>
          <w:rFonts w:ascii="Times New Roman"/>
          <w:b w:val="false"/>
          <w:i w:val="false"/>
          <w:color w:val="000000"/>
          <w:sz w:val="28"/>
        </w:rPr>
        <w:t>
      Белгіленген ең төменгі мәндерге дейінгі жетіспеушіліктер сомасы өтімділікті өтеу коэффициентінің мәні белгіленген ең төменгі мәндерден төмендеген күннен кейінгі айда 0,25 артық емес болса норматив орындалған болып саналады.</w:t>
      </w:r>
    </w:p>
    <w:p>
      <w:pPr>
        <w:spacing w:after="0"/>
        <w:ind w:left="0"/>
        <w:jc w:val="both"/>
      </w:pPr>
      <w:r>
        <w:rPr>
          <w:rFonts w:ascii="Times New Roman"/>
          <w:b w:val="false"/>
          <w:i w:val="false"/>
          <w:color w:val="000000"/>
          <w:sz w:val="28"/>
        </w:rPr>
        <w:t>
      Норматив:</w:t>
      </w:r>
    </w:p>
    <w:p>
      <w:pPr>
        <w:spacing w:after="0"/>
        <w:ind w:left="0"/>
        <w:jc w:val="both"/>
      </w:pPr>
      <w:r>
        <w:rPr>
          <w:rFonts w:ascii="Times New Roman"/>
          <w:b w:val="false"/>
          <w:i w:val="false"/>
          <w:color w:val="000000"/>
          <w:sz w:val="28"/>
        </w:rPr>
        <w:t>
      өтімділікті өтеу коэффициентінің мәні осы тармақтың екінші бөлігінің екінші, үшінші, төртінші, бесінші және алтыншы абзацтарында көрсетілген деңгейден төмендеген;</w:t>
      </w:r>
    </w:p>
    <w:p>
      <w:pPr>
        <w:spacing w:after="0"/>
        <w:ind w:left="0"/>
        <w:jc w:val="both"/>
      </w:pPr>
      <w:r>
        <w:rPr>
          <w:rFonts w:ascii="Times New Roman"/>
          <w:b w:val="false"/>
          <w:i w:val="false"/>
          <w:color w:val="000000"/>
          <w:sz w:val="28"/>
        </w:rPr>
        <w:t>
      өтімділікті өтеу коэффициентінің мәні белгіленген ең төменгі мәндерден, бірақ осы тармақтың екінші бөлігінің екінші, үшінші, төртінші, бесінші және алтыншы абзацтарында белгіленген шекте, соңғы 6 (алты) ай ішінде үш және одан да көп рет төмендеген;</w:t>
      </w:r>
    </w:p>
    <w:p>
      <w:pPr>
        <w:spacing w:after="0"/>
        <w:ind w:left="0"/>
        <w:jc w:val="both"/>
      </w:pPr>
      <w:r>
        <w:rPr>
          <w:rFonts w:ascii="Times New Roman"/>
          <w:b w:val="false"/>
          <w:i w:val="false"/>
          <w:color w:val="000000"/>
          <w:sz w:val="28"/>
        </w:rPr>
        <w:t>
      өтімділікті өтеу коэффициентін белгіленген ең төменгі мәндерден кем емес деңгейге дейін арттыру жөніндегі іс-шаралар жоспарын жүзеге асырмаған;</w:t>
      </w:r>
    </w:p>
    <w:p>
      <w:pPr>
        <w:spacing w:after="0"/>
        <w:ind w:left="0"/>
        <w:jc w:val="both"/>
      </w:pPr>
      <w:r>
        <w:rPr>
          <w:rFonts w:ascii="Times New Roman"/>
          <w:b w:val="false"/>
          <w:i w:val="false"/>
          <w:color w:val="000000"/>
          <w:sz w:val="28"/>
        </w:rPr>
        <w:t>
      жетіспеушіліктер сомасы өтімділікті өтеу коэффициентінің мәні белгіленген ең төменгі мәндерден төмен болған күннен кейінгі айда белгіленген ең төменгі мәндерден 0,25 асып кеткен жағдайларда бұзылған болып есептеледі.</w:t>
      </w:r>
    </w:p>
    <w:p>
      <w:pPr>
        <w:spacing w:after="0"/>
        <w:ind w:left="0"/>
        <w:jc w:val="both"/>
      </w:pPr>
      <w:r>
        <w:rPr>
          <w:rFonts w:ascii="Times New Roman"/>
          <w:b w:val="false"/>
          <w:i w:val="false"/>
          <w:color w:val="000000"/>
          <w:sz w:val="28"/>
        </w:rPr>
        <w:t>
      Өтімділікті өтеу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қатыссыз жағдайда белгіленген ең төменгі мәннен төмен өтімділікті өтеу коэффициентінің мәні төмендеген жағдайда 2022 жылғы 21 ақпаннан бастап қоса алғанда 2022 жылғы 31 желтоқсан аралығындағы кезеңде норматив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өтімділікті өтеу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сегізінші бөлігінде көрсетілген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өтімділікті өтеу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нарығын реттеу және дамыту агенттігі Басқармасының 28.10.2022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9" w:id="312"/>
    <w:p>
      <w:pPr>
        <w:spacing w:after="0"/>
        <w:ind w:left="0"/>
        <w:jc w:val="both"/>
      </w:pPr>
      <w:r>
        <w:rPr>
          <w:rFonts w:ascii="Times New Roman"/>
          <w:b w:val="false"/>
          <w:i w:val="false"/>
          <w:color w:val="000000"/>
          <w:sz w:val="28"/>
        </w:rPr>
        <w:t>
      80. Нетто тұрақты қорландыру коэффициенті қолжетімді тұрақты қорландырудың талап етілетін тұрақты қорландыруға қатынасы ретінде есептеледі.</w:t>
      </w:r>
    </w:p>
    <w:bookmarkEnd w:id="312"/>
    <w:p>
      <w:pPr>
        <w:spacing w:after="0"/>
        <w:ind w:left="0"/>
        <w:jc w:val="both"/>
      </w:pPr>
      <w:r>
        <w:rPr>
          <w:rFonts w:ascii="Times New Roman"/>
          <w:b w:val="false"/>
          <w:i w:val="false"/>
          <w:color w:val="000000"/>
          <w:sz w:val="28"/>
        </w:rPr>
        <w:t xml:space="preserve">
       Қолжетімді тұрақты қорландырудың мөлшері бухгалтерлік баланс деректеріне сәйкес міндеттемелер және Нормативтердің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инвестицияларды шегергенге дейінгі меншікті капиталдың Нормативтерге </w:t>
      </w:r>
      <w:r>
        <w:rPr>
          <w:rFonts w:ascii="Times New Roman"/>
          <w:b w:val="false"/>
          <w:i w:val="false"/>
          <w:color w:val="000000"/>
          <w:sz w:val="28"/>
        </w:rPr>
        <w:t>15-қосымшаға</w:t>
      </w:r>
      <w:r>
        <w:rPr>
          <w:rFonts w:ascii="Times New Roman"/>
          <w:b w:val="false"/>
          <w:i w:val="false"/>
          <w:color w:val="000000"/>
          <w:sz w:val="28"/>
        </w:rPr>
        <w:t xml:space="preserve"> сәйкес Қолжетімді тұрақты қорландыру міндеттемелерінің кестесінде белгіленген қолжетімді тұрақты қорландыру коэффициенттеріне көбейтілген сома ретінде есептеледі.</w:t>
      </w:r>
    </w:p>
    <w:p>
      <w:pPr>
        <w:spacing w:after="0"/>
        <w:ind w:left="0"/>
        <w:jc w:val="both"/>
      </w:pPr>
      <w:r>
        <w:rPr>
          <w:rFonts w:ascii="Times New Roman"/>
          <w:b w:val="false"/>
          <w:i w:val="false"/>
          <w:color w:val="000000"/>
          <w:sz w:val="28"/>
        </w:rPr>
        <w:t xml:space="preserve">
      Жеке тұлғалардың депозиттері Нормативтердің </w:t>
      </w:r>
      <w:r>
        <w:rPr>
          <w:rFonts w:ascii="Times New Roman"/>
          <w:b w:val="false"/>
          <w:i w:val="false"/>
          <w:color w:val="000000"/>
          <w:sz w:val="28"/>
        </w:rPr>
        <w:t>77-тармағының</w:t>
      </w:r>
      <w:r>
        <w:rPr>
          <w:rFonts w:ascii="Times New Roman"/>
          <w:b w:val="false"/>
          <w:i w:val="false"/>
          <w:color w:val="000000"/>
          <w:sz w:val="28"/>
        </w:rPr>
        <w:t xml:space="preserve"> екінші және үшінші бөліктеріне сәйкес тұрақты және тұрақсыздығы аз қолжетімді тұрақты қорландырудың есебіне кіргізіледі.</w:t>
      </w:r>
    </w:p>
    <w:p>
      <w:pPr>
        <w:spacing w:after="0"/>
        <w:ind w:left="0"/>
        <w:jc w:val="both"/>
      </w:pPr>
      <w:r>
        <w:rPr>
          <w:rFonts w:ascii="Times New Roman"/>
          <w:b w:val="false"/>
          <w:i w:val="false"/>
          <w:color w:val="000000"/>
          <w:sz w:val="28"/>
        </w:rPr>
        <w:t xml:space="preserve">
      Клирингтік, кастодиандық қызметпен, клиенттің өтімділігін басқару қызметімен байланысты салымдар ретінде Нормативтердің </w:t>
      </w:r>
      <w:r>
        <w:rPr>
          <w:rFonts w:ascii="Times New Roman"/>
          <w:b w:val="false"/>
          <w:i w:val="false"/>
          <w:color w:val="000000"/>
          <w:sz w:val="28"/>
        </w:rPr>
        <w:t>77-тармағының</w:t>
      </w:r>
      <w:r>
        <w:rPr>
          <w:rFonts w:ascii="Times New Roman"/>
          <w:b w:val="false"/>
          <w:i w:val="false"/>
          <w:color w:val="000000"/>
          <w:sz w:val="28"/>
        </w:rPr>
        <w:t xml:space="preserve"> сегізінші, тоғызыншы, оныншы, он бірінші, он екінші, он үшінші және он төртінші бөліктеріне сәйкес келетін ағымдағы шоттар мен талап етілгенге дейінгі салымдар, сондай-ақ қаржылық емес ұйымдардың мерзімді салымдары танылады.</w:t>
      </w:r>
    </w:p>
    <w:p>
      <w:pPr>
        <w:spacing w:after="0"/>
        <w:ind w:left="0"/>
        <w:jc w:val="both"/>
      </w:pPr>
      <w:r>
        <w:rPr>
          <w:rFonts w:ascii="Times New Roman"/>
          <w:b w:val="false"/>
          <w:i w:val="false"/>
          <w:color w:val="000000"/>
          <w:sz w:val="28"/>
        </w:rPr>
        <w:t xml:space="preserve">
      Талап етілетін тұрақты қорландырудың мөлшері жиынтығында Нормативтерге </w:t>
      </w:r>
      <w:r>
        <w:rPr>
          <w:rFonts w:ascii="Times New Roman"/>
          <w:b w:val="false"/>
          <w:i w:val="false"/>
          <w:color w:val="000000"/>
          <w:sz w:val="28"/>
        </w:rPr>
        <w:t>16-қосымшаға</w:t>
      </w:r>
      <w:r>
        <w:rPr>
          <w:rFonts w:ascii="Times New Roman"/>
          <w:b w:val="false"/>
          <w:i w:val="false"/>
          <w:color w:val="000000"/>
          <w:sz w:val="28"/>
        </w:rPr>
        <w:t xml:space="preserve">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Нормативтерге </w:t>
      </w:r>
      <w:r>
        <w:rPr>
          <w:rFonts w:ascii="Times New Roman"/>
          <w:b w:val="false"/>
          <w:i w:val="false"/>
          <w:color w:val="000000"/>
          <w:sz w:val="28"/>
        </w:rPr>
        <w:t>17-қосымшаға</w:t>
      </w:r>
      <w:r>
        <w:rPr>
          <w:rFonts w:ascii="Times New Roman"/>
          <w:b w:val="false"/>
          <w:i w:val="false"/>
          <w:color w:val="000000"/>
          <w:sz w:val="28"/>
        </w:rPr>
        <w:t xml:space="preserve">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коэффициентіне көбейтілген талап етілетін тұрақты қорландырудың шартты және ықтимал міндеттемелері ретінде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0" w:id="313"/>
    <w:p>
      <w:pPr>
        <w:spacing w:after="0"/>
        <w:ind w:left="0"/>
        <w:jc w:val="both"/>
      </w:pPr>
      <w:r>
        <w:rPr>
          <w:rFonts w:ascii="Times New Roman"/>
          <w:b w:val="false"/>
          <w:i w:val="false"/>
          <w:color w:val="000000"/>
          <w:sz w:val="28"/>
        </w:rPr>
        <w:t>
      81. Банктер 2018 жылғы 1 қаңтар – 2018 жылғы 31 желтоқсан аралығында өтімділік тәуекелін бағалау мақсатында есептеу нәтижелерін уәкілетті органға ай сайынғы негізде ұсына отырып, нетто тұрақты қорландыру коэффициентін есептейді.</w:t>
      </w:r>
    </w:p>
    <w:bookmarkEnd w:id="313"/>
    <w:p>
      <w:pPr>
        <w:spacing w:after="0"/>
        <w:ind w:left="0"/>
        <w:jc w:val="both"/>
      </w:pPr>
      <w:r>
        <w:rPr>
          <w:rFonts w:ascii="Times New Roman"/>
          <w:b w:val="false"/>
          <w:i w:val="false"/>
          <w:color w:val="000000"/>
          <w:sz w:val="28"/>
        </w:rPr>
        <w:t>
      Нетто тұрақты қорландыру коэффициентінің ең төмен мәні мынадай мөлшерде белгіленеді:</w:t>
      </w:r>
    </w:p>
    <w:p>
      <w:pPr>
        <w:spacing w:after="0"/>
        <w:ind w:left="0"/>
        <w:jc w:val="both"/>
      </w:pPr>
      <w:r>
        <w:rPr>
          <w:rFonts w:ascii="Times New Roman"/>
          <w:b w:val="false"/>
          <w:i w:val="false"/>
          <w:color w:val="000000"/>
          <w:sz w:val="28"/>
        </w:rPr>
        <w:t>
      2019 жылғы 1 қаңтар мен 2022 жылғы 31 мамыр аралығында – 1;</w:t>
      </w:r>
    </w:p>
    <w:p>
      <w:pPr>
        <w:spacing w:after="0"/>
        <w:ind w:left="0"/>
        <w:jc w:val="both"/>
      </w:pPr>
      <w:r>
        <w:rPr>
          <w:rFonts w:ascii="Times New Roman"/>
          <w:b w:val="false"/>
          <w:i w:val="false"/>
          <w:color w:val="000000"/>
          <w:sz w:val="28"/>
        </w:rPr>
        <w:t>
      2022 жылғы 1 маусым мен 2023 жылғы 31 желтоқсан аралығында – 0,8;</w:t>
      </w:r>
    </w:p>
    <w:p>
      <w:pPr>
        <w:spacing w:after="0"/>
        <w:ind w:left="0"/>
        <w:jc w:val="both"/>
      </w:pPr>
      <w:r>
        <w:rPr>
          <w:rFonts w:ascii="Times New Roman"/>
          <w:b w:val="false"/>
          <w:i w:val="false"/>
          <w:color w:val="000000"/>
          <w:sz w:val="28"/>
        </w:rPr>
        <w:t>
      2024 жылғы 1 қаңтар мен 2024 жылғы 30 маусым аралығында – 0,9;</w:t>
      </w:r>
    </w:p>
    <w:p>
      <w:pPr>
        <w:spacing w:after="0"/>
        <w:ind w:left="0"/>
        <w:jc w:val="both"/>
      </w:pPr>
      <w:r>
        <w:rPr>
          <w:rFonts w:ascii="Times New Roman"/>
          <w:b w:val="false"/>
          <w:i w:val="false"/>
          <w:color w:val="000000"/>
          <w:sz w:val="28"/>
        </w:rPr>
        <w:t xml:space="preserve">
      2024 жылғы 1 шілдеден бастап – 1. </w:t>
      </w:r>
    </w:p>
    <w:p>
      <w:pPr>
        <w:spacing w:after="0"/>
        <w:ind w:left="0"/>
        <w:jc w:val="both"/>
      </w:pPr>
      <w:r>
        <w:rPr>
          <w:rFonts w:ascii="Times New Roman"/>
          <w:b w:val="false"/>
          <w:i w:val="false"/>
          <w:color w:val="000000"/>
          <w:sz w:val="28"/>
        </w:rPr>
        <w:t>
      ең төмен мәні 2019 жылғы 1 қаңтардан бастап 1,0 мөлшерінде белгіленеді.</w:t>
      </w:r>
    </w:p>
    <w:p>
      <w:pPr>
        <w:spacing w:after="0"/>
        <w:ind w:left="0"/>
        <w:jc w:val="both"/>
      </w:pPr>
      <w:r>
        <w:rPr>
          <w:rFonts w:ascii="Times New Roman"/>
          <w:b w:val="false"/>
          <w:i w:val="false"/>
          <w:color w:val="000000"/>
          <w:sz w:val="28"/>
        </w:rPr>
        <w:t>
      Нетто тұрақты қорландыру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оның мәні банкке байланыссыз жағдайлар бойынша белгіленген ең төменгі мәнінен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көрсетілген төмендеу анықталған күннен бастап 9 (тоғыз) айға дейінгі мерзімде нетто тұрақты қорландыру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онда тұрақты қорландырудың нетто коэффициентінің төмендеуі аталған төмендеу анықталған күннен бастап осы нормативтің бұзылуы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Қаржы нарығын реттеу және дамыту агенттігі Басқармасының 28.10.2022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2" w:id="3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7-тарау. Банктерді Қазақстан Республикасының бейрезиденттері алдындағы </w:t>
      </w:r>
      <w:r>
        <w:rPr>
          <w:rFonts w:ascii="Times New Roman"/>
          <w:b/>
          <w:i w:val="false"/>
          <w:color w:val="000000"/>
          <w:sz w:val="28"/>
        </w:rPr>
        <w:t>міндеттемелерге капиталдандыру</w:t>
      </w:r>
    </w:p>
    <w:bookmarkEnd w:id="314"/>
    <w:bookmarkStart w:name="z623" w:id="315"/>
    <w:p>
      <w:pPr>
        <w:spacing w:after="0"/>
        <w:ind w:left="0"/>
        <w:jc w:val="both"/>
      </w:pPr>
      <w:r>
        <w:rPr>
          <w:rFonts w:ascii="Times New Roman"/>
          <w:b w:val="false"/>
          <w:i w:val="false"/>
          <w:color w:val="000000"/>
          <w:sz w:val="28"/>
        </w:rPr>
        <w:t>
      82. Банктерді Қазақстан Республикасының бейрезиденттері алдындағы міндеттемелерге капиталдандыру k7 коэффициентімен сипатталады. Коэффициенттің ең жоғары мәні 3 мөлшерінде белгіленеді.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8" w:id="316"/>
    <w:p>
      <w:pPr>
        <w:spacing w:after="0"/>
        <w:ind w:left="0"/>
        <w:jc w:val="both"/>
      </w:pPr>
      <w:r>
        <w:rPr>
          <w:rFonts w:ascii="Times New Roman"/>
          <w:b w:val="false"/>
          <w:i w:val="false"/>
          <w:color w:val="000000"/>
          <w:sz w:val="28"/>
        </w:rPr>
        <w:t>
      83. 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bookmarkEnd w:id="316"/>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бастапқы өтеу мерзімі 1 (бір) жылға дейін қоса алғанда, мерзімді міндеттемелер;</w:t>
      </w:r>
    </w:p>
    <w:p>
      <w:pPr>
        <w:spacing w:after="0"/>
        <w:ind w:left="0"/>
        <w:jc w:val="both"/>
      </w:pPr>
      <w:r>
        <w:rPr>
          <w:rFonts w:ascii="Times New Roman"/>
          <w:b w:val="false"/>
          <w:i w:val="false"/>
          <w:color w:val="000000"/>
          <w:sz w:val="28"/>
        </w:rPr>
        <w:t>
      кредитордың міндеттемелерді мерзімінен бұрын өтеуді шарт қоймай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Қазақстан Республикасының бейрезидент-заңды тұлғаларының ағымдағы шоттары;</w:t>
      </w:r>
    </w:p>
    <w:p>
      <w:pPr>
        <w:spacing w:after="0"/>
        <w:ind w:left="0"/>
        <w:jc w:val="both"/>
      </w:pPr>
      <w:r>
        <w:rPr>
          <w:rFonts w:ascii="Times New Roman"/>
          <w:b w:val="false"/>
          <w:i w:val="false"/>
          <w:color w:val="000000"/>
          <w:sz w:val="28"/>
        </w:rPr>
        <w:t>
      Қазақстан Республикасының бейрезидент-бас банкі және оның тобы алдындағы кредиттер түріндегі міндеттемелер;</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мен төлемдер тағайындау қағидаларына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p>
    <w:p>
      <w:pPr>
        <w:spacing w:after="0"/>
        <w:ind w:left="0"/>
        <w:jc w:val="both"/>
      </w:pPr>
      <w:r>
        <w:rPr>
          <w:rFonts w:ascii="Times New Roman"/>
          <w:b w:val="false"/>
          <w:i w:val="false"/>
          <w:color w:val="000000"/>
          <w:sz w:val="28"/>
        </w:rPr>
        <w:t>
      Қазақстан Республикасының бейрезидент-бас банкінің алдындағы реттелген борыштық міндеттемелер;</w:t>
      </w:r>
    </w:p>
    <w:p>
      <w:pPr>
        <w:spacing w:after="0"/>
        <w:ind w:left="0"/>
        <w:jc w:val="both"/>
      </w:pPr>
      <w:r>
        <w:rPr>
          <w:rFonts w:ascii="Times New Roman"/>
          <w:b w:val="false"/>
          <w:i w:val="false"/>
          <w:color w:val="000000"/>
          <w:sz w:val="28"/>
        </w:rPr>
        <w:t>
      2022 жылғы 1 наурыздан бастап 2023 жылғы 31 қаңтарға дейінгі кезеңді қоса алғанда Қазақстан Республикасының бейрезидент-бас банкінің алдындағы бастапқы өтеу мерзімі 1 (бір) жылға дейін қоса алғанда депозиттер мен кредиттер, сондай-ақ корреспонденттік шоттағы қалдықтар түріндегі өзге де міндеттемелер.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9" w:id="3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84. Алып тасталды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317"/>
    <w:bookmarkStart w:name="z647" w:id="3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85. Алып тасталды – ҚР Ұлттық Банкі Басқармасының 27.04.2018 </w:t>
      </w:r>
      <w:r>
        <w:rPr>
          <w:rFonts w:ascii="Times New Roman"/>
          <w:b w:val="false"/>
          <w:i w:val="false"/>
          <w:color w:val="000000"/>
          <w:sz w:val="28"/>
        </w:rPr>
        <w:t>№ 77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End w:id="318"/>
    <w:bookmarkStart w:name="z654" w:id="319"/>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Банктер қаражатының бір бөлігін ішкі активтерге орналастыру коэффициенті</w:t>
      </w:r>
    </w:p>
    <w:bookmarkEnd w:id="319"/>
    <w:bookmarkStart w:name="z655" w:id="320"/>
    <w:p>
      <w:pPr>
        <w:spacing w:after="0"/>
        <w:ind w:left="0"/>
        <w:jc w:val="both"/>
      </w:pPr>
      <w:r>
        <w:rPr>
          <w:rFonts w:ascii="Times New Roman"/>
          <w:b w:val="false"/>
          <w:i w:val="false"/>
          <w:color w:val="000000"/>
          <w:sz w:val="28"/>
        </w:rPr>
        <w:t>
      86. Қазақстан Республикасының Үкіметі құрылтайшысы болып табылатын банктерді қоспағанда, банктер меншікті және тартылған қаражатын есепті ай ішінде ішкі активтерге мынадай формула бойынша орналастырады.</w:t>
      </w:r>
    </w:p>
    <w:bookmarkEnd w:id="320"/>
    <w:p>
      <w:pPr>
        <w:spacing w:after="0"/>
        <w:ind w:left="0"/>
        <w:jc w:val="both"/>
      </w:pPr>
      <w:r>
        <w:rPr>
          <w:rFonts w:ascii="Times New Roman"/>
          <w:b w:val="false"/>
          <w:i w:val="false"/>
          <w:color w:val="000000"/>
          <w:sz w:val="28"/>
        </w:rPr>
        <w:t>
      2016 жылғы 1 мамырдан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97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974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ХҚЕС сәйкес қалыптастырылған резервтер (провизиялар) ескеріле отырып, есепті айда қалыптасқан ішкі активтердің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36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79400"/>
                    </a:xfrm>
                    <a:prstGeom prst="rect">
                      <a:avLst/>
                    </a:prstGeom>
                  </pic:spPr>
                </pic:pic>
              </a:graphicData>
            </a:graphic>
          </wp:inline>
        </w:drawing>
      </w:r>
    </w:p>
    <w:p>
      <w:pPr>
        <w:spacing w:after="0"/>
        <w:ind w:left="0"/>
        <w:jc w:val="left"/>
      </w:pPr>
      <w:r>
        <w:rPr>
          <w:rFonts w:ascii="Times New Roman"/>
          <w:b w:val="false"/>
          <w:i w:val="false"/>
          <w:color w:val="000000"/>
          <w:sz w:val="28"/>
        </w:rPr>
        <w:t> - бухгалтерлік баланс деректеріне сәйкес жарғылық капиталдың есепті айда қалыптасқан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292100"/>
                    </a:xfrm>
                    <a:prstGeom prst="rect">
                      <a:avLst/>
                    </a:prstGeom>
                  </pic:spPr>
                </pic:pic>
              </a:graphicData>
            </a:graphic>
          </wp:inline>
        </w:drawing>
      </w:r>
    </w:p>
    <w:p>
      <w:pPr>
        <w:spacing w:after="0"/>
        <w:ind w:left="0"/>
        <w:jc w:val="left"/>
      </w:pPr>
      <w:r>
        <w:rPr>
          <w:rFonts w:ascii="Times New Roman"/>
          <w:b w:val="false"/>
          <w:i w:val="false"/>
          <w:color w:val="000000"/>
          <w:sz w:val="28"/>
        </w:rPr>
        <w:t> - бухгалтерлік баланстың деректеріне сәйкес меншікті капиталдың есепті айда қалыптасқан орташа айлық шамасы, не</w:t>
      </w:r>
      <w:r>
        <w:br/>
      </w:r>
      <w:r>
        <w:rPr>
          <w:rFonts w:ascii="Times New Roman"/>
          <w:b w:val="false"/>
          <w:i w:val="false"/>
          <w:color w:val="000000"/>
          <w:sz w:val="28"/>
        </w:rPr>
        <w:t>
</w:t>
      </w:r>
      <w:r>
        <w:br/>
      </w:r>
    </w:p>
    <w:p>
      <w:pPr>
        <w:spacing w:after="0"/>
        <w:ind w:left="0"/>
        <w:jc w:val="both"/>
      </w:pPr>
      <w:r>
        <w:drawing>
          <wp:inline distT="0" distB="0" distL="0" distR="0">
            <wp:extent cx="7239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390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коэффициенті;</w:t>
      </w:r>
    </w:p>
    <w:p>
      <w:pPr>
        <w:spacing w:after="0"/>
        <w:ind w:left="0"/>
        <w:jc w:val="both"/>
      </w:pPr>
      <w:r>
        <w:rPr>
          <w:rFonts w:ascii="Times New Roman"/>
          <w:b w:val="false"/>
          <w:i w:val="false"/>
          <w:color w:val="000000"/>
          <w:sz w:val="28"/>
        </w:rPr>
        <w:t>
      ІА - ХҚЕС сәйкес қалыптастырылған резервтер (провизиялар) ескеріле отырып, айдың соңында қалыптасқан активтер (ақша) және Қазақстан Республикасының резиденттеріне талаптар (орналастырылған салымдар, берілген қарыздар, үлестік және борыштық бағалы қағаздар, дебиторлық берешек), Қазақстан Республикасының резиденттері-заңды тұлғалардың жарғылық капиталына қатысу, материалдық емес активтерді және тазартылған бағалы металдар, Қазақстан Республикасының аумағында орналасқан (тұрған) жылжымалы және жылжымайтын мүлік;</w:t>
      </w:r>
    </w:p>
    <w:p>
      <w:pPr>
        <w:spacing w:after="0"/>
        <w:ind w:left="0"/>
        <w:jc w:val="both"/>
      </w:pPr>
      <w:r>
        <w:rPr>
          <w:rFonts w:ascii="Times New Roman"/>
          <w:b w:val="false"/>
          <w:i w:val="false"/>
          <w:color w:val="000000"/>
          <w:sz w:val="28"/>
        </w:rPr>
        <w:t>
      РБ - мерзімі өткен берешек, есептелген сыйақы, дисконттар, сыйлықақылар, оң (теріс) түзетулер ескеріле отырып, айдың соңында қалыптасқан реттелген борыш;</w:t>
      </w:r>
    </w:p>
    <w:p>
      <w:pPr>
        <w:spacing w:after="0"/>
        <w:ind w:left="0"/>
        <w:jc w:val="both"/>
      </w:pPr>
      <w:r>
        <w:rPr>
          <w:rFonts w:ascii="Times New Roman"/>
          <w:b w:val="false"/>
          <w:i w:val="false"/>
          <w:color w:val="000000"/>
          <w:sz w:val="28"/>
        </w:rPr>
        <w:t>
      МҚҚ - мерзімі өткен берешек, есептелген сыйақы, дисконттар, сыйлықақылар, оң (теріс) түзетулер ескеріле отырып, айдың соңында қалыптасқан мерзімсіз қаржы құралдары;</w:t>
      </w:r>
    </w:p>
    <w:p>
      <w:pPr>
        <w:spacing w:after="0"/>
        <w:ind w:left="0"/>
        <w:jc w:val="both"/>
      </w:pPr>
      <w:r>
        <w:rPr>
          <w:rFonts w:ascii="Times New Roman"/>
          <w:b w:val="false"/>
          <w:i w:val="false"/>
          <w:color w:val="000000"/>
          <w:sz w:val="28"/>
        </w:rPr>
        <w:t>
      БҚБ - банк шетел валютасында шығарған борыштық бағалы қағаздарды қоспағанда, мерзімі өткен берешек, есептелген сыйақы, дисконттар, сыйлықақылар, оң (теріс) түзетулер ескеріле отырып, айдың соңында қалыптасқан банк шығарған борыштық бағалы қағаздар;</w:t>
      </w:r>
    </w:p>
    <w:p>
      <w:pPr>
        <w:spacing w:after="0"/>
        <w:ind w:left="0"/>
        <w:jc w:val="both"/>
      </w:pPr>
      <w:r>
        <w:rPr>
          <w:rFonts w:ascii="Times New Roman"/>
          <w:b w:val="false"/>
          <w:i w:val="false"/>
          <w:color w:val="000000"/>
          <w:sz w:val="28"/>
        </w:rPr>
        <w:t>
      ІМ - Қазақстан Республикасының резиденттері алдындағы реттелген борышты, Қазақстан Республикасының резиденттеріндегі мерзімсіз қаржы құралдарын, Қазақстан Республикасының резиденттеріндегі банк шығарған борыштық бағалы қағаздарды және кастодиандық шарт негізінде банк қабылдаған қаражаттың инвестицияланбаған қалдықтарын қоспағанда, мерзімі өткен берешек, есептелген сыйақы, дисконттар, сыйлықақылар, оң (теріс) түзетулер ескеріле отырып, айдың соңында қалыптасқан Қазақстан Республикасының резиденттері алдындағы міндеттемелер;</w:t>
      </w:r>
    </w:p>
    <w:p>
      <w:pPr>
        <w:spacing w:after="0"/>
        <w:ind w:left="0"/>
        <w:jc w:val="both"/>
      </w:pPr>
      <w:r>
        <w:rPr>
          <w:rFonts w:ascii="Times New Roman"/>
          <w:b w:val="false"/>
          <w:i w:val="false"/>
          <w:color w:val="000000"/>
          <w:sz w:val="28"/>
        </w:rPr>
        <w:t xml:space="preserve">
      МК - 2015 жылғы 1 қаңтардағы жағдай бойынша Қазақстан Республикасының бейрезиденттері-еншілес ұйымдардың реттелген борышына салынған инвестициялар мөлшерінен аспайтын Қазақстан Республикасының </w:t>
      </w:r>
    </w:p>
    <w:p>
      <w:pPr>
        <w:spacing w:after="0"/>
        <w:ind w:left="0"/>
        <w:jc w:val="both"/>
      </w:pPr>
      <w:r>
        <w:rPr>
          <w:rFonts w:ascii="Times New Roman"/>
          <w:b w:val="false"/>
          <w:i w:val="false"/>
          <w:color w:val="000000"/>
          <w:sz w:val="28"/>
        </w:rPr>
        <w:t>
      бейрезиденттері-еншілес ұйымдардың реттелген борышына инвестицияларды шегергенде, сондай-ақ Қазақстан Республикасының бейрезиденттері-еншілес ұйымдардың акцияларына инвестицияларды шегергенде, бухгалтерлік баланстың деректеріне сәйкес меншікті капиталдың айдың соңында қалыптасқан шамасы.</w:t>
      </w:r>
    </w:p>
    <w:p>
      <w:pPr>
        <w:spacing w:after="0"/>
        <w:ind w:left="0"/>
        <w:jc w:val="both"/>
      </w:pPr>
      <w:r>
        <w:rPr>
          <w:rFonts w:ascii="Times New Roman"/>
          <w:b w:val="false"/>
          <w:i w:val="false"/>
          <w:color w:val="000000"/>
          <w:sz w:val="28"/>
        </w:rPr>
        <w:t>
      2016 жылғы 1 маусымнан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7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ХҚЕС сәйкес қалыптастырылған резервтер (провизиялар) ескеріле отырып, есепті айда қалыптасқан ішкі активтердің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w:t>
      </w:r>
      <w:r>
        <w:rPr>
          <w:rFonts w:ascii="Times New Roman"/>
          <w:b w:val="false"/>
          <w:i w:val="false"/>
          <w:color w:val="000000"/>
          <w:sz w:val="28"/>
        </w:rPr>
        <w:t>88-тармағының</w:t>
      </w:r>
      <w:r>
        <w:rPr>
          <w:rFonts w:ascii="Times New Roman"/>
          <w:b w:val="false"/>
          <w:i w:val="false"/>
          <w:color w:val="000000"/>
          <w:sz w:val="28"/>
        </w:rPr>
        <w:t xml:space="preserve"> екінші абзацында айқындалған ішкі міндеттемелердің есепті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36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2794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жарғылық капиталдың есепті айда қалыптасқан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1000" cy="2921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меншікті капиталдың есепті айда қалыптасқан орташа айлық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86-тармаққа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77" w:id="321"/>
    <w:p>
      <w:pPr>
        <w:spacing w:after="0"/>
        <w:ind w:left="0"/>
        <w:jc w:val="both"/>
      </w:pPr>
      <w:r>
        <w:rPr>
          <w:rFonts w:ascii="Times New Roman"/>
          <w:b w:val="false"/>
          <w:i w:val="false"/>
          <w:color w:val="000000"/>
          <w:sz w:val="28"/>
        </w:rPr>
        <w:t>
      87. Қазақстан Республикасының Үкіметі құрылтайшысы болып табылатын банктерді қоспағанда, банктер есепті ай ішінде меншікті және тартылған қаражатын күн сайын ішкі активтерге мынадай формулаға сәйкес орналастырады:</w:t>
      </w:r>
    </w:p>
    <w:bookmarkEnd w:id="3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40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40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ІА- ХҚЕС сәйкес қалыптастырылған резервтерді (провизияларды) ескере отырып, ағымдағы күннің соңындағы ішкі активтер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айдың алдындағы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жарғылық капиталдың есепті айдың алдындағы айда қалыптасқан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596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96900" cy="292100"/>
                    </a:xfrm>
                    <a:prstGeom prst="rect">
                      <a:avLst/>
                    </a:prstGeom>
                  </pic:spPr>
                </pic:pic>
              </a:graphicData>
            </a:graphic>
          </wp:inline>
        </w:drawing>
      </w:r>
    </w:p>
    <w:p>
      <w:pPr>
        <w:spacing w:after="0"/>
        <w:ind w:left="0"/>
        <w:jc w:val="left"/>
      </w:pPr>
      <w:r>
        <w:rPr>
          <w:rFonts w:ascii="Times New Roman"/>
          <w:b w:val="false"/>
          <w:i w:val="false"/>
          <w:color w:val="000000"/>
          <w:sz w:val="28"/>
        </w:rPr>
        <w:t>- бухгалтерлік баланстың деректеріне сәйкес меншікті капиталдың есепті айдың алдындағы айда қалыптасқан орташа айлық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87-тармаққа өзгеріс енгізілді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82" w:id="322"/>
    <w:p>
      <w:pPr>
        <w:spacing w:after="0"/>
        <w:ind w:left="0"/>
        <w:jc w:val="both"/>
      </w:pPr>
      <w:r>
        <w:rPr>
          <w:rFonts w:ascii="Times New Roman"/>
          <w:b w:val="false"/>
          <w:i w:val="false"/>
          <w:color w:val="000000"/>
          <w:sz w:val="28"/>
        </w:rPr>
        <w:t>
      88. Банктің ішкі активтері Қазақстан Республикасының резиденттеріне активтерді (ақшаны) және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резидент-заңды тұлғаларының жарғылық капиталына қатысуды, Қазақстан Республикасының аумағында орналасқан (орналасқан) материалдық емес активтер мен тазартылған бағалы металдарды, жылжымалы және жылжымайтын мүлікті, экспортты қолдау бойынша мемлекеттік кепілдігі бар Қазақстанның Экспорттық-кредиттік агенттігімен жасалған сақтандыру төлемі жөніндегі міндеттемелерді сөзсіз және қайтарып алынбайтын орындау туралы тармақтарды қамтитын сақтандыру шарттарымен қамтамасыз етілген, Қазақстан Республикасынан өңделген тауарлар мен көрсетілетін қызметтер экспортын қаржыландыру үшін берілген қарыздар бойынша Қазақстан Республикасының бейрезиденттеріне қойылатын талаптарды, сондай-ақ теңгемен шығарылған және "Қазақстан қор биржасы" акционерлік қоғамының сауда жүйесінде саудаланатын халықаралық қаржы ұйымдарының облигацияларын, сондай-ақ теңгемен, сондай-ақ шетел валютасымен (АҚШ доллары, ЕУРО) шығарылған, шығару проспектісінде Қазақстан Республикасының аумағында жобаларды іске асыру үшін Қазақстан Республикасының резиденттеріне кредит беруге тартылған қаражатты міндетті түрде жіберу талабы көзделген, және "Қазақстан қор биржасы" акционерлік қоғамының сауда жүйесінде, сондай-ақ "Астана" халықаралық қаржы орталығындағы қор биржасында саудаланатын халықаралық қаржы ұйымдарының облигацияларын білдіреді.</w:t>
      </w:r>
    </w:p>
    <w:bookmarkEnd w:id="322"/>
    <w:p>
      <w:pPr>
        <w:spacing w:after="0"/>
        <w:ind w:left="0"/>
        <w:jc w:val="both"/>
      </w:pPr>
      <w:r>
        <w:rPr>
          <w:rFonts w:ascii="Times New Roman"/>
          <w:b w:val="false"/>
          <w:i w:val="false"/>
          <w:color w:val="000000"/>
          <w:sz w:val="28"/>
        </w:rPr>
        <w:t>
      Банктің ішкі міндеттемелері реттелген борышты, мерзімсіз қаржы құралдарын, банк шығарған борыштық бағалы қағаздар мен кастодиандық шарт негізінде банк қабылдаған қаражаттың инвестицияланбаған қалдықтарын, сондай-ақ банктердің, "Қазақстан қор биржасы" акционерлік қоғамының, "KASE клирингтік орталығы" акционерлік қоғамының, "Бағалы қағаздардың орталық депозитарийі" акционерлік қоғамының корреспонденттік шоттарындағы шетел валютасындағы қалдықтарды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xml:space="preserve">
      Банктер қаражатының бір бөлігін ішкі активтерге орналастыру бойынша коэффициентті есептеу мақсаттары үшін Нормативтердің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87-тармақтарына</w:t>
      </w:r>
      <w:r>
        <w:rPr>
          <w:rFonts w:ascii="Times New Roman"/>
          <w:b w:val="false"/>
          <w:i w:val="false"/>
          <w:color w:val="000000"/>
          <w:sz w:val="28"/>
        </w:rPr>
        <w:t xml:space="preserve"> сәйкес мыналардың:</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бейрезидент-еншілес ұйымдарының реттелген борышына инвестициялар, Қазақстан Республикасының бейрезидент- еншілес ұйымдарының акциялары шегерілген, бухгалтерлік баланс деректеріне сәйкес меншікті капиталдың 0,75-ке көбейтілген ең аз шамасы пайдаланылады.</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теңгенің шетел валюталарына қатысты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мән-жайлар бойынша белгіленген ең төменгі мәндерден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банктер қаражатының бір бөлігін ішкі активтерге орналастыру бойынша коэффициентті белгіленген ең төменгі мәндерден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бесінші бөлігінде көрсетілген іс-шаралар жоспарын келісуді оны ұсынған күннен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банктер қаражатының бір бөлігін ішкі активтерге орналастыру бойынша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Қаржы нарығын реттеу және дамыту агенттігі 29.03.2024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7" w:id="323"/>
    <w:p>
      <w:pPr>
        <w:spacing w:after="0"/>
        <w:ind w:left="0"/>
        <w:jc w:val="both"/>
      </w:pPr>
      <w:r>
        <w:rPr>
          <w:rFonts w:ascii="Times New Roman"/>
          <w:b w:val="false"/>
          <w:i w:val="false"/>
          <w:color w:val="000000"/>
          <w:sz w:val="28"/>
        </w:rPr>
        <w:t>
      89. Банктің ішкі активтерінің, ішкі міндеттемелерінің, реттелген борыштың, банк шығарған, бірыңғай жинақтаушы зейнетақы қорының портфеліндегі борыштық бағалы қағаздардың орташа айлық шамалары мерзімі өткен берешек, есептелген сыйақы, дисконттар, сыйлықақылар, оң (теріс) түзетулер ескеріле отырып, банктің ішкі активтерінің, ішкі міндеттемелерінің, банк шығарған, бірыңғай жинақтаушы зейнетақы қорының портфеліндегі борыштық бағалы қағаздардың жалпы сомасының тиісті есепті айдың жұмыс күндерінің санына қатынасы ретінде есептеледі.</w:t>
      </w:r>
    </w:p>
    <w:bookmarkEnd w:id="323"/>
    <w:bookmarkStart w:name="z688" w:id="324"/>
    <w:p>
      <w:pPr>
        <w:spacing w:after="0"/>
        <w:ind w:left="0"/>
        <w:jc w:val="both"/>
      </w:pPr>
      <w:r>
        <w:rPr>
          <w:rFonts w:ascii="Times New Roman"/>
          <w:b w:val="false"/>
          <w:i w:val="false"/>
          <w:color w:val="000000"/>
          <w:sz w:val="28"/>
        </w:rPr>
        <w:t>
      Жарғылық капиталдың (меншікті капиталдың) орташа айлық шамасы жарғылық капиталдың (меншікті капиталдың) жалпы сомасының тиісті есепті айдағы жұмыс күндерінің санына қатынасы ретінде есептеледі.</w:t>
      </w:r>
    </w:p>
    <w:bookmarkEnd w:id="324"/>
    <w:bookmarkStart w:name="z939" w:id="325"/>
    <w:p>
      <w:pPr>
        <w:spacing w:after="0"/>
        <w:ind w:left="0"/>
        <w:jc w:val="left"/>
      </w:pPr>
      <w:r>
        <w:rPr>
          <w:rFonts w:ascii="Times New Roman"/>
          <w:b/>
          <w:i w:val="false"/>
          <w:color w:val="000000"/>
        </w:rPr>
        <w:t xml:space="preserve"> 9-тарау. Банк қарыз алушысының борыш жүктемесі коэффициенті</w:t>
      </w:r>
    </w:p>
    <w:bookmarkEnd w:id="325"/>
    <w:p>
      <w:pPr>
        <w:spacing w:after="0"/>
        <w:ind w:left="0"/>
        <w:jc w:val="both"/>
      </w:pPr>
      <w:r>
        <w:rPr>
          <w:rFonts w:ascii="Times New Roman"/>
          <w:b w:val="false"/>
          <w:i w:val="false"/>
          <w:color w:val="ff0000"/>
          <w:sz w:val="28"/>
        </w:rPr>
        <w:t xml:space="preserve">
      Ескерту. Нормативтік мәндері 9-тараумен толықтырылды - ҚР Қаржы нарығын реттеу және дамыту агенттігі Басқармасының 21.02.2022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40" w:id="326"/>
    <w:p>
      <w:pPr>
        <w:spacing w:after="0"/>
        <w:ind w:left="0"/>
        <w:jc w:val="both"/>
      </w:pPr>
      <w:r>
        <w:rPr>
          <w:rFonts w:ascii="Times New Roman"/>
          <w:b w:val="false"/>
          <w:i w:val="false"/>
          <w:color w:val="000000"/>
          <w:sz w:val="28"/>
        </w:rPr>
        <w:t>
      90. Банк:</w:t>
      </w:r>
    </w:p>
    <w:bookmarkEnd w:id="326"/>
    <w:p>
      <w:pPr>
        <w:spacing w:after="0"/>
        <w:ind w:left="0"/>
        <w:jc w:val="both"/>
      </w:pPr>
      <w:r>
        <w:rPr>
          <w:rFonts w:ascii="Times New Roman"/>
          <w:b w:val="false"/>
          <w:i w:val="false"/>
          <w:color w:val="000000"/>
          <w:sz w:val="28"/>
        </w:rPr>
        <w:t>
      қарыз алушыға ашылған кредиттік желі шеңберінде қарыз (қарыздың бір бөлігін) беруді қоспағанда қарыз беру;</w:t>
      </w:r>
    </w:p>
    <w:p>
      <w:pPr>
        <w:spacing w:after="0"/>
        <w:ind w:left="0"/>
        <w:jc w:val="both"/>
      </w:pPr>
      <w:r>
        <w:rPr>
          <w:rFonts w:ascii="Times New Roman"/>
          <w:b w:val="false"/>
          <w:i w:val="false"/>
          <w:color w:val="000000"/>
          <w:sz w:val="28"/>
        </w:rPr>
        <w:t>
      қарыз алушыға кредиттік желі ашу (кредиттік лимитті белгілеу);</w:t>
      </w:r>
    </w:p>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мерзімінің және (немесе) мөлшерінің ұлғаюына алып келетін, қарыз алушының ашық кредиттік желісінің және (немесе) қарызы талаптарының өзгеруі туралы шешімдер қабылданғанға дейін қарыз алушының борыш жүктемесінің коэффициентін есептеуді жүзеге асырады.</w:t>
      </w:r>
    </w:p>
    <w:p>
      <w:pPr>
        <w:spacing w:after="0"/>
        <w:ind w:left="0"/>
        <w:jc w:val="both"/>
      </w:pPr>
      <w:r>
        <w:rPr>
          <w:rFonts w:ascii="Times New Roman"/>
          <w:b w:val="false"/>
          <w:i w:val="false"/>
          <w:color w:val="000000"/>
          <w:sz w:val="28"/>
        </w:rPr>
        <w:t>
      Банктің қарыз алушыға қарыз алу уақытын өзі анықтауға мүмкіндік беретін талаптармен, бірақ кредиттеудің осындай нысанына арналған банктің ішкі кредиттік саясаты туралы қағидаларында және шартта айқындалған сомасы және уақыт шегінде қарыз алушыны кредиттеу міндеттемесі кредиттік желі деп түсініледі.</w:t>
      </w:r>
    </w:p>
    <w:p>
      <w:pPr>
        <w:spacing w:after="0"/>
        <w:ind w:left="0"/>
        <w:jc w:val="both"/>
      </w:pPr>
      <w:r>
        <w:rPr>
          <w:rFonts w:ascii="Times New Roman"/>
          <w:b w:val="false"/>
          <w:i w:val="false"/>
          <w:color w:val="000000"/>
          <w:sz w:val="28"/>
        </w:rPr>
        <w:t>
      Кредиттік желінің шекті сомасы кредиттік лимит (оның ішінде кредиттік/төлем карталары бойынша) деп түсініледі.</w:t>
      </w:r>
    </w:p>
    <w:p>
      <w:pPr>
        <w:spacing w:after="0"/>
        <w:ind w:left="0"/>
        <w:jc w:val="both"/>
      </w:pPr>
      <w:r>
        <w:rPr>
          <w:rFonts w:ascii="Times New Roman"/>
          <w:b w:val="false"/>
          <w:i w:val="false"/>
          <w:color w:val="000000"/>
          <w:sz w:val="28"/>
        </w:rPr>
        <w:t>
      Қарыз алушы деп банктің банктік қарыз операцияларын жүзеге асыру жөніндегі қызметтерін пайдалануға ниеттенетін немесе пайдаланатын Қазақстан Республикасының резиденті-жеке тұлға түсініледі.</w:t>
      </w:r>
    </w:p>
    <w:p>
      <w:pPr>
        <w:spacing w:after="0"/>
        <w:ind w:left="0"/>
        <w:jc w:val="both"/>
      </w:pPr>
      <w:r>
        <w:rPr>
          <w:rFonts w:ascii="Times New Roman"/>
          <w:b w:val="false"/>
          <w:i w:val="false"/>
          <w:color w:val="000000"/>
          <w:sz w:val="28"/>
        </w:rPr>
        <w:t>
      Осы тармақтың бірінші бөлігінің талаптары тұрғын үй құрылыс жинақтары жүйесі шеңберінде берілетін қарыздарды қоспағанда, кәсіпкерлік қызметті жүзеге асыруға байланысты емес тауарларды, жұмыстарды және көрсетілетін қызметтерді сатып алуға қарыз алушыларға берілген қарыздарға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941" w:id="327"/>
    <w:p>
      <w:pPr>
        <w:spacing w:after="0"/>
        <w:ind w:left="0"/>
        <w:jc w:val="both"/>
      </w:pPr>
      <w:r>
        <w:rPr>
          <w:rFonts w:ascii="Times New Roman"/>
          <w:b w:val="false"/>
          <w:i w:val="false"/>
          <w:color w:val="000000"/>
          <w:sz w:val="28"/>
        </w:rPr>
        <w:t>
      91. Банк қарыз алушының борыш жүктемесінің коэффициентін екі кезеңде есептейді:</w:t>
      </w:r>
    </w:p>
    <w:bookmarkEnd w:id="327"/>
    <w:p>
      <w:pPr>
        <w:spacing w:after="0"/>
        <w:ind w:left="0"/>
        <w:jc w:val="both"/>
      </w:pPr>
      <w:r>
        <w:rPr>
          <w:rFonts w:ascii="Times New Roman"/>
          <w:b w:val="false"/>
          <w:i w:val="false"/>
          <w:color w:val="000000"/>
          <w:sz w:val="28"/>
        </w:rPr>
        <w:t>
      1) бірінші кезең – қарыз алушының төлем қабілеттілігін бағалау;</w:t>
      </w:r>
    </w:p>
    <w:p>
      <w:pPr>
        <w:spacing w:after="0"/>
        <w:ind w:left="0"/>
        <w:jc w:val="both"/>
      </w:pPr>
      <w:r>
        <w:rPr>
          <w:rFonts w:ascii="Times New Roman"/>
          <w:b w:val="false"/>
          <w:i w:val="false"/>
          <w:color w:val="000000"/>
          <w:sz w:val="28"/>
        </w:rPr>
        <w:t>
      2) екінші кезең – қарыз алушының борыш жүктемесінің коэффициентін есептеу.</w:t>
      </w:r>
    </w:p>
    <w:bookmarkStart w:name="z942" w:id="328"/>
    <w:p>
      <w:pPr>
        <w:spacing w:after="0"/>
        <w:ind w:left="0"/>
        <w:jc w:val="both"/>
      </w:pPr>
      <w:r>
        <w:rPr>
          <w:rFonts w:ascii="Times New Roman"/>
          <w:b w:val="false"/>
          <w:i w:val="false"/>
          <w:color w:val="000000"/>
          <w:sz w:val="28"/>
        </w:rPr>
        <w:t>
      92. Қарыз алушының төлем қабілеттілігін бағалау төмендегідей жүзеге асырылады:</w:t>
      </w:r>
    </w:p>
    <w:bookmarkEnd w:id="3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4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43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ҚК – қарыз алушының кірісі;</w:t>
      </w:r>
    </w:p>
    <w:p>
      <w:pPr>
        <w:spacing w:after="0"/>
        <w:ind w:left="0"/>
        <w:jc w:val="both"/>
      </w:pPr>
      <w:r>
        <w:rPr>
          <w:rFonts w:ascii="Times New Roman"/>
          <w:b w:val="false"/>
          <w:i w:val="false"/>
          <w:color w:val="000000"/>
          <w:sz w:val="28"/>
        </w:rPr>
        <w:t>
      ЕТКДШ – "Республикалық бюджет туралы" Қазақстан Республикасының Заңымен (бұдан әрі – Бюджет туралы заң) тиісті қаржы жылына белгіленген ең төмен күнкөріс деңгейінің шамасы";</w:t>
      </w:r>
    </w:p>
    <w:p>
      <w:pPr>
        <w:spacing w:after="0"/>
        <w:ind w:left="0"/>
        <w:jc w:val="both"/>
      </w:pPr>
      <w:r>
        <w:rPr>
          <w:rFonts w:ascii="Times New Roman"/>
          <w:b w:val="false"/>
          <w:i w:val="false"/>
          <w:color w:val="000000"/>
          <w:sz w:val="28"/>
        </w:rPr>
        <w:t>
      Сктом – кәмелетке толмаған отбасы мүшелерінің саны.</w:t>
      </w:r>
    </w:p>
    <w:p>
      <w:pPr>
        <w:spacing w:after="0"/>
        <w:ind w:left="0"/>
        <w:jc w:val="both"/>
      </w:pPr>
      <w:r>
        <w:rPr>
          <w:rFonts w:ascii="Times New Roman"/>
          <w:b w:val="false"/>
          <w:i w:val="false"/>
          <w:color w:val="000000"/>
          <w:sz w:val="28"/>
        </w:rPr>
        <w:t>
      Қарыз алушының кірісі мына өлшемшарттардың бірі және (немесе) бірнешеуінің негізінде айқындалады:</w:t>
      </w:r>
    </w:p>
    <w:p>
      <w:pPr>
        <w:spacing w:after="0"/>
        <w:ind w:left="0"/>
        <w:jc w:val="both"/>
      </w:pPr>
      <w:r>
        <w:rPr>
          <w:rFonts w:ascii="Times New Roman"/>
          <w:b w:val="false"/>
          <w:i w:val="false"/>
          <w:color w:val="000000"/>
          <w:sz w:val="28"/>
        </w:rPr>
        <w:t>
      1) қарыз алушының өтініш жасаған күні алдындағы 6 (алты) ай ішіндегі ресми кірісі. Ресми кіріс деп мынадай құжаттардың бірі және (немесе) бірнешеуінің негізінде есептелген орташа айлық кіріс түсініледі:</w:t>
      </w:r>
    </w:p>
    <w:p>
      <w:pPr>
        <w:spacing w:after="0"/>
        <w:ind w:left="0"/>
        <w:jc w:val="both"/>
      </w:pPr>
      <w:r>
        <w:rPr>
          <w:rFonts w:ascii="Times New Roman"/>
          <w:b w:val="false"/>
          <w:i w:val="false"/>
          <w:color w:val="000000"/>
          <w:sz w:val="28"/>
        </w:rPr>
        <w:t>
      бірыңғай жинақтаушы зейнетақы қорының немесе "Азаматтарға арналған үкімет" мемлекеттік корпорациясының міндетті зейнетақы жарналары, салымшының (алушының) міндетті кәсіптік зейнетақы жарналары бойынша дерекқорынан алынған ақпарат немесе орталық атқарушы органдардың және заңды тұлғаларға тиесілі не оларға ведомстволық бағынысты жеке тұлғалардың кірістері туралы ақпарат бөлігінде дерекқордан алынған ақпарат;</w:t>
      </w:r>
    </w:p>
    <w:p>
      <w:pPr>
        <w:spacing w:after="0"/>
        <w:ind w:left="0"/>
        <w:jc w:val="both"/>
      </w:pPr>
      <w:r>
        <w:rPr>
          <w:rFonts w:ascii="Times New Roman"/>
          <w:b w:val="false"/>
          <w:i w:val="false"/>
          <w:color w:val="000000"/>
          <w:sz w:val="28"/>
        </w:rPr>
        <w:t>
      зейнетақы төлемдері түсетін банктік шоттан үзінді- көшірме;</w:t>
      </w:r>
    </w:p>
    <w:p>
      <w:pPr>
        <w:spacing w:after="0"/>
        <w:ind w:left="0"/>
        <w:jc w:val="both"/>
      </w:pPr>
      <w:r>
        <w:rPr>
          <w:rFonts w:ascii="Times New Roman"/>
          <w:b w:val="false"/>
          <w:i w:val="false"/>
          <w:color w:val="000000"/>
          <w:sz w:val="28"/>
        </w:rPr>
        <w:t>
      жұмыс берушіден жалақы және басқа да кірістер түсетін банктік шоттан үзінді- көшірме;</w:t>
      </w:r>
    </w:p>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шарты бойынша, аннуитеттік сақтандыру шарты бойынша сақтандыру төлемдері түсетін банк шоттан үзінді -көшірме;</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патенттің негізінде арнайы салық режимін қолданған кезде салық салынатын кірістің 5 (бес) пайызы;</w:t>
      </w:r>
    </w:p>
    <w:p>
      <w:pPr>
        <w:spacing w:after="0"/>
        <w:ind w:left="0"/>
        <w:jc w:val="both"/>
      </w:pPr>
      <w:r>
        <w:rPr>
          <w:rFonts w:ascii="Times New Roman"/>
          <w:b w:val="false"/>
          <w:i w:val="false"/>
          <w:color w:val="000000"/>
          <w:sz w:val="28"/>
        </w:rPr>
        <w:t>
      жеңілдетілген декларация негізінде арнайы салық режимін қолданған кезде салық салынатын кірістің 15 (он бес) пайызы;</w:t>
      </w:r>
    </w:p>
    <w:p>
      <w:pPr>
        <w:spacing w:after="0"/>
        <w:ind w:left="0"/>
        <w:jc w:val="both"/>
      </w:pPr>
      <w:r>
        <w:rPr>
          <w:rFonts w:ascii="Times New Roman"/>
          <w:b w:val="false"/>
          <w:i w:val="false"/>
          <w:color w:val="000000"/>
          <w:sz w:val="28"/>
        </w:rPr>
        <w:t>
      тіркелген шегерімді пайдалана отырып арнайы салық режимінің салық салынатын кірісінің 20 (жиырма) пайызы негізінде есептелген орташа айлық кіріс түсініледі;</w:t>
      </w:r>
    </w:p>
    <w:p>
      <w:pPr>
        <w:spacing w:after="0"/>
        <w:ind w:left="0"/>
        <w:jc w:val="both"/>
      </w:pPr>
      <w:r>
        <w:rPr>
          <w:rFonts w:ascii="Times New Roman"/>
          <w:b w:val="false"/>
          <w:i w:val="false"/>
          <w:color w:val="000000"/>
          <w:sz w:val="28"/>
        </w:rPr>
        <w:t>
      2) қарыз алушының өтініш жасаған күні алдындағы 6 (алты) ай кезең ішінде дебеттік карта бойынша шығыстардың орташа айлық сомасы;</w:t>
      </w:r>
    </w:p>
    <w:p>
      <w:pPr>
        <w:spacing w:after="0"/>
        <w:ind w:left="0"/>
        <w:jc w:val="both"/>
      </w:pPr>
      <w:r>
        <w:rPr>
          <w:rFonts w:ascii="Times New Roman"/>
          <w:b w:val="false"/>
          <w:i w:val="false"/>
          <w:color w:val="000000"/>
          <w:sz w:val="28"/>
        </w:rPr>
        <w:t>
      3) қарыз алушының өтініш жасаған күні алдындағы 6 (алты) ай кезең ішінде дебеттік картаны толтырудың орташа айлық сомасы;</w:t>
      </w:r>
    </w:p>
    <w:p>
      <w:pPr>
        <w:spacing w:after="0"/>
        <w:ind w:left="0"/>
        <w:jc w:val="both"/>
      </w:pPr>
      <w:r>
        <w:rPr>
          <w:rFonts w:ascii="Times New Roman"/>
          <w:b w:val="false"/>
          <w:i w:val="false"/>
          <w:color w:val="000000"/>
          <w:sz w:val="28"/>
        </w:rPr>
        <w:t>
      4) қарыз алушы өтініш берген күннің алдындағы 6 (алты) ай шіндегі депозиттегі және (немесе) ағымдағы шоттағы қалдықтардың орташа айлық сомасының берілетін кредиттің айларда көрсетілген мерзіміне қатынасы;</w:t>
      </w:r>
    </w:p>
    <w:p>
      <w:pPr>
        <w:spacing w:after="0"/>
        <w:ind w:left="0"/>
        <w:jc w:val="both"/>
      </w:pPr>
      <w:r>
        <w:rPr>
          <w:rFonts w:ascii="Times New Roman"/>
          <w:b w:val="false"/>
          <w:i w:val="false"/>
          <w:color w:val="000000"/>
          <w:sz w:val="28"/>
        </w:rPr>
        <w:t>
      5) қарыз алушының өтініш жасаған күні алдындағы 6 (алты) ай ішінде депозиттерді және (немесе) ағымдағы шоттарды толықтырудың орташа айлық сомасы;</w:t>
      </w:r>
    </w:p>
    <w:p>
      <w:pPr>
        <w:spacing w:after="0"/>
        <w:ind w:left="0"/>
        <w:jc w:val="both"/>
      </w:pPr>
      <w:r>
        <w:rPr>
          <w:rFonts w:ascii="Times New Roman"/>
          <w:b w:val="false"/>
          <w:i w:val="false"/>
          <w:color w:val="000000"/>
          <w:sz w:val="28"/>
        </w:rPr>
        <w:t>
      6) қарыз алушының өтініш жасаған күні алдындағы 6 (алты) ай ішінде депозиттерден және (немесе) ағымдағы шоттардан алынған қаражаттың орташа айлық сомасы;</w:t>
      </w:r>
    </w:p>
    <w:p>
      <w:pPr>
        <w:spacing w:after="0"/>
        <w:ind w:left="0"/>
        <w:jc w:val="both"/>
      </w:pPr>
      <w:r>
        <w:rPr>
          <w:rFonts w:ascii="Times New Roman"/>
          <w:b w:val="false"/>
          <w:i w:val="false"/>
          <w:color w:val="000000"/>
          <w:sz w:val="28"/>
        </w:rPr>
        <w:t>
      7) қарыз алушының өтініш жасаған күні алдындағы 6 (алты) ай ішінде жолаушыларды және такси жүгін тасымалдаудан түсетін орташа айлық кірісі (мұндай кірістерді делдалдың компаниясы арқылы растаған кезде);</w:t>
      </w:r>
    </w:p>
    <w:p>
      <w:pPr>
        <w:spacing w:after="0"/>
        <w:ind w:left="0"/>
        <w:jc w:val="both"/>
      </w:pPr>
      <w:r>
        <w:rPr>
          <w:rFonts w:ascii="Times New Roman"/>
          <w:b w:val="false"/>
          <w:i w:val="false"/>
          <w:color w:val="000000"/>
          <w:sz w:val="28"/>
        </w:rPr>
        <w:t>
      8) қарыз алушының өтініш жасаған күні алдындағы 12 (он екі) ай кезеңде бірыңғай жинақ төлемнің төленгенін растайтын құжаттың болуы. Әрбір ай үшін кіріс Бюджет туралы заңда тиісті қаржы жылына белгіленген ең төменгі күнкөріс деңгейінде қабылданады.</w:t>
      </w:r>
    </w:p>
    <w:p>
      <w:pPr>
        <w:spacing w:after="0"/>
        <w:ind w:left="0"/>
        <w:jc w:val="both"/>
      </w:pPr>
      <w:r>
        <w:rPr>
          <w:rFonts w:ascii="Times New Roman"/>
          <w:b w:val="false"/>
          <w:i w:val="false"/>
          <w:color w:val="000000"/>
          <w:sz w:val="28"/>
        </w:rPr>
        <w:t>
      9) қарыз алушының өтініш жасаған күні алдындағы 6 (алты) ай ішінде жұмыс орнынан түскен кіріс туралы анықтаманың және (немесе) оқу орнынан алынатын шәкіртақының мөлшері туралы анықтаманың негізінде есептелген салықтық аударымдар негізінде есептелген жеке кәсіпкер - жеке тұлғаның кірістері туралы ақпараты.</w:t>
      </w:r>
    </w:p>
    <w:p>
      <w:pPr>
        <w:spacing w:after="0"/>
        <w:ind w:left="0"/>
        <w:jc w:val="both"/>
      </w:pPr>
      <w:r>
        <w:rPr>
          <w:rFonts w:ascii="Times New Roman"/>
          <w:b w:val="false"/>
          <w:i w:val="false"/>
          <w:color w:val="000000"/>
          <w:sz w:val="28"/>
        </w:rPr>
        <w:t>
      Осы тармақтың екінші бөлігінің 1), 2), 3), 4), 5), 6), 7), 8) және 9) тармақшаларында көрсетілген ақпаратты қарыз алушы тиісті құжаттарды ұсына отырып растайды және (немесе) банктің ақпараттық жүйесінде тексереді және (немесе) банк қарыз алушының жазбаша нысанда не қарыз алушының сәйкестендіру құралы арқылы берілген келісімі негізінде сұратады.</w:t>
      </w:r>
    </w:p>
    <w:p>
      <w:pPr>
        <w:spacing w:after="0"/>
        <w:ind w:left="0"/>
        <w:jc w:val="both"/>
      </w:pPr>
      <w:r>
        <w:rPr>
          <w:rFonts w:ascii="Times New Roman"/>
          <w:b w:val="false"/>
          <w:i w:val="false"/>
          <w:color w:val="000000"/>
          <w:sz w:val="28"/>
        </w:rPr>
        <w:t>
      Осы тармақтың екінші бөлігінің 1), 2), 3), 4), 5) және 6) тармақшаларында көрсетілген өлшемшарттар негізінде қарыз алушының кірісін айқындау кезінде көрсетілген өлшемшарттардың тек біреуі ғана қолданылады.</w:t>
      </w:r>
    </w:p>
    <w:p>
      <w:pPr>
        <w:spacing w:after="0"/>
        <w:ind w:left="0"/>
        <w:jc w:val="both"/>
      </w:pPr>
      <w:r>
        <w:rPr>
          <w:rFonts w:ascii="Times New Roman"/>
          <w:b w:val="false"/>
          <w:i w:val="false"/>
          <w:color w:val="000000"/>
          <w:sz w:val="28"/>
        </w:rPr>
        <w:t>
      Атаулы әлеуметтік көмекті алушыға және (немесе) ойын бизнесіне белсенді тартылған адамның белгісі бар қарыз аушыға қатысты оның кірісін бағалау осы тармақтың екінші бөлігінің 1) тармақшасында көрсетілген ресми кірісі негізінде айқындалады.</w:t>
      </w:r>
    </w:p>
    <w:p>
      <w:pPr>
        <w:spacing w:after="0"/>
        <w:ind w:left="0"/>
        <w:jc w:val="both"/>
      </w:pPr>
      <w:r>
        <w:rPr>
          <w:rFonts w:ascii="Times New Roman"/>
          <w:b w:val="false"/>
          <w:i w:val="false"/>
          <w:color w:val="000000"/>
          <w:sz w:val="28"/>
        </w:rPr>
        <w:t>
      Нормативтердің мақсаттары үшін ойын бизнесіне белсенді тартылған адамның белгісі бар қарыз алушы деп соңғы аяқталған 6 (алты) ай ішінде ойын бизнесін ұйымдастырушының пайдасына 300 000 (үш жүз мың) теңгеден астам жалпы сомаға 6 (алты) және одан көп төлемдер жасаған жеке тұлға түсініледі.</w:t>
      </w:r>
    </w:p>
    <w:p>
      <w:pPr>
        <w:spacing w:after="0"/>
        <w:ind w:left="0"/>
        <w:jc w:val="both"/>
      </w:pPr>
      <w:r>
        <w:rPr>
          <w:rFonts w:ascii="Times New Roman"/>
          <w:b w:val="false"/>
          <w:i w:val="false"/>
          <w:color w:val="000000"/>
          <w:sz w:val="28"/>
        </w:rPr>
        <w:t>
      Қарыз алушының ойын бизнесін ұйымдастырушының пайдасына жүргізген төлемдердің күні мен сомасы туралы ақпаратты банк кредиттік бюродан алынған қарыз алушының кредиттік есебінің негізінде айқындайды.</w:t>
      </w:r>
    </w:p>
    <w:p>
      <w:pPr>
        <w:spacing w:after="0"/>
        <w:ind w:left="0"/>
        <w:jc w:val="both"/>
      </w:pPr>
      <w:r>
        <w:rPr>
          <w:rFonts w:ascii="Times New Roman"/>
          <w:b w:val="false"/>
          <w:i w:val="false"/>
          <w:color w:val="000000"/>
          <w:sz w:val="28"/>
        </w:rPr>
        <w:t>
      Жиырма бір жасқа толмаған қарыз алушыға қатысты кірісті бағалау Нормативтердің 92-тармағының екінші бөлігінің 1), 7) және 9) тармақшаларында көрсетілген кірістер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943" w:id="329"/>
    <w:p>
      <w:pPr>
        <w:spacing w:after="0"/>
        <w:ind w:left="0"/>
        <w:jc w:val="both"/>
      </w:pPr>
      <w:r>
        <w:rPr>
          <w:rFonts w:ascii="Times New Roman"/>
          <w:b w:val="false"/>
          <w:i w:val="false"/>
          <w:color w:val="000000"/>
          <w:sz w:val="28"/>
        </w:rPr>
        <w:t>
      93. 2022 жылғы 1 қаңтардан бастап 2022 жылғы 30 маусымды қоса алғандағы кезеңде қарыз алушының табысын айқындау кезінде мынадай өлшемшарттар қосымша қолданылады:</w:t>
      </w:r>
    </w:p>
    <w:bookmarkEnd w:id="329"/>
    <w:p>
      <w:pPr>
        <w:spacing w:after="0"/>
        <w:ind w:left="0"/>
        <w:jc w:val="both"/>
      </w:pPr>
      <w:r>
        <w:rPr>
          <w:rFonts w:ascii="Times New Roman"/>
          <w:b w:val="false"/>
          <w:i w:val="false"/>
          <w:color w:val="000000"/>
          <w:sz w:val="28"/>
        </w:rPr>
        <w:t>
      1) қарыз алушының соңғы үш жыл ішінде бірмезгілде төлеген жабық банктік қарыздары, микрокредиттер бойынша ай сайынғы төлемдердің ең жоғары сомасы;</w:t>
      </w:r>
    </w:p>
    <w:p>
      <w:pPr>
        <w:spacing w:after="0"/>
        <w:ind w:left="0"/>
        <w:jc w:val="both"/>
      </w:pPr>
      <w:r>
        <w:rPr>
          <w:rFonts w:ascii="Times New Roman"/>
          <w:b w:val="false"/>
          <w:i w:val="false"/>
          <w:color w:val="000000"/>
          <w:sz w:val="28"/>
        </w:rPr>
        <w:t>
      2) қарыз алушының жабық банктік қарыздарының, микрокредитінің ең жоғары сомасы негізінде айқындалады. Бұл ретте мұндай сома кемінде 4 (төрт) орташа айлық жалақыны құрайды;</w:t>
      </w:r>
    </w:p>
    <w:p>
      <w:pPr>
        <w:spacing w:after="0"/>
        <w:ind w:left="0"/>
        <w:jc w:val="both"/>
      </w:pPr>
      <w:r>
        <w:rPr>
          <w:rFonts w:ascii="Times New Roman"/>
          <w:b w:val="false"/>
          <w:i w:val="false"/>
          <w:color w:val="000000"/>
          <w:sz w:val="28"/>
        </w:rPr>
        <w:t>
      3) қарыз алушының жабық банктік қарыздары, микрокредиттері бойынша ішінара-мерзімінен бұрын өтеудің ең жоғары сомасы (қарыз алушының қарыздарын, микрокредиттерін ішкі қайта қаржыландыру есебінен ішінара-мерзімінен бұрын өтеуді қоспағанда);</w:t>
      </w:r>
    </w:p>
    <w:p>
      <w:pPr>
        <w:spacing w:after="0"/>
        <w:ind w:left="0"/>
        <w:jc w:val="both"/>
      </w:pPr>
      <w:r>
        <w:rPr>
          <w:rFonts w:ascii="Times New Roman"/>
          <w:b w:val="false"/>
          <w:i w:val="false"/>
          <w:color w:val="000000"/>
          <w:sz w:val="28"/>
        </w:rPr>
        <w:t>
      4) қарыз алушының жабық банктік қарыздары, микрокредиттері бойынша мерзімінен бұрын өтеудің ең жоғары сомасы (қарыз алушының қарыздарын, микрокредиттерін ішкі қайта қаржыландыру есебінен мерзімінен бұрын өтеуді қоспағанда);</w:t>
      </w:r>
    </w:p>
    <w:p>
      <w:pPr>
        <w:spacing w:after="0"/>
        <w:ind w:left="0"/>
        <w:jc w:val="both"/>
      </w:pPr>
      <w:r>
        <w:rPr>
          <w:rFonts w:ascii="Times New Roman"/>
          <w:b w:val="false"/>
          <w:i w:val="false"/>
          <w:color w:val="000000"/>
          <w:sz w:val="28"/>
        </w:rPr>
        <w:t>
      5) қарыз алушының өтініш жасаған күні алдындағы соңғы 12 (он екі) ай ішінде шетелде жүргізген банктік төлем сомасы;</w:t>
      </w:r>
    </w:p>
    <w:p>
      <w:pPr>
        <w:spacing w:after="0"/>
        <w:ind w:left="0"/>
        <w:jc w:val="both"/>
      </w:pPr>
      <w:r>
        <w:rPr>
          <w:rFonts w:ascii="Times New Roman"/>
          <w:b w:val="false"/>
          <w:i w:val="false"/>
          <w:color w:val="000000"/>
          <w:sz w:val="28"/>
        </w:rPr>
        <w:t>
      6) қарыз алушының өтініш жасаған күні алдындағы соңғы 12 (он екі) ай ішінде шетелге сатып алынған билеттің құны;</w:t>
      </w:r>
    </w:p>
    <w:p>
      <w:pPr>
        <w:spacing w:after="0"/>
        <w:ind w:left="0"/>
        <w:jc w:val="both"/>
      </w:pPr>
      <w:r>
        <w:rPr>
          <w:rFonts w:ascii="Times New Roman"/>
          <w:b w:val="false"/>
          <w:i w:val="false"/>
          <w:color w:val="000000"/>
          <w:sz w:val="28"/>
        </w:rPr>
        <w:t>
      Осы тармақтың 3), 4) және 6) тармақшаларында көрсетілген ақпарат, қарыз алушының тиісті құжаттары ұсыныла отырып расталады және (немесе) банктің ақпараттық жүйесінде тексеріледі.</w:t>
      </w:r>
    </w:p>
    <w:p>
      <w:pPr>
        <w:spacing w:after="0"/>
        <w:ind w:left="0"/>
        <w:jc w:val="both"/>
      </w:pPr>
      <w:r>
        <w:rPr>
          <w:rFonts w:ascii="Times New Roman"/>
          <w:b w:val="false"/>
          <w:i w:val="false"/>
          <w:color w:val="000000"/>
          <w:sz w:val="28"/>
        </w:rPr>
        <w:t>
      Банк осы тармақтың 1) және 2) тармақшаларында көрсетілген ақпаратты кредиттік бюродан сұратады және (немесе) банктің ақпараттық жүйесінде тексереді.</w:t>
      </w:r>
    </w:p>
    <w:p>
      <w:pPr>
        <w:spacing w:after="0"/>
        <w:ind w:left="0"/>
        <w:jc w:val="both"/>
      </w:pPr>
      <w:r>
        <w:rPr>
          <w:rFonts w:ascii="Times New Roman"/>
          <w:b w:val="false"/>
          <w:i w:val="false"/>
          <w:color w:val="000000"/>
          <w:sz w:val="28"/>
        </w:rPr>
        <w:t>
      Осы тармақтың 5) тармақшасында көрсетілген ақпаратты қарыз алушы ұсынады және (немесе) банк қарыз алушының жазбаша нысанда берген келісімінің негізінде не қарыз алушының сәйкестендіру құралы арқылы сұратады және (немесе) банктің ақпараттық жүйесінде тексереді.</w:t>
      </w:r>
    </w:p>
    <w:bookmarkStart w:name="z944" w:id="330"/>
    <w:p>
      <w:pPr>
        <w:spacing w:after="0"/>
        <w:ind w:left="0"/>
        <w:jc w:val="both"/>
      </w:pPr>
      <w:r>
        <w:rPr>
          <w:rFonts w:ascii="Times New Roman"/>
          <w:b w:val="false"/>
          <w:i w:val="false"/>
          <w:color w:val="000000"/>
          <w:sz w:val="28"/>
        </w:rPr>
        <w:t>
      94. Қарыз алушының борыш жүктемесінің коэффициенті қарыз алушының барлық өтелмеген қарыздары бойынша мерзімі өткен төлемдер сомасын қоса алғанда, барлық өтелмеген қарыздары бойынша ай сайынғы төлем мен Нормативтің 90-тармағының бірінші бөлігінде көзделген жағдайларда туындайтын қарыз алушының жаңа берешегі бойынша ай сайынғы орташа төлем сомасының қарыз алушының соңғы алты айдағы орташа ай сайынғы кірісіне қатынасы ретінде төмендегідей есептеледі:</w:t>
      </w:r>
    </w:p>
    <w:bookmarkEnd w:id="3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925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БЖК – борыш жүктемесінің коэффициенті;</w:t>
      </w:r>
    </w:p>
    <w:p>
      <w:pPr>
        <w:spacing w:after="0"/>
        <w:ind w:left="0"/>
        <w:jc w:val="both"/>
      </w:pPr>
      <w:r>
        <w:rPr>
          <w:rFonts w:ascii="Times New Roman"/>
          <w:b w:val="false"/>
          <w:i w:val="false"/>
          <w:color w:val="000000"/>
          <w:sz w:val="28"/>
        </w:rPr>
        <w:t xml:space="preserve">
      ӨҚТi – қарыз алушының өтелмеген қарызы (өтелмеген қарыздары) бойынша Нормативтің </w:t>
      </w:r>
      <w:r>
        <w:rPr>
          <w:rFonts w:ascii="Times New Roman"/>
          <w:b w:val="false"/>
          <w:i w:val="false"/>
          <w:color w:val="000000"/>
          <w:sz w:val="28"/>
        </w:rPr>
        <w:t>95-тармағына</w:t>
      </w:r>
      <w:r>
        <w:rPr>
          <w:rFonts w:ascii="Times New Roman"/>
          <w:b w:val="false"/>
          <w:i w:val="false"/>
          <w:color w:val="000000"/>
          <w:sz w:val="28"/>
        </w:rPr>
        <w:t xml:space="preserve"> сәйкес есептелетін ай сайынғы төлем;</w:t>
      </w:r>
    </w:p>
    <w:p>
      <w:pPr>
        <w:spacing w:after="0"/>
        <w:ind w:left="0"/>
        <w:jc w:val="both"/>
      </w:pPr>
      <w:r>
        <w:rPr>
          <w:rFonts w:ascii="Times New Roman"/>
          <w:b w:val="false"/>
          <w:i w:val="false"/>
          <w:color w:val="000000"/>
          <w:sz w:val="28"/>
        </w:rPr>
        <w:t>
      МТi – қарыз алушының өтелмеген қарызы (өтелмеген қарыздары) бойынша мерзімі өткен төлемдер сомасы;</w:t>
      </w:r>
    </w:p>
    <w:p>
      <w:pPr>
        <w:spacing w:after="0"/>
        <w:ind w:left="0"/>
        <w:jc w:val="both"/>
      </w:pPr>
      <w:r>
        <w:rPr>
          <w:rFonts w:ascii="Times New Roman"/>
          <w:b w:val="false"/>
          <w:i w:val="false"/>
          <w:color w:val="000000"/>
          <w:sz w:val="28"/>
        </w:rPr>
        <w:t>
      БТ – қарыз алушының жаңа берешегі бойынша Нормативтің 96-тармағына сәйкес есептелетін ай сайынғы орташа төлем;</w:t>
      </w:r>
    </w:p>
    <w:p>
      <w:pPr>
        <w:spacing w:after="0"/>
        <w:ind w:left="0"/>
        <w:jc w:val="both"/>
      </w:pPr>
      <w:r>
        <w:rPr>
          <w:rFonts w:ascii="Times New Roman"/>
          <w:b w:val="false"/>
          <w:i w:val="false"/>
          <w:color w:val="000000"/>
          <w:sz w:val="28"/>
        </w:rPr>
        <w:t>
      n – қарыз алушының өтелмеген қарыздарының саны;</w:t>
      </w:r>
    </w:p>
    <w:p>
      <w:pPr>
        <w:spacing w:after="0"/>
        <w:ind w:left="0"/>
        <w:jc w:val="both"/>
      </w:pPr>
      <w:r>
        <w:rPr>
          <w:rFonts w:ascii="Times New Roman"/>
          <w:b w:val="false"/>
          <w:i w:val="false"/>
          <w:color w:val="000000"/>
          <w:sz w:val="28"/>
        </w:rPr>
        <w:t>
      Т – қарыз алушының Нормативтің 97-тармағына сәйкес есептелетін ай сайынғы орташа табысы.</w:t>
      </w:r>
    </w:p>
    <w:p>
      <w:pPr>
        <w:spacing w:after="0"/>
        <w:ind w:left="0"/>
        <w:jc w:val="both"/>
      </w:pPr>
      <w:r>
        <w:rPr>
          <w:rFonts w:ascii="Times New Roman"/>
          <w:b w:val="false"/>
          <w:i w:val="false"/>
          <w:color w:val="000000"/>
          <w:sz w:val="28"/>
        </w:rPr>
        <w:t xml:space="preserve">
      Қарыз алушының автокөлік құралының кепілімен қамтамасыз етілген кредиттер бойынша борыштық жүктемесінің коэффициентін есептеу кезінде қарыз алушының кредит бойынша ай сайынғы төлемінің мөлшері Нормативтік құқықтық актілерді мемлекеттік тіркеу тізілімінде № 16502 болып тіркелген, Қазақстан Республикасының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қамтамасыз ету сомасына өтімділік коэффициентіне түзетілген, айлармен көрсетілген, берілетін кредиттің мерзіміне автокөлік құралы түрінде кепіл құнына азайтылған берешек сомасының өтеуге қатынасы (негізгі борыш сомасын және кредиттің бүкіл кезеңі үшін есептелетін сыйақыны қоса алғанда) ретінде айқындалады.</w:t>
      </w:r>
    </w:p>
    <w:p>
      <w:pPr>
        <w:spacing w:after="0"/>
        <w:ind w:left="0"/>
        <w:jc w:val="both"/>
      </w:pPr>
      <w:r>
        <w:rPr>
          <w:rFonts w:ascii="Times New Roman"/>
          <w:b w:val="false"/>
          <w:i w:val="false"/>
          <w:color w:val="000000"/>
          <w:sz w:val="28"/>
        </w:rPr>
        <w:t xml:space="preserve">
      Автокөлік құралының және (немесе) жылжымайтын мүліктің орташа нарықтық құны № 13 "Әділ құнды бағалау" Халықаралық қаржылық есептілік стандартына және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тәуелсіз бағалау немесе банктің бағалауы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945" w:id="331"/>
    <w:p>
      <w:pPr>
        <w:spacing w:after="0"/>
        <w:ind w:left="0"/>
        <w:jc w:val="both"/>
      </w:pPr>
      <w:r>
        <w:rPr>
          <w:rFonts w:ascii="Times New Roman"/>
          <w:b w:val="false"/>
          <w:i w:val="false"/>
          <w:color w:val="000000"/>
          <w:sz w:val="28"/>
        </w:rPr>
        <w:t>
      95. Қарыз алушының өтелмеген қарызы (өтелмеген қарыздары) бойынша ай сайынғы төлем өтелмеген қарыз (өтелмеген қарыздар) бойынша айлық көрсеткіш бойынша келтірілген кезеңдік төлемге (өтелмеген қарыздар бойынша айлық көрсеткіш бойынша келтірілген кезеңдік төлемдер сомасына) тең қабылданады.</w:t>
      </w:r>
    </w:p>
    <w:bookmarkEnd w:id="331"/>
    <w:p>
      <w:pPr>
        <w:spacing w:after="0"/>
        <w:ind w:left="0"/>
        <w:jc w:val="both"/>
      </w:pPr>
      <w:r>
        <w:rPr>
          <w:rFonts w:ascii="Times New Roman"/>
          <w:b w:val="false"/>
          <w:i w:val="false"/>
          <w:color w:val="000000"/>
          <w:sz w:val="28"/>
        </w:rPr>
        <w:t xml:space="preserve">
      Өтелмеген қарыз бойынша айлық көрсеткішке келтірілген мерзімді төлем қарызды өтеу кестесіне сәйкес өтелмеген қарыз бойынша мерзімді төлемнің жылдық мәндегі өтелмеген қарыз бойынша мерзімді төлемдер санының он екіге қатынасына көбейтіндісі ретінде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289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60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айлық көрсеткішке келтірілген өтелмеген қарыз бойынша мерзімді төлем;</w:t>
      </w:r>
      <w:r>
        <w:br/>
      </w:r>
      <w:r>
        <w:rPr>
          <w:rFonts w:ascii="Times New Roman"/>
          <w:b w:val="false"/>
          <w:i w:val="false"/>
          <w:color w:val="000000"/>
          <w:sz w:val="28"/>
        </w:rPr>
        <w:t>
</w:t>
      </w:r>
      <w:r>
        <w:br/>
      </w:r>
    </w:p>
    <w:p>
      <w:pPr>
        <w:spacing w:after="0"/>
        <w:ind w:left="0"/>
        <w:jc w:val="both"/>
      </w:pPr>
      <w:r>
        <w:drawing>
          <wp:inline distT="0" distB="0" distL="0" distR="0">
            <wp:extent cx="927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27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қарызды өтеу кестесіне сәйкес өтелмеген қарыз бойынша кезеңдік төлем;</w:t>
      </w:r>
      <w:r>
        <w:br/>
      </w:r>
      <w:r>
        <w:rPr>
          <w:rFonts w:ascii="Times New Roman"/>
          <w:b w:val="false"/>
          <w:i w:val="false"/>
          <w:color w:val="000000"/>
          <w:sz w:val="28"/>
        </w:rPr>
        <w:t>
</w:t>
      </w:r>
      <w:r>
        <w:br/>
      </w:r>
    </w:p>
    <w:p>
      <w:pPr>
        <w:spacing w:after="0"/>
        <w:ind w:left="0"/>
        <w:jc w:val="both"/>
      </w:pPr>
      <w:r>
        <w:drawing>
          <wp:inline distT="0" distB="0" distL="0" distR="0">
            <wp:extent cx="952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52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көрсетудегі өтелмеген қарыз бойынша мерзімді төлемдер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Жылдық мәндегі өтелмеген қарыз бойынша мерзімді төлемдердің саны өтеу кестесіне сәйкес қарыз бойынша төлемдерді жүзеге асыру кезеңділігін сипаттайтын үш жүз алпыс күннің санына қатынасы ретінде есептеледі.</w:t>
      </w:r>
    </w:p>
    <w:p>
      <w:pPr>
        <w:spacing w:after="0"/>
        <w:ind w:left="0"/>
        <w:jc w:val="both"/>
      </w:pPr>
      <w:r>
        <w:rPr>
          <w:rFonts w:ascii="Times New Roman"/>
          <w:b w:val="false"/>
          <w:i w:val="false"/>
          <w:color w:val="000000"/>
          <w:sz w:val="28"/>
        </w:rPr>
        <w:t>
      Осы тармақтың үшінші бөлігін есептеу мақсаты үшін бір айдағы күн саны отызға тең болып қабылданады.</w:t>
      </w:r>
    </w:p>
    <w:p>
      <w:pPr>
        <w:spacing w:after="0"/>
        <w:ind w:left="0"/>
        <w:jc w:val="both"/>
      </w:pPr>
      <w:r>
        <w:rPr>
          <w:rFonts w:ascii="Times New Roman"/>
          <w:b w:val="false"/>
          <w:i w:val="false"/>
          <w:color w:val="000000"/>
          <w:sz w:val="28"/>
        </w:rPr>
        <w:t xml:space="preserve">
      Қарызды өтеу кестесіне сәйкес мерзімді төлем және (немесе) төлемдерді жүзеге асырудың күнмен берілген кезеңділігі туралы деректер болмаған кезде өтелмеген қарыз бойынша ай сайынғы төлем қарыз бойынша негізгі борыш пен сыйақы бойынша қалдық сомасының осы қарыздың айлармен көрсетілген қалған мерзіміне қатынасы ретінде есептеледі. </w:t>
      </w:r>
    </w:p>
    <w:p>
      <w:pPr>
        <w:spacing w:after="0"/>
        <w:ind w:left="0"/>
        <w:jc w:val="both"/>
      </w:pPr>
      <w:r>
        <w:rPr>
          <w:rFonts w:ascii="Times New Roman"/>
          <w:b w:val="false"/>
          <w:i w:val="false"/>
          <w:color w:val="000000"/>
          <w:sz w:val="28"/>
        </w:rPr>
        <w:t>
      Өтелмеген қарыз (өтелмеген қарыздар) бойынша ай сайынғы төлемге кредиттік лимиттің пайдаланылған бөлігін өтеу бойынша ай сайынғы төлем мөлшерін бағалау, кредиттік карта бойынша, сондай-ақ талаптарында кредиттік лимит шеңберінде қарыз алушыға кредит беру көзделген төлем картасы бойынша ай сайынғы төлем кіреді.</w:t>
      </w:r>
    </w:p>
    <w:p>
      <w:pPr>
        <w:spacing w:after="0"/>
        <w:ind w:left="0"/>
        <w:jc w:val="both"/>
      </w:pPr>
      <w:r>
        <w:rPr>
          <w:rFonts w:ascii="Times New Roman"/>
          <w:b w:val="false"/>
          <w:i w:val="false"/>
          <w:color w:val="000000"/>
          <w:sz w:val="28"/>
        </w:rPr>
        <w:t>
      Кредиттік лимиттің пайдаланылған бөлігін өтеу бойынша ай сайынғы төлем мөлшерін бағалау кредиттік бюроның, банктің ақпараттық жүйелерінің деректері негізінде айқындалады немесе кредиттік лимиттің пайдаланылған бөлігі мөлшерінің шартта айқындалған, айлармен көрсетілген осы лимиттің қалған мерзіміне қатынасы ретінде есептеледі.</w:t>
      </w:r>
    </w:p>
    <w:p>
      <w:pPr>
        <w:spacing w:after="0"/>
        <w:ind w:left="0"/>
        <w:jc w:val="both"/>
      </w:pPr>
      <w:r>
        <w:rPr>
          <w:rFonts w:ascii="Times New Roman"/>
          <w:b w:val="false"/>
          <w:i w:val="false"/>
          <w:color w:val="000000"/>
          <w:sz w:val="28"/>
        </w:rPr>
        <w:t>
      Кредиттік лимиттің пайдаланылған бөлігі деп ашық кредиттік желі шеңберінде Қарыз алушы алған қарыз (транш) бойынша борыштың қалдығы түсініледі.</w:t>
      </w:r>
    </w:p>
    <w:p>
      <w:pPr>
        <w:spacing w:after="0"/>
        <w:ind w:left="0"/>
        <w:jc w:val="both"/>
      </w:pPr>
      <w:r>
        <w:rPr>
          <w:rFonts w:ascii="Times New Roman"/>
          <w:b w:val="false"/>
          <w:i w:val="false"/>
          <w:color w:val="000000"/>
          <w:sz w:val="28"/>
        </w:rPr>
        <w:t>
      Кредиттік карта бойынша, сондай-ақ талаптарында кредиттік лимит шеңберінде қарыз алушыға кредит беру көзделген төлем картасы бойынша ай сайынғы төлем кредиттік карта, талаптарында кредиттік лимит шеңберінде қарыз алушыға кредит беру көзделген төлем картасы бойынша пайдаланылған кредиттік лимиттің тиісінше он пайызға көбейтіндісі ретінде есептеледі.</w:t>
      </w:r>
    </w:p>
    <w:p>
      <w:pPr>
        <w:spacing w:after="0"/>
        <w:ind w:left="0"/>
        <w:jc w:val="both"/>
      </w:pPr>
      <w:r>
        <w:rPr>
          <w:rFonts w:ascii="Times New Roman"/>
          <w:b w:val="false"/>
          <w:i w:val="false"/>
          <w:color w:val="000000"/>
          <w:sz w:val="28"/>
        </w:rPr>
        <w:t xml:space="preserve">
      Қарыз алушының өтелмеген қарызы бойынша мерзімі өткен төлемдер сомасына мерзімі өткен негізгі борыш, мерзімі өткен сыйақы сомасы және банктің, банк операцияларының жекелеген түрлерін жүзеге асыратын ұйымның, микроқаржы ұйымының, сондай-ақ тізбесі "Қазақстан Республикасындағы кредиттік бюролар және кредиттік тарихты қалыптастыру туралы" Қазақстан Республикасының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өзге де ақпарат жеткізушілердің (бұдан әрі – ақпарат жеткізушілер) балансынан тыс есептен шығарылған берешек сомасы кіреді.</w:t>
      </w:r>
    </w:p>
    <w:p>
      <w:pPr>
        <w:spacing w:after="0"/>
        <w:ind w:left="0"/>
        <w:jc w:val="both"/>
      </w:pPr>
      <w:r>
        <w:rPr>
          <w:rFonts w:ascii="Times New Roman"/>
          <w:b w:val="false"/>
          <w:i w:val="false"/>
          <w:color w:val="000000"/>
          <w:sz w:val="28"/>
        </w:rPr>
        <w:t>
      Қарыз алушыға бұрын жасалған банктік қарыз және (немесе) микрокредит беру шартын (қарыз шарттарын) қайта қаржыландыру мақсатында банктік қарыз беруді жүзеге асырған жағдайда, өтелмеген қарыз және (немесе) микрокредит бойынша қайта қаржыландыруға жататын берешек сомасы ай сайынғы төлемнің есебінде және қайта қаржыландырылатын өтелмеген қарыз және (немесе) микрокредит бойынша мерзімі өткен төлемдердің сомасында есепке алынбайды.</w:t>
      </w:r>
    </w:p>
    <w:p>
      <w:pPr>
        <w:spacing w:after="0"/>
        <w:ind w:left="0"/>
        <w:jc w:val="both"/>
      </w:pPr>
      <w:r>
        <w:rPr>
          <w:rFonts w:ascii="Times New Roman"/>
          <w:b w:val="false"/>
          <w:i w:val="false"/>
          <w:color w:val="000000"/>
          <w:sz w:val="28"/>
        </w:rPr>
        <w:t>
      Ашық кредиттік желінің және (немесе) бұрын жасалған банктік қарыз шартын (шарттарын) қайта құрылымдау мақсатында жүзеге асырылатын қарыз алушының қарызы талаптарының осы қарыз бойынша қарызды өтеу кестесіне сәйкес кезеңдік төлемдердің мөлшерін ұлғайтуға апаратын және ашық кредиттік желінің кредиттік лимитін және (немесе) банктік қарыз мөлшерін ұлғайтуды көздемейтін өзгеруі жағдайында қайта құрылымдалатын өтелмеген кредиттік желі және (немесе) қарыз алушының қарызы бойынша мерзімі өткен төлемдерінің сомасы нөлге тең болып қабылданады.</w:t>
      </w:r>
    </w:p>
    <w:p>
      <w:pPr>
        <w:spacing w:after="0"/>
        <w:ind w:left="0"/>
        <w:jc w:val="both"/>
      </w:pPr>
      <w:r>
        <w:rPr>
          <w:rFonts w:ascii="Times New Roman"/>
          <w:b w:val="false"/>
          <w:i w:val="false"/>
          <w:color w:val="000000"/>
          <w:sz w:val="28"/>
        </w:rPr>
        <w:t>
      Қарызды өтеу кестесіне сәйкес мерзімді төлем, негізгі борыш қалдығы, өтелмеген қарыздар бойынша сыйақы қалдығы, кредиттік лимит, кредиттік лимиттің пайдаланылған бөлігі, қарыз алушының өтелмеген қарыздары бойынша мерзімі өткен төлем сомалары туралы ақпаратты банк кредиттік бюродан сұратып алады.</w:t>
      </w:r>
    </w:p>
    <w:p>
      <w:pPr>
        <w:spacing w:after="0"/>
        <w:ind w:left="0"/>
        <w:jc w:val="both"/>
      </w:pPr>
      <w:r>
        <w:rPr>
          <w:rFonts w:ascii="Times New Roman"/>
          <w:b w:val="false"/>
          <w:i w:val="false"/>
          <w:color w:val="000000"/>
          <w:sz w:val="28"/>
        </w:rPr>
        <w:t>
      Мерзімді төлемдердің, негізгі борыш қалдығының, өтелмеген қарыздар бойынша сыйақы қалдығының, кредиттік карта, сондай-ақ талаптарында кредиттік лимит шеңберінде қарыз алушыға кредит беру көзделетін төлем картасы бойынша ай сайынғы төлемнің, кредиттік лимиттің пайдаланылған бөлігін өтеу бойынша ай сайынғы төлемнің мөлшерін бағалаудың және қарыз алушының өтелмеген қарыздары бойынша мерзімі өткен төлемдер сомаларының есебіне кредиттік бюроға барлық ақпарат жеткізушілер ұсынатын мәліметтер кіреді.</w:t>
      </w:r>
    </w:p>
    <w:p>
      <w:pPr>
        <w:spacing w:after="0"/>
        <w:ind w:left="0"/>
        <w:jc w:val="both"/>
      </w:pPr>
      <w:r>
        <w:rPr>
          <w:rFonts w:ascii="Times New Roman"/>
          <w:b w:val="false"/>
          <w:i w:val="false"/>
          <w:color w:val="000000"/>
          <w:sz w:val="28"/>
        </w:rPr>
        <w:t>
      Қарыз алушының өтелмеген қарыздарына Нормативтің 90-тармағының бесінші бөлігінде көрсетілген қарыздар, сондай-ақ қарыз алушының Нормативтің 90-тармағының бесінші бөлігінде көрсетілмеген өтелмеген банктік қарыздары, микрокредиттері кіреді.</w:t>
      </w:r>
    </w:p>
    <w:bookmarkStart w:name="z946" w:id="332"/>
    <w:p>
      <w:pPr>
        <w:spacing w:after="0"/>
        <w:ind w:left="0"/>
        <w:jc w:val="both"/>
      </w:pPr>
      <w:r>
        <w:rPr>
          <w:rFonts w:ascii="Times New Roman"/>
          <w:b w:val="false"/>
          <w:i w:val="false"/>
          <w:color w:val="000000"/>
          <w:sz w:val="28"/>
        </w:rPr>
        <w:t xml:space="preserve">
      96. Қарыз алушының жаңа берешегі бойынша ай сайынғы орташа төлемі өтеу кестесіне сәйкес есептелген, негізгі борыш бойынша төлемдер мен сыйақы сомасының, сондай-ақ Нормативтік құқықтық актілерді мемлекеттік тіркеу тізілімінде № 7663 тіркелген Қазақстан Республикасының Ұлттық Банкі Басқармасының 2012 жылғы 26 наурыздағы № 137 қаулысымен бекітілген Қарыздар мен салымдар бойынша шынайы, жылдық, тиімді, салыстырмалы есептеудегі сыйақы мөлшерлемелерін (нақты құнын) есептеу қағидаларының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қарыз алушының банктік қарыз шартын жасауымен және орындауымен байланысты өзге де төлемдер сомасының осы қарыздың айлармен көрсетілген мерзіміне қатынасы ретінде есептеледі.</w:t>
      </w:r>
    </w:p>
    <w:bookmarkEnd w:id="332"/>
    <w:p>
      <w:pPr>
        <w:spacing w:after="0"/>
        <w:ind w:left="0"/>
        <w:jc w:val="both"/>
      </w:pPr>
      <w:r>
        <w:rPr>
          <w:rFonts w:ascii="Times New Roman"/>
          <w:b w:val="false"/>
          <w:i w:val="false"/>
          <w:color w:val="000000"/>
          <w:sz w:val="28"/>
        </w:rPr>
        <w:t>
      Қарыз алушының кредиттік желі, кредиттік карта, сондай-ақ талаптарында кредиттік лимит шеңберінде қарыз алушыға кредит беру көзделетін төлем картасы бойынша міндеттеме болып табылатын жаңа берешегі бойынша ай сайынғы орташа төлемді есептеу Нормативтің 95-тармағының жетінші, сегізінші және тоғызыншы бөліктеріне сәйкес жүргізіледі.</w:t>
      </w:r>
    </w:p>
    <w:bookmarkStart w:name="z947" w:id="333"/>
    <w:p>
      <w:pPr>
        <w:spacing w:after="0"/>
        <w:ind w:left="0"/>
        <w:jc w:val="both"/>
      </w:pPr>
      <w:r>
        <w:rPr>
          <w:rFonts w:ascii="Times New Roman"/>
          <w:b w:val="false"/>
          <w:i w:val="false"/>
          <w:color w:val="000000"/>
          <w:sz w:val="28"/>
        </w:rPr>
        <w:t xml:space="preserve">
      97. Қарыз алушының ай сайынғы орташа табысы Нормативтердің </w:t>
      </w:r>
      <w:r>
        <w:rPr>
          <w:rFonts w:ascii="Times New Roman"/>
          <w:b w:val="false"/>
          <w:i w:val="false"/>
          <w:color w:val="000000"/>
          <w:sz w:val="28"/>
        </w:rPr>
        <w:t>92-тармағының</w:t>
      </w:r>
      <w:r>
        <w:rPr>
          <w:rFonts w:ascii="Times New Roman"/>
          <w:b w:val="false"/>
          <w:i w:val="false"/>
          <w:color w:val="000000"/>
          <w:sz w:val="28"/>
        </w:rPr>
        <w:t xml:space="preserve"> екінші бөлігінің 1), 2), 3), 4), 5), 6), 7), 8) және 9) тармақшаларында көрсетілген бір немесе бірнеше өлшемшарттар негізінде айқындалған қарыз алушы өтініш берген күннің алдындағы қатарынан 6 (алты) айдағы табыс мөлшерінің алтыға қатынасы ретінде есептеледі.</w:t>
      </w:r>
    </w:p>
    <w:bookmarkEnd w:id="333"/>
    <w:p>
      <w:pPr>
        <w:spacing w:after="0"/>
        <w:ind w:left="0"/>
        <w:jc w:val="both"/>
      </w:pPr>
      <w:r>
        <w:rPr>
          <w:rFonts w:ascii="Times New Roman"/>
          <w:b w:val="false"/>
          <w:i w:val="false"/>
          <w:color w:val="000000"/>
          <w:sz w:val="28"/>
        </w:rPr>
        <w:t>
      Қарыз алушының ай сайынғы орташа кірісі есебіне банк қабылдайтын кірістердің түрлері қарыз алушы өтініш берген күннің алдындағы қатарынан алты ай ішінде кемінде кез келген екі айда алынуға тиіс.</w:t>
      </w:r>
    </w:p>
    <w:p>
      <w:pPr>
        <w:spacing w:after="0"/>
        <w:ind w:left="0"/>
        <w:jc w:val="both"/>
      </w:pPr>
      <w:r>
        <w:rPr>
          <w:rFonts w:ascii="Times New Roman"/>
          <w:b w:val="false"/>
          <w:i w:val="false"/>
          <w:color w:val="000000"/>
          <w:sz w:val="28"/>
        </w:rPr>
        <w:t>
      Банктер Нормативтердің 92-тармағының екінші бөлігінің 1) тармақшасында көрсетілген қарыз алушының ресми кірісінің негізінде атаулы әлеуметтік көмек алушының және (немесе) ойын бизнесіне белсенді тартылған тұлғаның белгілері бар қарыз алушының орташа айлық кірісін есептеуді жүзеге асырады.</w:t>
      </w:r>
    </w:p>
    <w:p>
      <w:pPr>
        <w:spacing w:after="0"/>
        <w:ind w:left="0"/>
        <w:jc w:val="both"/>
      </w:pPr>
      <w:r>
        <w:rPr>
          <w:rFonts w:ascii="Times New Roman"/>
          <w:b w:val="false"/>
          <w:i w:val="false"/>
          <w:color w:val="000000"/>
          <w:sz w:val="28"/>
        </w:rPr>
        <w:t xml:space="preserve">
      Банктер Нормативтердің </w:t>
      </w:r>
      <w:r>
        <w:rPr>
          <w:rFonts w:ascii="Times New Roman"/>
          <w:b w:val="false"/>
          <w:i w:val="false"/>
          <w:color w:val="000000"/>
          <w:sz w:val="28"/>
        </w:rPr>
        <w:t>92-тармағының</w:t>
      </w:r>
      <w:r>
        <w:rPr>
          <w:rFonts w:ascii="Times New Roman"/>
          <w:b w:val="false"/>
          <w:i w:val="false"/>
          <w:color w:val="000000"/>
          <w:sz w:val="28"/>
        </w:rPr>
        <w:t xml:space="preserve"> екінші бөлігінің 1), 7) және 9) тармақшаларында көрсетілген қарыз алушының кірістері негізінде жиырма бір жасқа толмаған қарыз алушының орташа айлық кірісін есептеуді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948" w:id="334"/>
    <w:p>
      <w:pPr>
        <w:spacing w:after="0"/>
        <w:ind w:left="0"/>
        <w:jc w:val="both"/>
      </w:pPr>
      <w:r>
        <w:rPr>
          <w:rFonts w:ascii="Times New Roman"/>
          <w:b w:val="false"/>
          <w:i w:val="false"/>
          <w:color w:val="000000"/>
          <w:sz w:val="28"/>
        </w:rPr>
        <w:t xml:space="preserve">
      98. Қарыз алушының борыш жүктемесі коэффициентінің ең жоғары деңгейі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Банкінің Басқармасының 2013 жылғы 25 желтоқсандағы № 292 </w:t>
      </w:r>
      <w:r>
        <w:rPr>
          <w:rFonts w:ascii="Times New Roman"/>
          <w:b w:val="false"/>
          <w:i w:val="false"/>
          <w:color w:val="000000"/>
          <w:sz w:val="28"/>
        </w:rPr>
        <w:t>қаулысымен</w:t>
      </w:r>
      <w:r>
        <w:rPr>
          <w:rFonts w:ascii="Times New Roman"/>
          <w:b w:val="false"/>
          <w:i w:val="false"/>
          <w:color w:val="000000"/>
          <w:sz w:val="28"/>
        </w:rPr>
        <w:t xml:space="preserve"> белгіленеді.</w:t>
      </w:r>
    </w:p>
    <w:bookmarkEnd w:id="334"/>
    <w:p>
      <w:pPr>
        <w:spacing w:after="0"/>
        <w:ind w:left="0"/>
        <w:jc w:val="both"/>
      </w:pPr>
      <w:r>
        <w:rPr>
          <w:rFonts w:ascii="Times New Roman"/>
          <w:b w:val="false"/>
          <w:i w:val="false"/>
          <w:color w:val="000000"/>
          <w:sz w:val="28"/>
        </w:rPr>
        <w:t>
      Ойын бизнесіне белсенді тартылған адамның белгілері бар қарыз алушы үшін борыш жүктемеcі коэффициентінің деңгейі осы тармақтың бірінші бөлігінде көрсетілген қаулымен белгіленген қарыз алушының борыш жүктемесі коэффициентінің ең жоғары деңгейі мөлшерінің жартысын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949" w:id="335"/>
    <w:p>
      <w:pPr>
        <w:spacing w:after="0"/>
        <w:ind w:left="0"/>
        <w:jc w:val="both"/>
      </w:pPr>
      <w:r>
        <w:rPr>
          <w:rFonts w:ascii="Times New Roman"/>
          <w:b w:val="false"/>
          <w:i w:val="false"/>
          <w:color w:val="000000"/>
          <w:sz w:val="28"/>
        </w:rPr>
        <w:t xml:space="preserve">
      99. Егер осы Нормативтің </w:t>
      </w:r>
      <w:r>
        <w:rPr>
          <w:rFonts w:ascii="Times New Roman"/>
          <w:b w:val="false"/>
          <w:i w:val="false"/>
          <w:color w:val="000000"/>
          <w:sz w:val="28"/>
        </w:rPr>
        <w:t>93-тармағында</w:t>
      </w:r>
      <w:r>
        <w:rPr>
          <w:rFonts w:ascii="Times New Roman"/>
          <w:b w:val="false"/>
          <w:i w:val="false"/>
          <w:color w:val="000000"/>
          <w:sz w:val="28"/>
        </w:rPr>
        <w:t xml:space="preserve"> көрсетілген бір немесе бірнеше өлшемшарттардың негізінде белгіленетін кірістің мөлшері Бюджет туралы заңда тиісті қаржылық жылға белгіленетін ең төмен күнкөріс деңгейінің мөлшерінен және отбасының кәмелетке толмаған әрбір мүшесіне ең төмен күнкөріс деңгейінің жарты сомасынан кем болса, сондай-ақ қарыз алушының борыш жүктемесі коэффициентінің мәні Нормативтің 98-тармағында белгіленген мәннен асып кеткен жағдайда немесе қарыз алушыда ойын бизнесіне белсенді тартылған адамның белгілері болған және негізгі борыш және (немесе) сыйақы бойынша банктік қарыздар және (немесе) микрокредиттер бойынша күнтізбелік тоқсан күннен астам мерзімі өткен берешегі болған жағдайда, банк:</w:t>
      </w:r>
    </w:p>
    <w:bookmarkEnd w:id="335"/>
    <w:p>
      <w:pPr>
        <w:spacing w:after="0"/>
        <w:ind w:left="0"/>
        <w:jc w:val="both"/>
      </w:pPr>
      <w:r>
        <w:rPr>
          <w:rFonts w:ascii="Times New Roman"/>
          <w:b w:val="false"/>
          <w:i w:val="false"/>
          <w:color w:val="000000"/>
          <w:sz w:val="28"/>
        </w:rPr>
        <w:t>
      қарыз алушыға ашылған кредиттік желі шеңберінде қарыз (қарыздың бір бөлігін) беруді қоспағанда қарыз алушыға қарыз беру;</w:t>
      </w:r>
    </w:p>
    <w:p>
      <w:pPr>
        <w:spacing w:after="0"/>
        <w:ind w:left="0"/>
        <w:jc w:val="both"/>
      </w:pPr>
      <w:r>
        <w:rPr>
          <w:rFonts w:ascii="Times New Roman"/>
          <w:b w:val="false"/>
          <w:i w:val="false"/>
          <w:color w:val="000000"/>
          <w:sz w:val="28"/>
        </w:rPr>
        <w:t>
      қарыз алушыға кредиттік желі ашу (кредиттік лимитті белгілеу);</w:t>
      </w:r>
    </w:p>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мөлшерінің ұлғаюына алып келетін, қарыз алушының ашық кредиттік желісінің және (немесе) қарызы талаптарының өзгеруі туралы оң шешімдер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Қаржы нарығын реттеу және дамыту агенттігі Басқармасының 30.12.2023 </w:t>
      </w:r>
      <w:r>
        <w:rPr>
          <w:rFonts w:ascii="Times New Roman"/>
          <w:b w:val="false"/>
          <w:i w:val="false"/>
          <w:color w:val="000000"/>
          <w:sz w:val="28"/>
        </w:rPr>
        <w:t>№ 101</w:t>
      </w:r>
      <w:r>
        <w:rPr>
          <w:rFonts w:ascii="Times New Roman"/>
          <w:b w:val="false"/>
          <w:i w:val="false"/>
          <w:color w:val="ff0000"/>
          <w:sz w:val="28"/>
        </w:rPr>
        <w:t xml:space="preserve"> (01.04.2024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950" w:id="336"/>
    <w:p>
      <w:pPr>
        <w:spacing w:after="0"/>
        <w:ind w:left="0"/>
        <w:jc w:val="both"/>
      </w:pPr>
      <w:r>
        <w:rPr>
          <w:rFonts w:ascii="Times New Roman"/>
          <w:b w:val="false"/>
          <w:i w:val="false"/>
          <w:color w:val="000000"/>
          <w:sz w:val="28"/>
        </w:rPr>
        <w:t>
      100. Банк қарыз алушының борыш жүктемесін Нормативтердің 91-98 тармақтарының талаптарына сәйкес өздігінен айқындайды.</w:t>
      </w:r>
    </w:p>
    <w:bookmarkEnd w:id="336"/>
    <w:p>
      <w:pPr>
        <w:spacing w:after="0"/>
        <w:ind w:left="0"/>
        <w:jc w:val="both"/>
      </w:pPr>
      <w:bookmarkStart w:name="z691" w:id="337"/>
      <w:r>
        <w:rPr>
          <w:rFonts w:ascii="Times New Roman"/>
          <w:b w:val="false"/>
          <w:i w:val="false"/>
          <w:color w:val="000000"/>
          <w:sz w:val="28"/>
        </w:rPr>
        <w:t>
      Банктің пруденциялық</w:t>
      </w:r>
    </w:p>
    <w:bookmarkEnd w:id="337"/>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692" w:id="338"/>
    <w:p>
      <w:pPr>
        <w:spacing w:after="0"/>
        <w:ind w:left="0"/>
        <w:jc w:val="both"/>
      </w:pPr>
      <w:r>
        <w:rPr>
          <w:rFonts w:ascii="Times New Roman"/>
          <w:b w:val="false"/>
          <w:i w:val="false"/>
          <w:color w:val="000000"/>
          <w:sz w:val="28"/>
        </w:rPr>
        <w:t xml:space="preserve">
      </w:t>
      </w:r>
      <w:r>
        <w:rPr>
          <w:rFonts w:ascii="Times New Roman"/>
          <w:b/>
          <w:i w:val="false"/>
          <w:color w:val="000000"/>
          <w:sz w:val="28"/>
        </w:rPr>
        <w:t>Қарыздар мен дебиторлық берешек түріндегі банк активтерінің құнсыздануынан болған провизияларды (резервтерді) қалыптастыру жөніндегі нұсқау</w:t>
      </w:r>
    </w:p>
    <w:bookmarkEnd w:id="338"/>
    <w:bookmarkStart w:name="z749" w:id="339"/>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339"/>
    <w:bookmarkStart w:name="z693" w:id="340"/>
    <w:p>
      <w:pPr>
        <w:spacing w:after="0"/>
        <w:ind w:left="0"/>
        <w:jc w:val="both"/>
      </w:pPr>
      <w:r>
        <w:rPr>
          <w:rFonts w:ascii="Times New Roman"/>
          <w:b w:val="false"/>
          <w:i w:val="false"/>
          <w:color w:val="000000"/>
          <w:sz w:val="28"/>
        </w:rPr>
        <w:t>
      1. Осы қарыздар мен дебиторлық берешек түріндегі банк активтерінің құнсыздануынан болған провизияларды (резервтерді) қалыптастыру жөніндегі нұсқау (бұдан әрі – Нұсқау) қарыздар мен дебиторлық берешек түріндегі банк активтері бойынша провизияларды (резервтерді) есептеу тәртібін белгілейді</w:t>
      </w:r>
      <w:r>
        <w:rPr>
          <w:rFonts w:ascii="Times New Roman"/>
          <w:b/>
          <w:i w:val="false"/>
          <w:color w:val="000000"/>
          <w:sz w:val="28"/>
        </w:rPr>
        <w:t>.</w:t>
      </w:r>
    </w:p>
    <w:bookmarkEnd w:id="340"/>
    <w:p>
      <w:pPr>
        <w:spacing w:after="0"/>
        <w:ind w:left="0"/>
        <w:jc w:val="both"/>
      </w:pPr>
      <w:r>
        <w:rPr>
          <w:rFonts w:ascii="Times New Roman"/>
          <w:b w:val="false"/>
          <w:i w:val="false"/>
          <w:color w:val="000000"/>
          <w:sz w:val="28"/>
        </w:rPr>
        <w:t>
      Нұсқауға сәйкес қалыптасқан қарыздар бойынша провизиялар (резервтер) сомасы қарыз бойынша жалпы баланстық берешек пен қарыз бойынша күтілетін дисконтталған болашақтағы ақша ағыны арасындағы айырма ретінде есептеледі.</w:t>
      </w:r>
    </w:p>
    <w:p>
      <w:pPr>
        <w:spacing w:after="0"/>
        <w:ind w:left="0"/>
        <w:jc w:val="both"/>
      </w:pPr>
      <w:r>
        <w:rPr>
          <w:rFonts w:ascii="Times New Roman"/>
          <w:b w:val="false"/>
          <w:i w:val="false"/>
          <w:color w:val="000000"/>
          <w:sz w:val="28"/>
        </w:rPr>
        <w:t xml:space="preserve">
      Егер халықаралық қаржылық есептілік стандарттарына (бұдан әрі – ХҚЕС) сәйкес қалыптастырылған провизиялар (резервтер) Нұсқауға сәйкес қалыптастырылған провизиялардан артық болса онда ХҚЕС-ке сәйкес қалыптастырылған провизиялар (резервтер) танылады. </w:t>
      </w:r>
    </w:p>
    <w:p>
      <w:pPr>
        <w:spacing w:after="0"/>
        <w:ind w:left="0"/>
        <w:jc w:val="both"/>
      </w:pPr>
      <w:r>
        <w:rPr>
          <w:rFonts w:ascii="Times New Roman"/>
          <w:b w:val="false"/>
          <w:i w:val="false"/>
          <w:color w:val="000000"/>
          <w:sz w:val="28"/>
        </w:rPr>
        <w:t>
      Нұсқауға сәйкес банк активтері бойынша провизияларды (резервтерді) есептеу 2017 жылғы 25 қыркүйектен бастап жүзеге асырылады.</w:t>
      </w:r>
    </w:p>
    <w:p>
      <w:pPr>
        <w:spacing w:after="0"/>
        <w:ind w:left="0"/>
        <w:jc w:val="both"/>
      </w:pPr>
      <w:r>
        <w:rPr>
          <w:rFonts w:ascii="Times New Roman"/>
          <w:b w:val="false"/>
          <w:i w:val="false"/>
          <w:color w:val="000000"/>
          <w:sz w:val="28"/>
        </w:rPr>
        <w:t>
      Банк активтері бойынша провизияларды (резервтерді) келесі есептеу кемінде алты айда 1 (бір) рет кезеңділікпен 2018 жылғы 1 шілдедегі жағдай бойынша жүзеге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bookmarkStart w:name="z694" w:id="341"/>
    <w:p>
      <w:pPr>
        <w:spacing w:after="0"/>
        <w:ind w:left="0"/>
        <w:jc w:val="both"/>
      </w:pPr>
      <w:r>
        <w:rPr>
          <w:rFonts w:ascii="Times New Roman"/>
          <w:b w:val="false"/>
          <w:i w:val="false"/>
          <w:color w:val="000000"/>
          <w:sz w:val="28"/>
        </w:rPr>
        <w:t>
      2. Провизиялар (резервтер) сомасын есептеу:</w:t>
      </w:r>
    </w:p>
    <w:bookmarkEnd w:id="341"/>
    <w:p>
      <w:pPr>
        <w:spacing w:after="0"/>
        <w:ind w:left="0"/>
        <w:jc w:val="both"/>
      </w:pPr>
      <w:r>
        <w:rPr>
          <w:rFonts w:ascii="Times New Roman"/>
          <w:b w:val="false"/>
          <w:i w:val="false"/>
          <w:color w:val="000000"/>
          <w:sz w:val="28"/>
        </w:rPr>
        <w:t>
      құнсыздаған жеке қарыздар бойынша жеке;</w:t>
      </w:r>
    </w:p>
    <w:p>
      <w:pPr>
        <w:spacing w:after="0"/>
        <w:ind w:left="0"/>
        <w:jc w:val="both"/>
      </w:pPr>
      <w:r>
        <w:rPr>
          <w:rFonts w:ascii="Times New Roman"/>
          <w:b w:val="false"/>
          <w:i w:val="false"/>
          <w:color w:val="000000"/>
          <w:sz w:val="28"/>
        </w:rPr>
        <w:t xml:space="preserve">
      құнсызданбаған жеке қарыздар бойынша, сондай-ақ біртекті қарыздар бойынша ұжымдық негізде жүзеге асырылады. </w:t>
      </w:r>
    </w:p>
    <w:bookmarkStart w:name="z695" w:id="342"/>
    <w:p>
      <w:pPr>
        <w:spacing w:after="0"/>
        <w:ind w:left="0"/>
        <w:jc w:val="both"/>
      </w:pPr>
      <w:r>
        <w:rPr>
          <w:rFonts w:ascii="Times New Roman"/>
          <w:b w:val="false"/>
          <w:i w:val="false"/>
          <w:color w:val="000000"/>
          <w:sz w:val="28"/>
        </w:rPr>
        <w:t>
      3. Егер есепті күні жалпы берешек бухгалтерлік баланс деректеріне сәйкес меншікті капиталдың 0,2 (нөл бүтін оннан екі) пайызынан артық болса, бірақ кемінде 50 (елу) миллион теңге болса жеке қарыздарға жатқызылады.</w:t>
      </w:r>
    </w:p>
    <w:bookmarkEnd w:id="342"/>
    <w:bookmarkStart w:name="z696" w:id="343"/>
    <w:p>
      <w:pPr>
        <w:spacing w:after="0"/>
        <w:ind w:left="0"/>
        <w:jc w:val="both"/>
      </w:pPr>
      <w:r>
        <w:rPr>
          <w:rFonts w:ascii="Times New Roman"/>
          <w:b w:val="false"/>
          <w:i w:val="false"/>
          <w:color w:val="000000"/>
          <w:sz w:val="28"/>
        </w:rPr>
        <w:t xml:space="preserve">
      4. Банктерге және халықаралық қаржы ұйымдарына берілген қарыздар берешек сомасына қарамастан жеке қарыздарға жатқызылады. </w:t>
      </w:r>
    </w:p>
    <w:bookmarkEnd w:id="343"/>
    <w:bookmarkStart w:name="z697" w:id="344"/>
    <w:p>
      <w:pPr>
        <w:spacing w:after="0"/>
        <w:ind w:left="0"/>
        <w:jc w:val="both"/>
      </w:pPr>
      <w:r>
        <w:rPr>
          <w:rFonts w:ascii="Times New Roman"/>
          <w:b w:val="false"/>
          <w:i w:val="false"/>
          <w:color w:val="000000"/>
          <w:sz w:val="28"/>
        </w:rPr>
        <w:t xml:space="preserve">
      5. Есепті күндегі провизияларды (резервтерді) шегергенге дейінгі қарыз құны (негізгі борыш, есептелген сыйақы және қарыз шарты шеңберінде банктің қарыз алушыға қоятын өзге талаптары) жалпы берешек ретінде түсіндіріледі. Банк пен қарыз алушы арасында бірнеше талаптар болған кезде аталған талаптардың жиынтық сомасы жалпы берешек ретінде түсіндіріледі. </w:t>
      </w:r>
    </w:p>
    <w:bookmarkEnd w:id="344"/>
    <w:bookmarkStart w:name="z698" w:id="345"/>
    <w:p>
      <w:pPr>
        <w:spacing w:after="0"/>
        <w:ind w:left="0"/>
        <w:jc w:val="both"/>
      </w:pPr>
      <w:r>
        <w:rPr>
          <w:rFonts w:ascii="Times New Roman"/>
          <w:b w:val="false"/>
          <w:i w:val="false"/>
          <w:color w:val="000000"/>
          <w:sz w:val="28"/>
        </w:rPr>
        <w:t>
      6. Банкте қарыз алушыға қоятын бірнеше талап болған кезде талаптардың біреуі бойынша құнсызданудың объективті растамасының болуы банктің қарыз алушыға қоятын барлық талаптары бойынша құнсызданудың болуын растайды.</w:t>
      </w:r>
    </w:p>
    <w:bookmarkEnd w:id="345"/>
    <w:bookmarkStart w:name="z699" w:id="346"/>
    <w:p>
      <w:pPr>
        <w:spacing w:after="0"/>
        <w:ind w:left="0"/>
        <w:jc w:val="both"/>
      </w:pPr>
      <w:r>
        <w:rPr>
          <w:rFonts w:ascii="Times New Roman"/>
          <w:b w:val="false"/>
          <w:i w:val="false"/>
          <w:color w:val="000000"/>
          <w:sz w:val="28"/>
        </w:rPr>
        <w:t xml:space="preserve">
      7. Егер: </w:t>
      </w:r>
    </w:p>
    <w:bookmarkEnd w:id="346"/>
    <w:p>
      <w:pPr>
        <w:spacing w:after="0"/>
        <w:ind w:left="0"/>
        <w:jc w:val="both"/>
      </w:pPr>
      <w:r>
        <w:rPr>
          <w:rFonts w:ascii="Times New Roman"/>
          <w:b w:val="false"/>
          <w:i w:val="false"/>
          <w:color w:val="000000"/>
          <w:sz w:val="28"/>
        </w:rPr>
        <w:t xml:space="preserve">
      қарыздар жеке қарыздарға жатқызылмаса; </w:t>
      </w:r>
    </w:p>
    <w:p>
      <w:pPr>
        <w:spacing w:after="0"/>
        <w:ind w:left="0"/>
        <w:jc w:val="both"/>
      </w:pPr>
      <w:r>
        <w:rPr>
          <w:rFonts w:ascii="Times New Roman"/>
          <w:b w:val="false"/>
          <w:i w:val="false"/>
          <w:color w:val="000000"/>
          <w:sz w:val="28"/>
        </w:rPr>
        <w:t xml:space="preserve">
      не құнсызданудың объективті белгілері анықталмаса; </w:t>
      </w:r>
    </w:p>
    <w:p>
      <w:pPr>
        <w:spacing w:after="0"/>
        <w:ind w:left="0"/>
        <w:jc w:val="both"/>
      </w:pPr>
      <w:r>
        <w:rPr>
          <w:rFonts w:ascii="Times New Roman"/>
          <w:b w:val="false"/>
          <w:i w:val="false"/>
          <w:color w:val="000000"/>
          <w:sz w:val="28"/>
        </w:rPr>
        <w:t>
      не құнсызданудың объективті белгілері анықталса, және келешектегі ақша ағынының келтірілген құны қарыздың провизияларды (резервтерді) шегергенге дейінгі құнынан артық болса қарыздар ұжымдық негізде бағаланады.</w:t>
      </w:r>
    </w:p>
    <w:p>
      <w:pPr>
        <w:spacing w:after="0"/>
        <w:ind w:left="0"/>
        <w:jc w:val="both"/>
      </w:pPr>
      <w:r>
        <w:rPr>
          <w:rFonts w:ascii="Times New Roman"/>
          <w:b w:val="false"/>
          <w:i w:val="false"/>
          <w:color w:val="000000"/>
          <w:sz w:val="28"/>
        </w:rPr>
        <w:t xml:space="preserve">
      Банктердің жеке қарыздарға жатқызылмайтын, құнсыздану белгісі бар біртекті қарыздардың портфельдерін қалыптастыруына жол беріледі. </w:t>
      </w:r>
    </w:p>
    <w:bookmarkStart w:name="z700" w:id="347"/>
    <w:p>
      <w:pPr>
        <w:spacing w:after="0"/>
        <w:ind w:left="0"/>
        <w:jc w:val="both"/>
      </w:pPr>
      <w:r>
        <w:rPr>
          <w:rFonts w:ascii="Times New Roman"/>
          <w:b w:val="false"/>
          <w:i w:val="false"/>
          <w:color w:val="000000"/>
          <w:sz w:val="28"/>
        </w:rPr>
        <w:t xml:space="preserve">
      8. Қазақстан Республикасының Үкіметіне, Қазақстан Республикасының Ұлттық Банкіне, ұлттық басқарушы холдингтерге және олардың еншілес ұйымдарына Қазақстан Республикасы Үкіметінің, ұлттық басқарушы холдингінің және оның еншілес ұйымдарының кепілдігімен берілген қарыздар бойынша қойылатын талаптар бойынша провизиялар (резервтер) сомасы есептелмейді. </w:t>
      </w:r>
    </w:p>
    <w:bookmarkEnd w:id="347"/>
    <w:p>
      <w:pPr>
        <w:spacing w:after="0"/>
        <w:ind w:left="0"/>
        <w:jc w:val="both"/>
      </w:pPr>
      <w:r>
        <w:rPr>
          <w:rFonts w:ascii="Times New Roman"/>
          <w:b w:val="false"/>
          <w:i w:val="false"/>
          <w:color w:val="000000"/>
          <w:sz w:val="28"/>
        </w:rPr>
        <w:t xml:space="preserve">
      Банк осы тармақтың бірінші бөлігінде белгіленген талаптар бойынша ХҚЕС-ке сәйкес қалыптастырылған провизиялар мөлшерінен кем емес мөлшердегі провизиялардың мөлшерін мойындайды. </w:t>
      </w:r>
    </w:p>
    <w:bookmarkStart w:name="z701" w:id="3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2-тарау. Құнсызданған жеке қарыздар бойынша провизияларды (резервтерді) есептеу тәртібі </w:t>
      </w:r>
    </w:p>
    <w:bookmarkEnd w:id="348"/>
    <w:bookmarkStart w:name="z702" w:id="349"/>
    <w:p>
      <w:pPr>
        <w:spacing w:after="0"/>
        <w:ind w:left="0"/>
        <w:jc w:val="both"/>
      </w:pPr>
      <w:r>
        <w:rPr>
          <w:rFonts w:ascii="Times New Roman"/>
          <w:b w:val="false"/>
          <w:i w:val="false"/>
          <w:color w:val="000000"/>
          <w:sz w:val="28"/>
        </w:rPr>
        <w:t>
      9. Жеке қарыздар бойынша құнсызданудың объективті растамасы болып табылатын кез келген оқиғалардың болуы бағаланады:</w:t>
      </w:r>
    </w:p>
    <w:bookmarkEnd w:id="349"/>
    <w:bookmarkStart w:name="z865" w:id="350"/>
    <w:p>
      <w:pPr>
        <w:spacing w:after="0"/>
        <w:ind w:left="0"/>
        <w:jc w:val="both"/>
      </w:pPr>
      <w:r>
        <w:rPr>
          <w:rFonts w:ascii="Times New Roman"/>
          <w:b w:val="false"/>
          <w:i w:val="false"/>
          <w:color w:val="000000"/>
          <w:sz w:val="28"/>
        </w:rPr>
        <w:t>
      1) қарыз алушыда (тең қарыз алушыда) банктің ішкі әдістемесіне (ішкі модельдеріне) сәйкес құнсыздану деңгейіне сәйкес келетін ішкі рейтингінің (балдың) болуы;</w:t>
      </w:r>
    </w:p>
    <w:bookmarkEnd w:id="350"/>
    <w:bookmarkStart w:name="z866" w:id="351"/>
    <w:p>
      <w:pPr>
        <w:spacing w:after="0"/>
        <w:ind w:left="0"/>
        <w:jc w:val="both"/>
      </w:pPr>
      <w:r>
        <w:rPr>
          <w:rFonts w:ascii="Times New Roman"/>
          <w:b w:val="false"/>
          <w:i w:val="false"/>
          <w:color w:val="000000"/>
          <w:sz w:val="28"/>
        </w:rPr>
        <w:t>
      2) мынадай белгілерге сәйкес қарыз алушыда біршама қаржылық қиындықтардың болуы:</w:t>
      </w:r>
    </w:p>
    <w:bookmarkEnd w:id="351"/>
    <w:bookmarkStart w:name="z867" w:id="352"/>
    <w:p>
      <w:pPr>
        <w:spacing w:after="0"/>
        <w:ind w:left="0"/>
        <w:jc w:val="both"/>
      </w:pPr>
      <w:r>
        <w:rPr>
          <w:rFonts w:ascii="Times New Roman"/>
          <w:b w:val="false"/>
          <w:i w:val="false"/>
          <w:color w:val="000000"/>
          <w:sz w:val="28"/>
        </w:rPr>
        <w:t>
      жеке тұлғалар үшін:</w:t>
      </w:r>
    </w:p>
    <w:bookmarkEnd w:id="352"/>
    <w:bookmarkStart w:name="z868" w:id="353"/>
    <w:p>
      <w:pPr>
        <w:spacing w:after="0"/>
        <w:ind w:left="0"/>
        <w:jc w:val="both"/>
      </w:pPr>
      <w:r>
        <w:rPr>
          <w:rFonts w:ascii="Times New Roman"/>
          <w:b w:val="false"/>
          <w:i w:val="false"/>
          <w:color w:val="000000"/>
          <w:sz w:val="28"/>
        </w:rPr>
        <w:t>
      қарыз бойынша төлемдерді тұрақты және (немесе) уақтылы жүзеге асыру мүмкіндігінің болмауы;</w:t>
      </w:r>
    </w:p>
    <w:bookmarkEnd w:id="353"/>
    <w:bookmarkStart w:name="z869" w:id="354"/>
    <w:p>
      <w:pPr>
        <w:spacing w:after="0"/>
        <w:ind w:left="0"/>
        <w:jc w:val="both"/>
      </w:pPr>
      <w:r>
        <w:rPr>
          <w:rFonts w:ascii="Times New Roman"/>
          <w:b w:val="false"/>
          <w:i w:val="false"/>
          <w:color w:val="000000"/>
          <w:sz w:val="28"/>
        </w:rPr>
        <w:t>
      қарыз алушының (тең қарыз алушының) кірістілік немесе төлемқабілеттілік деңгейінің тұрақты және біршама нашарлауы;</w:t>
      </w:r>
    </w:p>
    <w:bookmarkEnd w:id="354"/>
    <w:bookmarkStart w:name="z870" w:id="355"/>
    <w:p>
      <w:pPr>
        <w:spacing w:after="0"/>
        <w:ind w:left="0"/>
        <w:jc w:val="both"/>
      </w:pPr>
      <w:r>
        <w:rPr>
          <w:rFonts w:ascii="Times New Roman"/>
          <w:b w:val="false"/>
          <w:i w:val="false"/>
          <w:color w:val="000000"/>
          <w:sz w:val="28"/>
        </w:rPr>
        <w:t>
      кредиттік досьесінің болмауы;</w:t>
      </w:r>
    </w:p>
    <w:bookmarkEnd w:id="355"/>
    <w:bookmarkStart w:name="z871" w:id="356"/>
    <w:p>
      <w:pPr>
        <w:spacing w:after="0"/>
        <w:ind w:left="0"/>
        <w:jc w:val="both"/>
      </w:pPr>
      <w:r>
        <w:rPr>
          <w:rFonts w:ascii="Times New Roman"/>
          <w:b w:val="false"/>
          <w:i w:val="false"/>
          <w:color w:val="000000"/>
          <w:sz w:val="28"/>
        </w:rPr>
        <w:t>
      қарыз алушының (тең қарыз алушының) соңғы 5 (бес) жылдағы кредиттік тарихы немесе қарыз алушының (тең қарыз алушының) төлем қабілеттілігі туралы өзге ақпарат банк алдындағы міндеттемелерін уақтылы орындамағаны туралы куәландырса немесе негізгі борыш және (немесе) есептелген сыйақы бойынша мерзімін өткізу сомасы 5 000 (бес мың) теңгеден аспайтын (аспаған) және (немесе) мерзімін өткізудің ең көп мерзімі 90 (тоқсан) күннен аспайтын (аспаған) жағдайларды қоспағанда, қарыз алушының (тең қарыз алушының) төлем жасауға қабілетсіздігі;</w:t>
      </w:r>
    </w:p>
    <w:bookmarkEnd w:id="356"/>
    <w:bookmarkStart w:name="z872" w:id="357"/>
    <w:p>
      <w:pPr>
        <w:spacing w:after="0"/>
        <w:ind w:left="0"/>
        <w:jc w:val="both"/>
      </w:pPr>
      <w:r>
        <w:rPr>
          <w:rFonts w:ascii="Times New Roman"/>
          <w:b w:val="false"/>
          <w:i w:val="false"/>
          <w:color w:val="000000"/>
          <w:sz w:val="28"/>
        </w:rPr>
        <w:t>
      еңбекпен қамтылмауы немесе коммерциялық қызметінің болмауы;</w:t>
      </w:r>
    </w:p>
    <w:bookmarkEnd w:id="357"/>
    <w:bookmarkStart w:name="z873" w:id="358"/>
    <w:p>
      <w:pPr>
        <w:spacing w:after="0"/>
        <w:ind w:left="0"/>
        <w:jc w:val="both"/>
      </w:pPr>
      <w:r>
        <w:rPr>
          <w:rFonts w:ascii="Times New Roman"/>
          <w:b w:val="false"/>
          <w:i w:val="false"/>
          <w:color w:val="000000"/>
          <w:sz w:val="28"/>
        </w:rPr>
        <w:t>
      қарыз алушыға (тең қарыз алушыға) материалдық зиян келтірген немесе оған өзге коммерциялық қызметті жалғастыруға мүмкіндік бермейтін факторлардың болуы;</w:t>
      </w:r>
    </w:p>
    <w:bookmarkEnd w:id="358"/>
    <w:bookmarkStart w:name="z874" w:id="359"/>
    <w:p>
      <w:pPr>
        <w:spacing w:after="0"/>
        <w:ind w:left="0"/>
        <w:jc w:val="both"/>
      </w:pPr>
      <w:r>
        <w:rPr>
          <w:rFonts w:ascii="Times New Roman"/>
          <w:b w:val="false"/>
          <w:i w:val="false"/>
          <w:color w:val="000000"/>
          <w:sz w:val="28"/>
        </w:rPr>
        <w:t>
      қарыз алушының (тең қарыз алушының) банкпен өз міндеттемелері бойынша есептеспеу ықтималдылығының болуы;</w:t>
      </w:r>
    </w:p>
    <w:bookmarkEnd w:id="359"/>
    <w:bookmarkStart w:name="z875" w:id="360"/>
    <w:p>
      <w:pPr>
        <w:spacing w:after="0"/>
        <w:ind w:left="0"/>
        <w:jc w:val="both"/>
      </w:pPr>
      <w:r>
        <w:rPr>
          <w:rFonts w:ascii="Times New Roman"/>
          <w:b w:val="false"/>
          <w:i w:val="false"/>
          <w:color w:val="000000"/>
          <w:sz w:val="28"/>
        </w:rPr>
        <w:t>
      заңды тұлғалар үшін:</w:t>
      </w:r>
    </w:p>
    <w:bookmarkEnd w:id="360"/>
    <w:bookmarkStart w:name="z876" w:id="361"/>
    <w:p>
      <w:pPr>
        <w:spacing w:after="0"/>
        <w:ind w:left="0"/>
        <w:jc w:val="both"/>
      </w:pPr>
      <w:r>
        <w:rPr>
          <w:rFonts w:ascii="Times New Roman"/>
          <w:b w:val="false"/>
          <w:i w:val="false"/>
          <w:color w:val="000000"/>
          <w:sz w:val="28"/>
        </w:rPr>
        <w:t>
      қарыз алушының (борышкердің, тең қарыз алушының) қаржылық есептілігін талдаудан, ақша қаражатының қозғалысы бойынша үзінді-көшірмелерден, мониторингтік есептерден және өзге жалпыға қол жетімді дереккөздерден байқалатын қаржылық жағдайының тұрақты және (немесе) біршама нашарлауы;</w:t>
      </w:r>
    </w:p>
    <w:bookmarkEnd w:id="361"/>
    <w:bookmarkStart w:name="z877" w:id="362"/>
    <w:p>
      <w:pPr>
        <w:spacing w:after="0"/>
        <w:ind w:left="0"/>
        <w:jc w:val="both"/>
      </w:pPr>
      <w:r>
        <w:rPr>
          <w:rFonts w:ascii="Times New Roman"/>
          <w:b w:val="false"/>
          <w:i w:val="false"/>
          <w:color w:val="000000"/>
          <w:sz w:val="28"/>
        </w:rPr>
        <w:t>
      өткен кезеңдегі шығындардың өсу серпіні кемінде 12 (он екі) ай болуы;</w:t>
      </w:r>
    </w:p>
    <w:bookmarkEnd w:id="362"/>
    <w:bookmarkStart w:name="z878" w:id="363"/>
    <w:p>
      <w:pPr>
        <w:spacing w:after="0"/>
        <w:ind w:left="0"/>
        <w:jc w:val="both"/>
      </w:pPr>
      <w:r>
        <w:rPr>
          <w:rFonts w:ascii="Times New Roman"/>
          <w:b w:val="false"/>
          <w:i w:val="false"/>
          <w:color w:val="000000"/>
          <w:sz w:val="28"/>
        </w:rPr>
        <w:t>
      қарыз алушының қаржылық жағдайын бағалау бойынша банктің ішкі әдістемесіне сәйкес есептелген коэффициенттердің теріс мәні, төлем қабілеттілігі деңгейінің төмен болуы, қарыз қаражатына қатты мұқтаждық;</w:t>
      </w:r>
    </w:p>
    <w:bookmarkEnd w:id="363"/>
    <w:bookmarkStart w:name="z879" w:id="364"/>
    <w:p>
      <w:pPr>
        <w:spacing w:after="0"/>
        <w:ind w:left="0"/>
        <w:jc w:val="both"/>
      </w:pPr>
      <w:r>
        <w:rPr>
          <w:rFonts w:ascii="Times New Roman"/>
          <w:b w:val="false"/>
          <w:i w:val="false"/>
          <w:color w:val="000000"/>
          <w:sz w:val="28"/>
        </w:rPr>
        <w:t>
      теріс меншікті капиталының болуы;</w:t>
      </w:r>
    </w:p>
    <w:bookmarkEnd w:id="364"/>
    <w:bookmarkStart w:name="z880" w:id="365"/>
    <w:p>
      <w:pPr>
        <w:spacing w:after="0"/>
        <w:ind w:left="0"/>
        <w:jc w:val="both"/>
      </w:pPr>
      <w:r>
        <w:rPr>
          <w:rFonts w:ascii="Times New Roman"/>
          <w:b w:val="false"/>
          <w:i w:val="false"/>
          <w:color w:val="000000"/>
          <w:sz w:val="28"/>
        </w:rPr>
        <w:t>
      нарықтық үлесінің тұрақты төмендеуі (ақпарат болса), банкте қарыз алушы (борышкер, тең қарыз алушы) қабылдаған шаралардың қаржылық жағдайды тұрақтандыру үшін тиімді болуына сенімділіктің болмауы;</w:t>
      </w:r>
    </w:p>
    <w:bookmarkEnd w:id="365"/>
    <w:bookmarkStart w:name="z881" w:id="366"/>
    <w:p>
      <w:pPr>
        <w:spacing w:after="0"/>
        <w:ind w:left="0"/>
        <w:jc w:val="both"/>
      </w:pPr>
      <w:r>
        <w:rPr>
          <w:rFonts w:ascii="Times New Roman"/>
          <w:b w:val="false"/>
          <w:i w:val="false"/>
          <w:color w:val="000000"/>
          <w:sz w:val="28"/>
        </w:rPr>
        <w:t>
      қарыз алушының (борышкердің, тең қарыз алушының) қаржылық жағдайының нашарлауына байланысты бұрын ұсынылған қарызды өтеу мақсатында қарыз алушыға (борышкерге, тең қарыз алушыға) қарыз беру;</w:t>
      </w:r>
    </w:p>
    <w:bookmarkEnd w:id="366"/>
    <w:bookmarkStart w:name="z882" w:id="367"/>
    <w:p>
      <w:pPr>
        <w:spacing w:after="0"/>
        <w:ind w:left="0"/>
        <w:jc w:val="both"/>
      </w:pPr>
      <w:r>
        <w:rPr>
          <w:rFonts w:ascii="Times New Roman"/>
          <w:b w:val="false"/>
          <w:i w:val="false"/>
          <w:color w:val="000000"/>
          <w:sz w:val="28"/>
        </w:rPr>
        <w:t>
      "инвестициялық мақсаттар" (инвестициялық қарыз) кредит қаражатын нысаналы пайдаланатын заңды тұлғалар үшін:</w:t>
      </w:r>
    </w:p>
    <w:bookmarkEnd w:id="367"/>
    <w:bookmarkStart w:name="z883" w:id="368"/>
    <w:p>
      <w:pPr>
        <w:spacing w:after="0"/>
        <w:ind w:left="0"/>
        <w:jc w:val="both"/>
      </w:pPr>
      <w:r>
        <w:rPr>
          <w:rFonts w:ascii="Times New Roman"/>
          <w:b w:val="false"/>
          <w:i w:val="false"/>
          <w:color w:val="000000"/>
          <w:sz w:val="28"/>
        </w:rPr>
        <w:t>
      қарыз алушының (тең қарыз алушының) қаржылық ахуалының үнемі және (немесе) айтарлықтай нашарлауы, яғни кредиттеудің басынан кірістер, төлем қабілеттілігі және зияндар деңгейі борышкердің бизнес-жоспарында көзделген деңгейден айтарлықтай жағымсыз ауытқулары бар және бизнес-жоспарды іске асыруға ықпал етеді;</w:t>
      </w:r>
    </w:p>
    <w:bookmarkEnd w:id="368"/>
    <w:bookmarkStart w:name="z884" w:id="369"/>
    <w:p>
      <w:pPr>
        <w:spacing w:after="0"/>
        <w:ind w:left="0"/>
        <w:jc w:val="both"/>
      </w:pPr>
      <w:r>
        <w:rPr>
          <w:rFonts w:ascii="Times New Roman"/>
          <w:b w:val="false"/>
          <w:i w:val="false"/>
          <w:color w:val="000000"/>
          <w:sz w:val="28"/>
        </w:rPr>
        <w:t>
      нарықтық үлестің төмендеуі (ақпарат болса);</w:t>
      </w:r>
    </w:p>
    <w:bookmarkEnd w:id="369"/>
    <w:bookmarkStart w:name="z885" w:id="370"/>
    <w:p>
      <w:pPr>
        <w:spacing w:after="0"/>
        <w:ind w:left="0"/>
        <w:jc w:val="both"/>
      </w:pPr>
      <w:r>
        <w:rPr>
          <w:rFonts w:ascii="Times New Roman"/>
          <w:b w:val="false"/>
          <w:i w:val="false"/>
          <w:color w:val="000000"/>
          <w:sz w:val="28"/>
        </w:rPr>
        <w:t>
      қарыз алушы (тең қарыз алушы) қабылдайтын шаралар қаржылық ахуалын тұрақтандыру үшін тиімсіз;</w:t>
      </w:r>
    </w:p>
    <w:bookmarkEnd w:id="370"/>
    <w:bookmarkStart w:name="z886" w:id="371"/>
    <w:p>
      <w:pPr>
        <w:spacing w:after="0"/>
        <w:ind w:left="0"/>
        <w:jc w:val="both"/>
      </w:pPr>
      <w:r>
        <w:rPr>
          <w:rFonts w:ascii="Times New Roman"/>
          <w:b w:val="false"/>
          <w:i w:val="false"/>
          <w:color w:val="000000"/>
          <w:sz w:val="28"/>
        </w:rPr>
        <w:t>
      1 (бір) жылдан аспайтын мерзімге сауықтырудың болуы;</w:t>
      </w:r>
    </w:p>
    <w:bookmarkEnd w:id="371"/>
    <w:bookmarkStart w:name="z887" w:id="372"/>
    <w:p>
      <w:pPr>
        <w:spacing w:after="0"/>
        <w:ind w:left="0"/>
        <w:jc w:val="both"/>
      </w:pPr>
      <w:r>
        <w:rPr>
          <w:rFonts w:ascii="Times New Roman"/>
          <w:b w:val="false"/>
          <w:i w:val="false"/>
          <w:color w:val="000000"/>
          <w:sz w:val="28"/>
        </w:rPr>
        <w:t>
      төтенше жағдайлардың, сондай-ақ қарыз алушыға (тең қарыз алушыға) зиян келтірген, алайда оның қызметін тоқтатуға әкелмеген өзге де жағдайлардың болуы.</w:t>
      </w:r>
    </w:p>
    <w:bookmarkEnd w:id="372"/>
    <w:bookmarkStart w:name="z888" w:id="373"/>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немесе олардың мамандандырылған бөлімшелерінің қатысуымен әзірленген және тестілеуден өткен ішкі рейтинг үлгісі болған кезде, банк қарыз алушының айтарлықтай қаржылық қиындықтарының бар екендігін анықтау мақсаты үшін ішкі рейтингті пайдаланады.</w:t>
      </w:r>
    </w:p>
    <w:bookmarkEnd w:id="373"/>
    <w:bookmarkStart w:name="z889" w:id="374"/>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 (сарапшылар) мыналар болып табылады:</w:t>
      </w:r>
    </w:p>
    <w:bookmarkEnd w:id="374"/>
    <w:p>
      <w:pPr>
        <w:spacing w:after="0"/>
        <w:ind w:left="0"/>
        <w:jc w:val="both"/>
      </w:pPr>
      <w:r>
        <w:rPr>
          <w:rFonts w:ascii="Times New Roman"/>
          <w:b w:val="false"/>
          <w:i w:val="false"/>
          <w:color w:val="000000"/>
          <w:sz w:val="28"/>
        </w:rPr>
        <w:t>
      Standard &amp; Poor’s Financial Services LLC;</w:t>
      </w:r>
    </w:p>
    <w:p>
      <w:pPr>
        <w:spacing w:after="0"/>
        <w:ind w:left="0"/>
        <w:jc w:val="both"/>
      </w:pPr>
      <w:r>
        <w:rPr>
          <w:rFonts w:ascii="Times New Roman"/>
          <w:b w:val="false"/>
          <w:i w:val="false"/>
          <w:color w:val="000000"/>
          <w:sz w:val="28"/>
        </w:rPr>
        <w:t>
      Fitch Ratings Inc.;</w:t>
      </w:r>
    </w:p>
    <w:p>
      <w:pPr>
        <w:spacing w:after="0"/>
        <w:ind w:left="0"/>
        <w:jc w:val="both"/>
      </w:pPr>
      <w:r>
        <w:rPr>
          <w:rFonts w:ascii="Times New Roman"/>
          <w:b w:val="false"/>
          <w:i w:val="false"/>
          <w:color w:val="000000"/>
          <w:sz w:val="28"/>
        </w:rPr>
        <w:t>
      Moody’s Investors Service;</w:t>
      </w:r>
    </w:p>
    <w:p>
      <w:pPr>
        <w:spacing w:after="0"/>
        <w:ind w:left="0"/>
        <w:jc w:val="both"/>
      </w:pPr>
      <w:r>
        <w:rPr>
          <w:rFonts w:ascii="Times New Roman"/>
          <w:b w:val="false"/>
          <w:i w:val="false"/>
          <w:color w:val="000000"/>
          <w:sz w:val="28"/>
        </w:rPr>
        <w:t>
      Fair, Isaac and Company (FICO);</w:t>
      </w:r>
    </w:p>
    <w:p>
      <w:pPr>
        <w:spacing w:after="0"/>
        <w:ind w:left="0"/>
        <w:jc w:val="both"/>
      </w:pPr>
      <w:r>
        <w:rPr>
          <w:rFonts w:ascii="Times New Roman"/>
          <w:b w:val="false"/>
          <w:i w:val="false"/>
          <w:color w:val="000000"/>
          <w:sz w:val="28"/>
        </w:rPr>
        <w:t>
      Experian plc.;</w:t>
      </w:r>
    </w:p>
    <w:p>
      <w:pPr>
        <w:spacing w:after="0"/>
        <w:ind w:left="0"/>
        <w:jc w:val="both"/>
      </w:pPr>
      <w:r>
        <w:rPr>
          <w:rFonts w:ascii="Times New Roman"/>
          <w:b w:val="false"/>
          <w:i w:val="false"/>
          <w:color w:val="000000"/>
          <w:sz w:val="28"/>
        </w:rPr>
        <w:t>
      Deloitte Touche Tohmatsu Limited;</w:t>
      </w:r>
    </w:p>
    <w:p>
      <w:pPr>
        <w:spacing w:after="0"/>
        <w:ind w:left="0"/>
        <w:jc w:val="both"/>
      </w:pPr>
      <w:r>
        <w:rPr>
          <w:rFonts w:ascii="Times New Roman"/>
          <w:b w:val="false"/>
          <w:i w:val="false"/>
          <w:color w:val="000000"/>
          <w:sz w:val="28"/>
        </w:rPr>
        <w:t>
      Ernst &amp; Young Global Limited;</w:t>
      </w:r>
    </w:p>
    <w:p>
      <w:pPr>
        <w:spacing w:after="0"/>
        <w:ind w:left="0"/>
        <w:jc w:val="both"/>
      </w:pPr>
      <w:r>
        <w:rPr>
          <w:rFonts w:ascii="Times New Roman"/>
          <w:b w:val="false"/>
          <w:i w:val="false"/>
          <w:color w:val="000000"/>
          <w:sz w:val="28"/>
        </w:rPr>
        <w:t>
      KPMG;</w:t>
      </w:r>
    </w:p>
    <w:p>
      <w:pPr>
        <w:spacing w:after="0"/>
        <w:ind w:left="0"/>
        <w:jc w:val="both"/>
      </w:pPr>
      <w:r>
        <w:rPr>
          <w:rFonts w:ascii="Times New Roman"/>
          <w:b w:val="false"/>
          <w:i w:val="false"/>
          <w:color w:val="000000"/>
          <w:sz w:val="28"/>
        </w:rPr>
        <w:t>
      PricewaterhouseCoopers International Limited;</w:t>
      </w:r>
    </w:p>
    <w:bookmarkStart w:name="z890" w:id="375"/>
    <w:p>
      <w:pPr>
        <w:spacing w:after="0"/>
        <w:ind w:left="0"/>
        <w:jc w:val="both"/>
      </w:pPr>
      <w:r>
        <w:rPr>
          <w:rFonts w:ascii="Times New Roman"/>
          <w:b w:val="false"/>
          <w:i w:val="false"/>
          <w:color w:val="000000"/>
          <w:sz w:val="28"/>
        </w:rPr>
        <w:t>
      3) негізгі борыш және (немесе) сыйақы бойынша 90 (тоқсан) күнтізбелік күннен астам мерзімі өткен берешегінің болуы;</w:t>
      </w:r>
    </w:p>
    <w:bookmarkEnd w:id="375"/>
    <w:bookmarkStart w:name="z891" w:id="376"/>
    <w:p>
      <w:pPr>
        <w:spacing w:after="0"/>
        <w:ind w:left="0"/>
        <w:jc w:val="both"/>
      </w:pPr>
      <w:r>
        <w:rPr>
          <w:rFonts w:ascii="Times New Roman"/>
          <w:b w:val="false"/>
          <w:i w:val="false"/>
          <w:color w:val="000000"/>
          <w:sz w:val="28"/>
        </w:rPr>
        <w:t>
      4) соңғы 12 (он екі) ай ішінде қарызды бір және одан көп рет қайта құрылымдау. Қарызды қайта құрылымдау деп қарыз алушының қаржылық жағдайының нашарлауына байланысты қарыз шартының тәртібі мен талаптарының кез келген өзгеруі түсініледі. Қайта құрылымдауға мына жағдайлардың кез келгені жатады:</w:t>
      </w:r>
    </w:p>
    <w:bookmarkEnd w:id="376"/>
    <w:bookmarkStart w:name="z892" w:id="377"/>
    <w:p>
      <w:pPr>
        <w:spacing w:after="0"/>
        <w:ind w:left="0"/>
        <w:jc w:val="both"/>
      </w:pPr>
      <w:r>
        <w:rPr>
          <w:rFonts w:ascii="Times New Roman"/>
          <w:b w:val="false"/>
          <w:i w:val="false"/>
          <w:color w:val="000000"/>
          <w:sz w:val="28"/>
        </w:rPr>
        <w:t>
      қарыз бойынша төлемдер кестесінің өзгеруі, оның ішінде негізгі борыш және (немесе) сыйақыны өтеу үшін қарыз бойынша төлемдер бойынша жеңілдік беру не ұзарту, қарыз мерзімін ұзарту, қарыз бойынша бір немесе одан да көп төлемнің мерзімін кейінге қалдыру, қарыз бойынша негізгі борыштың және (немесе) сыйақының бөлігін есептен шығару немесе кешіру, сыйақы бойынша мерзімі өткен төлемдерді капиталдандыру, қарыз валютасын сыйақы бойынша мерзімі өткен берешекті капиталдандыра отырып, бір валютадан басқа валютаға өзгерту;</w:t>
      </w:r>
    </w:p>
    <w:bookmarkEnd w:id="377"/>
    <w:bookmarkStart w:name="z893" w:id="378"/>
    <w:p>
      <w:pPr>
        <w:spacing w:after="0"/>
        <w:ind w:left="0"/>
        <w:jc w:val="both"/>
      </w:pPr>
      <w:r>
        <w:rPr>
          <w:rFonts w:ascii="Times New Roman"/>
          <w:b w:val="false"/>
          <w:i w:val="false"/>
          <w:color w:val="000000"/>
          <w:sz w:val="28"/>
        </w:rPr>
        <w:t>
      банктегі, оның ішінде басқа банктердегі қолданыстағы қарыз бойынша берешекті төлеу үшін жаңа қарыз беру. Жаңа және қолданыстағы қарыздарда қайта құрылымдау түріндегі құнсыздану белгісі болады;</w:t>
      </w:r>
    </w:p>
    <w:bookmarkEnd w:id="378"/>
    <w:bookmarkStart w:name="z894" w:id="379"/>
    <w:p>
      <w:pPr>
        <w:spacing w:after="0"/>
        <w:ind w:left="0"/>
        <w:jc w:val="both"/>
      </w:pPr>
      <w:r>
        <w:rPr>
          <w:rFonts w:ascii="Times New Roman"/>
          <w:b w:val="false"/>
          <w:i w:val="false"/>
          <w:color w:val="000000"/>
          <w:sz w:val="28"/>
        </w:rPr>
        <w:t>
      мерзімі өткен берешек болған жағдайда кредиттік лимитті ұлғайту;</w:t>
      </w:r>
    </w:p>
    <w:bookmarkEnd w:id="379"/>
    <w:bookmarkStart w:name="z895" w:id="380"/>
    <w:p>
      <w:pPr>
        <w:spacing w:after="0"/>
        <w:ind w:left="0"/>
        <w:jc w:val="both"/>
      </w:pPr>
      <w:r>
        <w:rPr>
          <w:rFonts w:ascii="Times New Roman"/>
          <w:b w:val="false"/>
          <w:i w:val="false"/>
          <w:color w:val="000000"/>
          <w:sz w:val="28"/>
        </w:rPr>
        <w:t>
      қарыз бойынша сыйақы мөлшерлемесін төмендету;</w:t>
      </w:r>
    </w:p>
    <w:bookmarkEnd w:id="380"/>
    <w:bookmarkStart w:name="z896" w:id="381"/>
    <w:p>
      <w:pPr>
        <w:spacing w:after="0"/>
        <w:ind w:left="0"/>
        <w:jc w:val="both"/>
      </w:pPr>
      <w:r>
        <w:rPr>
          <w:rFonts w:ascii="Times New Roman"/>
          <w:b w:val="false"/>
          <w:i w:val="false"/>
          <w:color w:val="000000"/>
          <w:sz w:val="28"/>
        </w:rPr>
        <w:t>
      қарыз бойынша берешекті кепілмен қамтамасыз ету есебінен төмендету.</w:t>
      </w:r>
    </w:p>
    <w:bookmarkEnd w:id="381"/>
    <w:bookmarkStart w:name="z897" w:id="382"/>
    <w:p>
      <w:pPr>
        <w:spacing w:after="0"/>
        <w:ind w:left="0"/>
        <w:jc w:val="both"/>
      </w:pPr>
      <w:r>
        <w:rPr>
          <w:rFonts w:ascii="Times New Roman"/>
          <w:b w:val="false"/>
          <w:i w:val="false"/>
          <w:color w:val="000000"/>
          <w:sz w:val="28"/>
        </w:rPr>
        <w:t>
      Осы тармақшаның мақсаты үшін қарыздың құнсыздануының объективті растамасы, мемлекеттік бағдарламаларды іске асыру мақсатында жүргізілген қайта құрылымдау болып табылады.</w:t>
      </w:r>
    </w:p>
    <w:bookmarkEnd w:id="382"/>
    <w:bookmarkStart w:name="z898" w:id="383"/>
    <w:p>
      <w:pPr>
        <w:spacing w:after="0"/>
        <w:ind w:left="0"/>
        <w:jc w:val="both"/>
      </w:pPr>
      <w:r>
        <w:rPr>
          <w:rFonts w:ascii="Times New Roman"/>
          <w:b w:val="false"/>
          <w:i w:val="false"/>
          <w:color w:val="000000"/>
          <w:sz w:val="28"/>
        </w:rPr>
        <w:t>
      2021 жылғы 1 сәуірден бастап қоса алғанда 2021 жылғы 31 желтоқсан аралығындағы кезеңде, егер қарыз алушының қаржылық жағдайының нақты көрсеткіштерін бағалау негізінде банк бір мезгілде мынадай талаптар орындалған кезде:</w:t>
      </w:r>
    </w:p>
    <w:bookmarkEnd w:id="383"/>
    <w:bookmarkStart w:name="z899" w:id="384"/>
    <w:p>
      <w:pPr>
        <w:spacing w:after="0"/>
        <w:ind w:left="0"/>
        <w:jc w:val="both"/>
      </w:pPr>
      <w:r>
        <w:rPr>
          <w:rFonts w:ascii="Times New Roman"/>
          <w:b w:val="false"/>
          <w:i w:val="false"/>
          <w:color w:val="000000"/>
          <w:sz w:val="28"/>
        </w:rPr>
        <w:t>
      қарыз күтілетін он екі айлық кредиттік залалға тең сомада қалыптастырылатын қаржы активтері, провизиялар (резервтер) санатына қарыз бойынша төлемдер кейінге қалдырылғанға дейін жатқызылса;</w:t>
      </w:r>
    </w:p>
    <w:bookmarkEnd w:id="384"/>
    <w:bookmarkStart w:name="z900" w:id="385"/>
    <w:p>
      <w:pPr>
        <w:spacing w:after="0"/>
        <w:ind w:left="0"/>
        <w:jc w:val="both"/>
      </w:pPr>
      <w:r>
        <w:rPr>
          <w:rFonts w:ascii="Times New Roman"/>
          <w:b w:val="false"/>
          <w:i w:val="false"/>
          <w:color w:val="000000"/>
          <w:sz w:val="28"/>
        </w:rPr>
        <w:t>
      қарыз бойынша төлемдерді кейінге қалдыру кезеңі аяқталғаннан кейін қарыз алушы төлемдерді кейінге қалдыру кезеңі аяқталғаннан кейін 180 (бір жүз сексен) күннің ішінде қарызды өтеудің жаңа кестесі бойынша өз міндеттемелерін уақтылы орындауды жалғастырса, карантиндік шектеу шараларын енгізуге байланысты төлемдерді кейінге қалдыру мүмкіндігі берілген қарыз бойынша қарыз алушының ақша ағындары банк алдындағы шарттық міндеттемелерді (негізгі борыш пен сыйақыны қоса алғанда) өтеу үшін жеткілікті болады деп болжаса, қарыз алушы қаржылық қиындықтарды бастан кешіруші ретінде танылмайды;</w:t>
      </w:r>
    </w:p>
    <w:bookmarkEnd w:id="385"/>
    <w:bookmarkStart w:name="z901" w:id="386"/>
    <w:p>
      <w:pPr>
        <w:spacing w:after="0"/>
        <w:ind w:left="0"/>
        <w:jc w:val="both"/>
      </w:pPr>
      <w:r>
        <w:rPr>
          <w:rFonts w:ascii="Times New Roman"/>
          <w:b w:val="false"/>
          <w:i w:val="false"/>
          <w:color w:val="000000"/>
          <w:sz w:val="28"/>
        </w:rPr>
        <w:t>
      5) банкте қарыз алушының (тең қарыз алушының) негізгі борыш және (немесе) сыйақы бойынша басқа банктерде 90 (тоқсан) күнтізбелік күннен астам өтелмеген мерзімі өткен берешегі туралы ақпараттың болуы;</w:t>
      </w:r>
    </w:p>
    <w:bookmarkEnd w:id="386"/>
    <w:bookmarkStart w:name="z902" w:id="387"/>
    <w:p>
      <w:pPr>
        <w:spacing w:after="0"/>
        <w:ind w:left="0"/>
        <w:jc w:val="both"/>
      </w:pPr>
      <w:r>
        <w:rPr>
          <w:rFonts w:ascii="Times New Roman"/>
          <w:b w:val="false"/>
          <w:i w:val="false"/>
          <w:color w:val="000000"/>
          <w:sz w:val="28"/>
        </w:rPr>
        <w:t>
      6) банк берген қарызды (айналым қаражатын толықтыруға берілген қарыздарды қоспағанда) нысаналы пайдаланбау;</w:t>
      </w:r>
    </w:p>
    <w:bookmarkEnd w:id="387"/>
    <w:bookmarkStart w:name="z903" w:id="388"/>
    <w:p>
      <w:pPr>
        <w:spacing w:after="0"/>
        <w:ind w:left="0"/>
        <w:jc w:val="both"/>
      </w:pPr>
      <w:r>
        <w:rPr>
          <w:rFonts w:ascii="Times New Roman"/>
          <w:b w:val="false"/>
          <w:i w:val="false"/>
          <w:color w:val="000000"/>
          <w:sz w:val="28"/>
        </w:rPr>
        <w:t>
      7) қарыз алушы (тең қарыз алушы) заңды тұлғаның қаржылық ахуалын ақпаратты банктің ішкі құжаттарына сәйкес ұсыну үшін белгіленген есепті күннен бастап 6 (алты) ай ішінде анықтауға мүмкіндік беретін ақпараттың болмауы;</w:t>
      </w:r>
    </w:p>
    <w:bookmarkEnd w:id="388"/>
    <w:bookmarkStart w:name="z904" w:id="389"/>
    <w:p>
      <w:pPr>
        <w:spacing w:after="0"/>
        <w:ind w:left="0"/>
        <w:jc w:val="both"/>
      </w:pPr>
      <w:r>
        <w:rPr>
          <w:rFonts w:ascii="Times New Roman"/>
          <w:b w:val="false"/>
          <w:i w:val="false"/>
          <w:color w:val="000000"/>
          <w:sz w:val="28"/>
        </w:rPr>
        <w:t>
      8) төтенше жағдайлар, сондай-ақ қарыз алушыға (тең қарыз алушыға) айтарлықтай материалдық зиян әкелген немесе оған өз қызметін жалғастыруға мүмкіндік бермеген, мысалы, қызмет түрлеріне арналған лицензиядан айыру немесе тоқтата тұру туралы лицензиялар, өзге де жағдайлардың болуы;</w:t>
      </w:r>
    </w:p>
    <w:bookmarkEnd w:id="389"/>
    <w:bookmarkStart w:name="z905" w:id="390"/>
    <w:p>
      <w:pPr>
        <w:spacing w:after="0"/>
        <w:ind w:left="0"/>
        <w:jc w:val="both"/>
      </w:pPr>
      <w:r>
        <w:rPr>
          <w:rFonts w:ascii="Times New Roman"/>
          <w:b w:val="false"/>
          <w:i w:val="false"/>
          <w:color w:val="000000"/>
          <w:sz w:val="28"/>
        </w:rPr>
        <w:t>
      9) қарыз алушының банкротқа ұшырауының немесе басқалай түрдегі қаржылай қайта құрылуының, сондай-ақ оның қаржылық ахуалын нашарлататын соттың қарауына тартуының жоғары ықтималдығы;</w:t>
      </w:r>
    </w:p>
    <w:bookmarkEnd w:id="390"/>
    <w:bookmarkStart w:name="z906" w:id="391"/>
    <w:p>
      <w:pPr>
        <w:spacing w:after="0"/>
        <w:ind w:left="0"/>
        <w:jc w:val="both"/>
      </w:pPr>
      <w:r>
        <w:rPr>
          <w:rFonts w:ascii="Times New Roman"/>
          <w:b w:val="false"/>
          <w:i w:val="false"/>
          <w:color w:val="000000"/>
          <w:sz w:val="28"/>
        </w:rPr>
        <w:t>
      10) мерзімі 3 (үш) жылдан астам уақытты құрайтын қарыз бойынша негізгі борышты және сыйақыны өтеу қарыз мерзімінің соңында жүзеге асырылады;</w:t>
      </w:r>
    </w:p>
    <w:bookmarkEnd w:id="391"/>
    <w:bookmarkStart w:name="z907" w:id="392"/>
    <w:p>
      <w:pPr>
        <w:spacing w:after="0"/>
        <w:ind w:left="0"/>
        <w:jc w:val="both"/>
      </w:pPr>
      <w:r>
        <w:rPr>
          <w:rFonts w:ascii="Times New Roman"/>
          <w:b w:val="false"/>
          <w:i w:val="false"/>
          <w:color w:val="000000"/>
          <w:sz w:val="28"/>
        </w:rPr>
        <w:t>
      11) жеке тұлға қарыз алушының (тең қарыз алушының) қайтыс болғаны туралы ақпараттың болуы;</w:t>
      </w:r>
    </w:p>
    <w:bookmarkEnd w:id="392"/>
    <w:bookmarkStart w:name="z908" w:id="393"/>
    <w:p>
      <w:pPr>
        <w:spacing w:after="0"/>
        <w:ind w:left="0"/>
        <w:jc w:val="both"/>
      </w:pPr>
      <w:r>
        <w:rPr>
          <w:rFonts w:ascii="Times New Roman"/>
          <w:b w:val="false"/>
          <w:i w:val="false"/>
          <w:color w:val="000000"/>
          <w:sz w:val="28"/>
        </w:rPr>
        <w:t>
      12) жеке тұлға қарыз алушының (тең қарыз алушының) еңбекпен қамтылмағаны немесе коммерциялық (кәсіпкерлік) қызметінің болмауы туралы ақпараттың болуы.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28.05.2021 </w:t>
      </w:r>
      <w:r>
        <w:rPr>
          <w:rFonts w:ascii="Times New Roman"/>
          <w:b w:val="false"/>
          <w:i w:val="false"/>
          <w:color w:val="000000"/>
          <w:sz w:val="28"/>
        </w:rPr>
        <w:t>№ 68</w:t>
      </w:r>
      <w:r>
        <w:rPr>
          <w:rFonts w:ascii="Times New Roman"/>
          <w:b w:val="false"/>
          <w:i w:val="false"/>
          <w:color w:val="ff0000"/>
          <w:sz w:val="28"/>
        </w:rPr>
        <w:t xml:space="preserve"> (01.07.2021 бастап қолданысқа енгізіледі) қаулыларымен.</w:t>
      </w:r>
      <w:r>
        <w:br/>
      </w:r>
      <w:r>
        <w:rPr>
          <w:rFonts w:ascii="Times New Roman"/>
          <w:b w:val="false"/>
          <w:i w:val="false"/>
          <w:color w:val="000000"/>
          <w:sz w:val="28"/>
        </w:rPr>
        <w:t>
</w:t>
      </w:r>
    </w:p>
    <w:bookmarkStart w:name="z707" w:id="394"/>
    <w:p>
      <w:pPr>
        <w:spacing w:after="0"/>
        <w:ind w:left="0"/>
        <w:jc w:val="both"/>
      </w:pPr>
      <w:r>
        <w:rPr>
          <w:rFonts w:ascii="Times New Roman"/>
          <w:b w:val="false"/>
          <w:i w:val="false"/>
          <w:color w:val="000000"/>
          <w:sz w:val="28"/>
        </w:rPr>
        <w:t>
      10. Құнсызданудың объективті растамасы анықталған әрбір жеке қарыз бойынша болашақ ақша ағындары есептеледі және қарыз бойынша сыйақының бастапқы тиімді мөлшерлемесі бойынша дисконтталған болашақ ақша ағындарының келтірілген құны айқындалады.</w:t>
      </w:r>
    </w:p>
    <w:bookmarkEnd w:id="394"/>
    <w:p>
      <w:pPr>
        <w:spacing w:after="0"/>
        <w:ind w:left="0"/>
        <w:jc w:val="both"/>
      </w:pPr>
      <w:r>
        <w:rPr>
          <w:rFonts w:ascii="Times New Roman"/>
          <w:b w:val="false"/>
          <w:i w:val="false"/>
          <w:color w:val="000000"/>
          <w:sz w:val="28"/>
        </w:rPr>
        <w:t xml:space="preserve">
      Қарыз алушыда 2 (екі) және одан да көп қарыз болған кезде қарыз бойынша жалпы ақша ағынын есептеуді жүзеге асыруға және уәкілетті орган тексеру жүргізуі шеңберінде банктің есептеу әдісін қабылдаған кезде есептеу күнгі негізгі борыштың қалдығы бар әрбір жеке қарыз бойынша сыйақының бастапқы тиімді мөлшерлемесін есептеу арқылы есептелетін сыйақының орташа алынған бастапқы тиімді мөлшерлемесі бойынша дисконттауға жол беріледі. </w:t>
      </w:r>
    </w:p>
    <w:bookmarkStart w:name="z708" w:id="395"/>
    <w:p>
      <w:pPr>
        <w:spacing w:after="0"/>
        <w:ind w:left="0"/>
        <w:jc w:val="both"/>
      </w:pPr>
      <w:r>
        <w:rPr>
          <w:rFonts w:ascii="Times New Roman"/>
          <w:b w:val="false"/>
          <w:i w:val="false"/>
          <w:color w:val="000000"/>
          <w:sz w:val="28"/>
        </w:rPr>
        <w:t>
      11. Кепіл мүлкін сатудан ағындардың дисконтталған құнын есептеген кезде банктің ішкі құжаттарында белгіленген кепіл мүлкін сату мерзімі, алайда кепіл мүлкінің мына түрлері үшін кемінде 24 (жиырма төрт) ай ескеріледі:</w:t>
      </w:r>
    </w:p>
    <w:bookmarkEnd w:id="395"/>
    <w:p>
      <w:pPr>
        <w:spacing w:after="0"/>
        <w:ind w:left="0"/>
        <w:jc w:val="both"/>
      </w:pPr>
      <w:r>
        <w:rPr>
          <w:rFonts w:ascii="Times New Roman"/>
          <w:b w:val="false"/>
          <w:i w:val="false"/>
          <w:color w:val="000000"/>
          <w:sz w:val="28"/>
        </w:rPr>
        <w:t>
      1) жылжымайтын мүлік;</w:t>
      </w:r>
    </w:p>
    <w:p>
      <w:pPr>
        <w:spacing w:after="0"/>
        <w:ind w:left="0"/>
        <w:jc w:val="both"/>
      </w:pPr>
      <w:r>
        <w:rPr>
          <w:rFonts w:ascii="Times New Roman"/>
          <w:b w:val="false"/>
          <w:i w:val="false"/>
          <w:color w:val="000000"/>
          <w:sz w:val="28"/>
        </w:rPr>
        <w:t>
      2) жабдық және негізгі құрал-жабдықтар;</w:t>
      </w:r>
    </w:p>
    <w:p>
      <w:pPr>
        <w:spacing w:after="0"/>
        <w:ind w:left="0"/>
        <w:jc w:val="both"/>
      </w:pPr>
      <w:r>
        <w:rPr>
          <w:rFonts w:ascii="Times New Roman"/>
          <w:b w:val="false"/>
          <w:i w:val="false"/>
          <w:color w:val="000000"/>
          <w:sz w:val="28"/>
        </w:rPr>
        <w:t>
      3) әуе, су көлігі, теміржол жылжымалы құрамы, көлік құралдары;</w:t>
      </w:r>
    </w:p>
    <w:p>
      <w:pPr>
        <w:spacing w:after="0"/>
        <w:ind w:left="0"/>
        <w:jc w:val="both"/>
      </w:pPr>
      <w:r>
        <w:rPr>
          <w:rFonts w:ascii="Times New Roman"/>
          <w:b w:val="false"/>
          <w:i w:val="false"/>
          <w:color w:val="000000"/>
          <w:sz w:val="28"/>
        </w:rPr>
        <w:t>
      4) жер қойнауын пайдалану құқығы;</w:t>
      </w:r>
    </w:p>
    <w:p>
      <w:pPr>
        <w:spacing w:after="0"/>
        <w:ind w:left="0"/>
        <w:jc w:val="both"/>
      </w:pPr>
      <w:r>
        <w:rPr>
          <w:rFonts w:ascii="Times New Roman"/>
          <w:b w:val="false"/>
          <w:i w:val="false"/>
          <w:color w:val="000000"/>
          <w:sz w:val="28"/>
        </w:rPr>
        <w:t>
      5) тауар-материалдық құндылықтар;</w:t>
      </w:r>
    </w:p>
    <w:p>
      <w:pPr>
        <w:spacing w:after="0"/>
        <w:ind w:left="0"/>
        <w:jc w:val="both"/>
      </w:pPr>
      <w:r>
        <w:rPr>
          <w:rFonts w:ascii="Times New Roman"/>
          <w:b w:val="false"/>
          <w:i w:val="false"/>
          <w:color w:val="000000"/>
          <w:sz w:val="28"/>
        </w:rPr>
        <w:t>
      6) ауылшаруашылығы жануарлары, өсімдік өсіру өнімдері.</w:t>
      </w:r>
    </w:p>
    <w:p>
      <w:pPr>
        <w:spacing w:after="0"/>
        <w:ind w:left="0"/>
        <w:jc w:val="both"/>
      </w:pPr>
      <w:r>
        <w:rPr>
          <w:rFonts w:ascii="Times New Roman"/>
          <w:b w:val="false"/>
          <w:i w:val="false"/>
          <w:color w:val="000000"/>
          <w:sz w:val="28"/>
        </w:rPr>
        <w:t>
      12. Күтілетін болашақ ақша ағындарын есептеулерде мыналар ескеріледі:</w:t>
      </w:r>
    </w:p>
    <w:p>
      <w:pPr>
        <w:spacing w:after="0"/>
        <w:ind w:left="0"/>
        <w:jc w:val="both"/>
      </w:pPr>
      <w:r>
        <w:rPr>
          <w:rFonts w:ascii="Times New Roman"/>
          <w:b w:val="false"/>
          <w:i w:val="false"/>
          <w:color w:val="000000"/>
          <w:sz w:val="28"/>
        </w:rPr>
        <w:t>
      1) қарыз алушының ақша қаражатының қозғалысы бойынша үзінді көшірмелер;</w:t>
      </w:r>
    </w:p>
    <w:p>
      <w:pPr>
        <w:spacing w:after="0"/>
        <w:ind w:left="0"/>
        <w:jc w:val="both"/>
      </w:pPr>
      <w:r>
        <w:rPr>
          <w:rFonts w:ascii="Times New Roman"/>
          <w:b w:val="false"/>
          <w:i w:val="false"/>
          <w:color w:val="000000"/>
          <w:sz w:val="28"/>
        </w:rPr>
        <w:t>
      2) қарыз алушының (кепілдік берушінің, кепілгердің) қаржылық ахуалына мониторингтік есептері;</w:t>
      </w:r>
    </w:p>
    <w:p>
      <w:pPr>
        <w:spacing w:after="0"/>
        <w:ind w:left="0"/>
        <w:jc w:val="both"/>
      </w:pPr>
      <w:r>
        <w:rPr>
          <w:rFonts w:ascii="Times New Roman"/>
          <w:b w:val="false"/>
          <w:i w:val="false"/>
          <w:color w:val="000000"/>
          <w:sz w:val="28"/>
        </w:rPr>
        <w:t>
      3) банк бөлімшелерінің (кредит бөлімшесінің, кредит тәуекелдерін басқару бөлімшесінің, экономикалық қауіпсіздік бөлімшесінің немесе заң бөлімшесінің) қорытындылары (сараптамалары);</w:t>
      </w:r>
    </w:p>
    <w:p>
      <w:pPr>
        <w:spacing w:after="0"/>
        <w:ind w:left="0"/>
        <w:jc w:val="both"/>
      </w:pPr>
      <w:r>
        <w:rPr>
          <w:rFonts w:ascii="Times New Roman"/>
          <w:b w:val="false"/>
          <w:i w:val="false"/>
          <w:color w:val="000000"/>
          <w:sz w:val="28"/>
        </w:rPr>
        <w:t>
      4) кепілмен қамтамасыз етуді бағалау бойынша қорытындылар;</w:t>
      </w:r>
    </w:p>
    <w:p>
      <w:pPr>
        <w:spacing w:after="0"/>
        <w:ind w:left="0"/>
        <w:jc w:val="both"/>
      </w:pPr>
      <w:r>
        <w:rPr>
          <w:rFonts w:ascii="Times New Roman"/>
          <w:b w:val="false"/>
          <w:i w:val="false"/>
          <w:color w:val="000000"/>
          <w:sz w:val="28"/>
        </w:rPr>
        <w:t>
      5) қарыз алушының (тең қарыз алушының) және (немесе) кепілдік берушінің негізі қызметі бойынша шарттар, олар бойынша тұрақты болып табылатын ақша ағынының түсуі және растайтын құжаттардың болуын көздейді;</w:t>
      </w:r>
    </w:p>
    <w:p>
      <w:pPr>
        <w:spacing w:after="0"/>
        <w:ind w:left="0"/>
        <w:jc w:val="both"/>
      </w:pPr>
      <w:r>
        <w:rPr>
          <w:rFonts w:ascii="Times New Roman"/>
          <w:b w:val="false"/>
          <w:i w:val="false"/>
          <w:color w:val="000000"/>
          <w:sz w:val="28"/>
        </w:rPr>
        <w:t>
      6) кепіл мүлкін сатып алу-сату шарттары;</w:t>
      </w:r>
    </w:p>
    <w:p>
      <w:pPr>
        <w:spacing w:after="0"/>
        <w:ind w:left="0"/>
        <w:jc w:val="both"/>
      </w:pPr>
      <w:r>
        <w:rPr>
          <w:rFonts w:ascii="Times New Roman"/>
          <w:b w:val="false"/>
          <w:i w:val="false"/>
          <w:color w:val="000000"/>
          <w:sz w:val="28"/>
        </w:rPr>
        <w:t>
      7) соттың берешекті мүлікті сату есебінен өндіріп алуға шешімдері;</w:t>
      </w:r>
    </w:p>
    <w:p>
      <w:pPr>
        <w:spacing w:after="0"/>
        <w:ind w:left="0"/>
        <w:jc w:val="both"/>
      </w:pPr>
      <w:r>
        <w:rPr>
          <w:rFonts w:ascii="Times New Roman"/>
          <w:b w:val="false"/>
          <w:i w:val="false"/>
          <w:color w:val="000000"/>
          <w:sz w:val="28"/>
        </w:rPr>
        <w:t>
      8) соттың осы мүліктің болуын растаған кезде кепілмен қамтамасыз етілмеген мүлікті өндіріп алуға шешімдері.</w:t>
      </w:r>
    </w:p>
    <w:bookmarkStart w:name="z709" w:id="396"/>
    <w:p>
      <w:pPr>
        <w:spacing w:after="0"/>
        <w:ind w:left="0"/>
        <w:jc w:val="both"/>
      </w:pPr>
      <w:r>
        <w:rPr>
          <w:rFonts w:ascii="Times New Roman"/>
          <w:b w:val="false"/>
          <w:i w:val="false"/>
          <w:color w:val="000000"/>
          <w:sz w:val="28"/>
        </w:rPr>
        <w:t>
      13. Қарыз алушының (тең қарыз алушының) және (немесе) кепілдік берушінің негізгі қызметінен ақша ағындары провизияларды есептеген кезде мынадай жағдайларда:</w:t>
      </w:r>
    </w:p>
    <w:bookmarkEnd w:id="396"/>
    <w:p>
      <w:pPr>
        <w:spacing w:after="0"/>
        <w:ind w:left="0"/>
        <w:jc w:val="both"/>
      </w:pPr>
      <w:r>
        <w:rPr>
          <w:rFonts w:ascii="Times New Roman"/>
          <w:b w:val="false"/>
          <w:i w:val="false"/>
          <w:color w:val="000000"/>
          <w:sz w:val="28"/>
        </w:rPr>
        <w:t>
      1) егер қарыз алушы (тең қарыз алушы) жеке тұлға болып табылса;</w:t>
      </w:r>
    </w:p>
    <w:p>
      <w:pPr>
        <w:spacing w:after="0"/>
        <w:ind w:left="0"/>
        <w:jc w:val="both"/>
      </w:pPr>
      <w:r>
        <w:rPr>
          <w:rFonts w:ascii="Times New Roman"/>
          <w:b w:val="false"/>
          <w:i w:val="false"/>
          <w:color w:val="000000"/>
          <w:sz w:val="28"/>
        </w:rPr>
        <w:t>
      2) қарыз алушының (тең қарыз алушының) және (немесе) кепілдік берушінің негізгі қызметі, қаржылық ахуалы бойынша дәйекті ақпарат болмаса не ұсынылмаса не негізгі қызмет расталмаса ескерілмейді. Қарыз алушының қаржылық есептілігіндегі жол берілетін айырма мөлшері валюта балансынан 1 (бір) пайыздан аспайды;</w:t>
      </w:r>
    </w:p>
    <w:p>
      <w:pPr>
        <w:spacing w:after="0"/>
        <w:ind w:left="0"/>
        <w:jc w:val="both"/>
      </w:pPr>
      <w:r>
        <w:rPr>
          <w:rFonts w:ascii="Times New Roman"/>
          <w:b w:val="false"/>
          <w:i w:val="false"/>
          <w:color w:val="000000"/>
          <w:sz w:val="28"/>
        </w:rPr>
        <w:t>
      3) объективті себептер болмаған жағдайда қарыз алушы (тең қарыз алушы) заңды тұлғаның қаржылық ахуалына есепті күннен бастап соңғы 6 (алты) айға мониторингтің болмауы;</w:t>
      </w:r>
    </w:p>
    <w:p>
      <w:pPr>
        <w:spacing w:after="0"/>
        <w:ind w:left="0"/>
        <w:jc w:val="both"/>
      </w:pPr>
      <w:r>
        <w:rPr>
          <w:rFonts w:ascii="Times New Roman"/>
          <w:b w:val="false"/>
          <w:i w:val="false"/>
          <w:color w:val="000000"/>
          <w:sz w:val="28"/>
        </w:rPr>
        <w:t>
      4) егер қарыз алушының (тең қарыз алушының) негізгі қызметінен кірістер бір реттік болып табылса және тұрақты (шарттық қатынастар шеңберінде) болмаса;</w:t>
      </w:r>
    </w:p>
    <w:p>
      <w:pPr>
        <w:spacing w:after="0"/>
        <w:ind w:left="0"/>
        <w:jc w:val="both"/>
      </w:pPr>
      <w:r>
        <w:rPr>
          <w:rFonts w:ascii="Times New Roman"/>
          <w:b w:val="false"/>
          <w:i w:val="false"/>
          <w:color w:val="000000"/>
          <w:sz w:val="28"/>
        </w:rPr>
        <w:t>
      5) негізгі борыш және (немесе) есептелген сыйақы бойынша 180 (жүз сексен) күнтізбелік күннен астам мерзімі өткен берешегі бар болған жағдайда ескерілмейді.</w:t>
      </w:r>
    </w:p>
    <w:p>
      <w:pPr>
        <w:spacing w:after="0"/>
        <w:ind w:left="0"/>
        <w:jc w:val="both"/>
      </w:pPr>
      <w:r>
        <w:rPr>
          <w:rFonts w:ascii="Times New Roman"/>
          <w:b w:val="false"/>
          <w:i w:val="false"/>
          <w:color w:val="000000"/>
          <w:sz w:val="28"/>
        </w:rPr>
        <w:t>
      Осы тармақтың мақсаттары үшін провизияларды (резервтерді) есептеген кезде кепіл болып табылатын жеке тұлғадан ақша ағындары ескерілмейді.</w:t>
      </w:r>
    </w:p>
    <w:p>
      <w:pPr>
        <w:spacing w:after="0"/>
        <w:ind w:left="0"/>
        <w:jc w:val="both"/>
      </w:pPr>
      <w:r>
        <w:rPr>
          <w:rFonts w:ascii="Times New Roman"/>
          <w:b w:val="false"/>
          <w:i w:val="false"/>
          <w:color w:val="000000"/>
          <w:sz w:val="28"/>
        </w:rPr>
        <w:t>
      Егер қарыз алушының (тең қарыз алушының) операциялық қызметінен кіріс көздері осы кепілді қамтамасыз етуді сатумен байланысты болса, провизияларды (резервтерді) есептеген кезде кепілді қамтамасыз етуді сатудан және қарыз алушының (тең қарыз алушының) операциялық қызметінен ақша ағындарын бір мезгілде есепке алуға болмайды.</w:t>
      </w:r>
    </w:p>
    <w:bookmarkStart w:name="z710" w:id="397"/>
    <w:p>
      <w:pPr>
        <w:spacing w:after="0"/>
        <w:ind w:left="0"/>
        <w:jc w:val="both"/>
      </w:pPr>
      <w:r>
        <w:rPr>
          <w:rFonts w:ascii="Times New Roman"/>
          <w:b w:val="false"/>
          <w:i w:val="false"/>
          <w:color w:val="000000"/>
          <w:sz w:val="28"/>
        </w:rPr>
        <w:t xml:space="preserve">
      14. Қамтамасыз етуді сатудан күтілетін ақша ағындарын есептеген кезде кепілдің тұрақсыз түрлерінің құны кірмейді. </w:t>
      </w:r>
    </w:p>
    <w:bookmarkEnd w:id="397"/>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ұйымдарына берілген қарыз бойынша қамтамасыз етуді сатудан күтілетін ақша ағындарын есептеуде банк аталған ұйымға берген талап ету құқықтары бойынша кепілмен қамтамасыз етудің дисконтталған құны да кіреді.</w:t>
      </w:r>
    </w:p>
    <w:bookmarkStart w:name="z711" w:id="398"/>
    <w:p>
      <w:pPr>
        <w:spacing w:after="0"/>
        <w:ind w:left="0"/>
        <w:jc w:val="both"/>
      </w:pPr>
      <w:r>
        <w:rPr>
          <w:rFonts w:ascii="Times New Roman"/>
          <w:b w:val="false"/>
          <w:i w:val="false"/>
          <w:color w:val="000000"/>
          <w:sz w:val="28"/>
        </w:rPr>
        <w:t xml:space="preserve">
      15. Ақша ағындарын бағалау кезінде қарыз алушының (тең қарыз алушының) және (немесе) кепілдік берушінің банктің талаптарын өтеу үшін жеткілікті таза ақша ағындарын, оның ішінде банкте осындай ақпарат бар болса, басқа кредиторлар алдындағы міндеттемелерін өтеуді ескере отырып жинақтау мүмкіндігін талдайды. </w:t>
      </w:r>
    </w:p>
    <w:bookmarkEnd w:id="398"/>
    <w:bookmarkStart w:name="z712" w:id="399"/>
    <w:p>
      <w:pPr>
        <w:spacing w:after="0"/>
        <w:ind w:left="0"/>
        <w:jc w:val="both"/>
      </w:pPr>
      <w:r>
        <w:rPr>
          <w:rFonts w:ascii="Times New Roman"/>
          <w:b w:val="false"/>
          <w:i w:val="false"/>
          <w:color w:val="000000"/>
          <w:sz w:val="28"/>
        </w:rPr>
        <w:t xml:space="preserve">
      16. Қамтамасыз етуді сатудан күтілетін болашақ ақша ағындарының келтірілген құнының есебі қамтамасыз етуді сату ықтималы бар-жоқтығына қарамастан қамтамасыз етуге өндіріп алу өтініші салдарынан туындайтын ақша ағындарын көрсетеді. </w:t>
      </w:r>
    </w:p>
    <w:bookmarkEnd w:id="399"/>
    <w:p>
      <w:pPr>
        <w:spacing w:after="0"/>
        <w:ind w:left="0"/>
        <w:jc w:val="both"/>
      </w:pPr>
      <w:r>
        <w:rPr>
          <w:rFonts w:ascii="Times New Roman"/>
          <w:b w:val="false"/>
          <w:i w:val="false"/>
          <w:color w:val="000000"/>
          <w:sz w:val="28"/>
        </w:rPr>
        <w:t>
      Қамтамасыз етуді сатудан ақша ағынын есептеген кезде ақша ағыны есептелетін сатудан осы кепілмен қамтамасыз етілген өзге де талаптардың болуы ескеріледі. Банкте осы кепілмен қамтамасыз етілген өзге де талаптар бар болған кезде көрсетілген талаптардың баланстық құнының арақатынасы пропорциясын негізге ала отырып қамтамасыз етуді сатудан ағыны есептеледі.</w:t>
      </w:r>
    </w:p>
    <w:bookmarkStart w:name="z713" w:id="400"/>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Қарыздар бойынша провизияларды ұжымдық негізде есептеу тәртібі</w:t>
      </w:r>
    </w:p>
    <w:bookmarkEnd w:id="400"/>
    <w:bookmarkStart w:name="z714" w:id="401"/>
    <w:p>
      <w:pPr>
        <w:spacing w:after="0"/>
        <w:ind w:left="0"/>
        <w:jc w:val="both"/>
      </w:pPr>
      <w:r>
        <w:rPr>
          <w:rFonts w:ascii="Times New Roman"/>
          <w:b w:val="false"/>
          <w:i w:val="false"/>
          <w:color w:val="000000"/>
          <w:sz w:val="28"/>
        </w:rPr>
        <w:t xml:space="preserve">
      17. Қарыздар бойынша провизияларды (резервтерді) ұжымдық негізде есептеу банктің уәкілетті органы бекіткен банктің ішкі әдістемесі негізінде ұжымдық негізде әрбір портфель бойынша жеке жүзеге асырылады. </w:t>
      </w:r>
    </w:p>
    <w:bookmarkEnd w:id="401"/>
    <w:p>
      <w:pPr>
        <w:spacing w:after="0"/>
        <w:ind w:left="0"/>
        <w:jc w:val="both"/>
      </w:pPr>
      <w:r>
        <w:rPr>
          <w:rFonts w:ascii="Times New Roman"/>
          <w:b w:val="false"/>
          <w:i w:val="false"/>
          <w:color w:val="000000"/>
          <w:sz w:val="28"/>
        </w:rPr>
        <w:t>
      Егер ұжымдық негізде бағаланатын жеке қарыз бойынша Нұсқаудың 9-тармағына сәйкес құнсызданудың объективті растамасы болып табылатын бір немесе бірнеше оқиғаның болуы туралы ақпарат қолжетімді болса, осындай қарыз ұжымдық негізде бағаланатын қарыз портфелінен алып тасталады және провизияларды (резервтерді) есептеу құнсызданған жеке қарыздар ретінде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2-қосымша</w:t>
            </w:r>
          </w:p>
        </w:tc>
      </w:tr>
    </w:tbl>
    <w:bookmarkStart w:name="z750" w:id="402"/>
    <w:p>
      <w:pPr>
        <w:spacing w:after="0"/>
        <w:ind w:left="0"/>
        <w:jc w:val="left"/>
      </w:pPr>
      <w:r>
        <w:rPr>
          <w:rFonts w:ascii="Times New Roman"/>
          <w:b/>
          <w:i w:val="false"/>
          <w:color w:val="000000"/>
        </w:rPr>
        <w:t xml:space="preserve"> Капитал жеткіліктілігі коэффициенттерінің мәндері</w:t>
      </w:r>
    </w:p>
    <w:bookmarkEnd w:id="402"/>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29.12.2023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 SREP нәтижелері бойынша қадағалау үстемеақысын, сондай-ақ SREP және тұрақты AQR нәтижелері бойынша қадағалау үстемеақысын есептемегенде капитал жеткіліктілігі коэффициенттерінің мәндері</w:t>
      </w:r>
    </w:p>
    <w:bookmarkStart w:name="z977" w:id="403"/>
    <w:p>
      <w:pPr>
        <w:spacing w:after="0"/>
        <w:ind w:left="0"/>
        <w:jc w:val="left"/>
      </w:pPr>
      <w:r>
        <w:rPr>
          <w:rFonts w:ascii="Times New Roman"/>
          <w:b/>
          <w:i w:val="false"/>
          <w:color w:val="000000"/>
        </w:rPr>
        <w:t xml:space="preserve"> Консервациялық буферді және жүйелік буферді есептегенде капитал жеткіліктілігі коэффициенттерінің мәндері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маусымнан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негізгі капиталдың жеткіліктілігі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бірінші деңгейдегі капиталдың жеткіліктілігі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меншікті капиталдың жеткіліктілігі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SREP нәтижелері бойынша қадағалау үстемеақысын, сондай-ақ SREP және тұрақты AQR нәтижелері бойынша қадағалау үстемеақысын және қадағалау стресс-тестілеу нәтижелері бойынша буферді қоспағанда, меншікті капитал жеткіліктілігі коэффициенттерінің және меншікті капитал буферлерінің мәнін уәкілетті орган 3 (үш) жылда кемінде 1 (бір) рет қайта қарайды.</w:t>
      </w:r>
    </w:p>
    <w:p>
      <w:pPr>
        <w:spacing w:after="0"/>
        <w:ind w:left="0"/>
        <w:jc w:val="both"/>
      </w:pPr>
      <w:bookmarkStart w:name="z716" w:id="404"/>
      <w:r>
        <w:rPr>
          <w:rFonts w:ascii="Times New Roman"/>
          <w:b w:val="false"/>
          <w:i w:val="false"/>
          <w:color w:val="000000"/>
          <w:sz w:val="28"/>
        </w:rPr>
        <w:t>
      Банктің пруденциялық</w:t>
      </w:r>
    </w:p>
    <w:bookmarkEnd w:id="404"/>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2" w:id="405"/>
    <w:p>
      <w:pPr>
        <w:spacing w:after="0"/>
        <w:ind w:left="0"/>
        <w:jc w:val="both"/>
      </w:pPr>
      <w:r>
        <w:rPr>
          <w:rFonts w:ascii="Times New Roman"/>
          <w:b w:val="false"/>
          <w:i w:val="false"/>
          <w:color w:val="000000"/>
          <w:sz w:val="28"/>
        </w:rPr>
        <w:t xml:space="preserve">
      </w:t>
      </w:r>
      <w:r>
        <w:rPr>
          <w:rFonts w:ascii="Times New Roman"/>
          <w:b/>
          <w:i w:val="false"/>
          <w:color w:val="000000"/>
          <w:sz w:val="28"/>
        </w:rPr>
        <w:t>Бөлінбеген таза кірісті шектеудің ең төмен мөлшері</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 k1-2 және (немесе) k2 ең төмен мәндерінен буфердің қажетті мөлшерінің пайызбен асып кетуінің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Шектелуге тиіс бөлінбеген таза кірістің ең төмен деңгейі (пайызбен)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Шектелуге тиіс бөлінбеген таза кірістің ең төмен деңгейі (пайызбен) мейлінше көп мәнмен пайдаланылады.</w:t>
      </w:r>
    </w:p>
    <w:p>
      <w:pPr>
        <w:spacing w:after="0"/>
        <w:ind w:left="0"/>
        <w:jc w:val="both"/>
      </w:pPr>
      <w:bookmarkStart w:name="z717" w:id="406"/>
      <w:r>
        <w:rPr>
          <w:rFonts w:ascii="Times New Roman"/>
          <w:b w:val="false"/>
          <w:i w:val="false"/>
          <w:color w:val="000000"/>
          <w:sz w:val="28"/>
        </w:rPr>
        <w:t>
      Банктің пруденциялық</w:t>
      </w:r>
    </w:p>
    <w:bookmarkEnd w:id="406"/>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4-қосымша</w:t>
      </w:r>
    </w:p>
    <w:bookmarkStart w:name="z753" w:id="407"/>
    <w:p>
      <w:pPr>
        <w:spacing w:after="0"/>
        <w:ind w:left="0"/>
        <w:jc w:val="both"/>
      </w:pPr>
      <w:r>
        <w:rPr>
          <w:rFonts w:ascii="Times New Roman"/>
          <w:b w:val="false"/>
          <w:i w:val="false"/>
          <w:color w:val="000000"/>
          <w:sz w:val="28"/>
        </w:rPr>
        <w:t xml:space="preserve">
      </w:t>
      </w:r>
      <w:r>
        <w:rPr>
          <w:rFonts w:ascii="Times New Roman"/>
          <w:b/>
          <w:i w:val="false"/>
          <w:color w:val="000000"/>
          <w:sz w:val="28"/>
        </w:rPr>
        <w:t>Банк капиталының құрамындағы құралдарды жіктеуге арналған өлшемшарттар</w:t>
      </w:r>
    </w:p>
    <w:bookmarkEnd w:id="407"/>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12.11.2019 </w:t>
      </w:r>
      <w:r>
        <w:rPr>
          <w:rFonts w:ascii="Times New Roman"/>
          <w:b w:val="false"/>
          <w:i w:val="false"/>
          <w:color w:val="ff0000"/>
          <w:sz w:val="28"/>
        </w:rPr>
        <w:t>№ 191</w:t>
      </w:r>
      <w:r>
        <w:rPr>
          <w:rFonts w:ascii="Times New Roman"/>
          <w:b w:val="false"/>
          <w:i w:val="false"/>
          <w:color w:val="ff0000"/>
          <w:sz w:val="28"/>
        </w:rPr>
        <w:t xml:space="preserve"> (01.01.2020 бастап қолданысқа енгізіледі); орыс тілінде өзгеріс енгізіледі, қазақ тіліндегі мәтіні өзгермейді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кезінде соңғы кезекте қанағаттандырылатын талаптарды білдіреді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теңбе-тең талап ету құқығына 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таратылған кезде мерзімсіз қаржы құралдары жай акциялардың меншік иелері акционерлердің талаптарына дейін, қамтамасыз етілмеген міндеттемелер бойынша талаптарды қанағаттандырғанға дейін сегізінші кезекте қанағаттандырылады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таратылған кезде қамтамасыз етілмеген міндеттеме жай акциялардың меншік иелері акционерлердің талаптарына дейін сегізінші кезекте қанағаттандырылады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болып табылады, төлемдер (сыйақы) деңгейін арттыру талаптары және сатып алуға деген ниетін тудыратын өзге талаптар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міндет шығарылған не алынған мерзім кемінде 5 (бес) жылды құрайды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банктің таза кірісі есебінен (өткен жылдардың бөлінбеген пайдасын қосқанда) жүзеге асырылады. Бұл ретте дивиденд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бастамасы бойынша кем дегенде бес жыл өткен соң ғана мерзімінен бұрын кері қайтарылды (орындалды), егер аталған іс-әрекет Нормативтерге </w:t>
            </w:r>
            <w:r>
              <w:rPr>
                <w:rFonts w:ascii="Times New Roman"/>
                <w:b w:val="false"/>
                <w:i w:val="false"/>
                <w:color w:val="000000"/>
                <w:sz w:val="20"/>
              </w:rPr>
              <w:t>2-қосымшада</w:t>
            </w:r>
            <w:r>
              <w:rPr>
                <w:rFonts w:ascii="Times New Roman"/>
                <w:b w:val="false"/>
                <w:i w:val="false"/>
                <w:color w:val="000000"/>
                <w:sz w:val="20"/>
              </w:rPr>
              <w:t xml:space="preserve">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pPr>
              <w:spacing w:after="20"/>
              <w:ind w:left="20"/>
              <w:jc w:val="both"/>
            </w:pPr>
            <w:r>
              <w:rPr>
                <w:rFonts w:ascii="Times New Roman"/>
                <w:b w:val="false"/>
                <w:i w:val="false"/>
                <w:color w:val="000000"/>
                <w:sz w:val="20"/>
              </w:rPr>
              <w:t>
уәкілетті органның оң қорытындысының болуы;</w:t>
            </w:r>
          </w:p>
          <w:p>
            <w:pPr>
              <w:spacing w:after="20"/>
              <w:ind w:left="20"/>
              <w:jc w:val="both"/>
            </w:pPr>
            <w:r>
              <w:rPr>
                <w:rFonts w:ascii="Times New Roman"/>
                <w:b w:val="false"/>
                <w:i w:val="false"/>
                <w:color w:val="000000"/>
                <w:sz w:val="20"/>
              </w:rPr>
              <w:t>
капиталды ауыстыру ретінде сондай немесе сапасы жақсыны беру;</w:t>
            </w:r>
          </w:p>
          <w:p>
            <w:pPr>
              <w:spacing w:after="20"/>
              <w:ind w:left="20"/>
              <w:jc w:val="both"/>
            </w:pP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 капиталдың құрамында айналыс мерзімінің соңғы 5 (бес) жылында тану тура сызықты әдіспен амортизацияланады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міндетті болып табылатын және дивидендтерді төлемеу дефолт жағдайы болып табылмайтын талаптар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номинал төлемі (сатып алу немесе өтеу арқылы) уәкілетті органның алдын ала рұқсатымен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(сыйақы) деңгейін көтеру талаптары жоқ және сатып алуға деген ниет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Қазақстан Республикасы заңнамасының талаптарын ескере отырып, тек қана артықшылықты акциялар бойынша дивидендтерді төлеу бойынша барлық міндеттемелерді орындаған соң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(сыйақыны) есептеу Нормативтерге 2-қосымшада белгіленген мәндерден төмен капиталдың жеткіліктілік коэффициенттерінің ең төмен мәндерінің төмендеуіне алып келген жағдайда, мерзімсіз қаржы құралдары шығарылымының талаптарында банктің атқарушы органының мерзімсіз қаржы құралдары бойынша дивидендтерді (сыйақыны) есептемеу құқығы көзделген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бастамасы бойынша кем дегенде 5 (бес жыл) өткен соң ғана мерзімінен бұрын кері қайтарылды (орындалды), егер аталған іс-әрекет Нормативтерге </w:t>
            </w:r>
            <w:r>
              <w:rPr>
                <w:rFonts w:ascii="Times New Roman"/>
                <w:b w:val="false"/>
                <w:i w:val="false"/>
                <w:color w:val="000000"/>
                <w:sz w:val="20"/>
              </w:rPr>
              <w:t>2-қосымшада</w:t>
            </w:r>
            <w:r>
              <w:rPr>
                <w:rFonts w:ascii="Times New Roman"/>
                <w:b w:val="false"/>
                <w:i w:val="false"/>
                <w:color w:val="000000"/>
                <w:sz w:val="20"/>
              </w:rPr>
              <w:t xml:space="preserve">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pPr>
              <w:spacing w:after="20"/>
              <w:ind w:left="20"/>
              <w:jc w:val="both"/>
            </w:pPr>
            <w:r>
              <w:rPr>
                <w:rFonts w:ascii="Times New Roman"/>
                <w:b w:val="false"/>
                <w:i w:val="false"/>
                <w:color w:val="000000"/>
                <w:sz w:val="20"/>
              </w:rPr>
              <w:t>
уәкілетті органның оң қорытындысының болуы;</w:t>
            </w:r>
          </w:p>
          <w:p>
            <w:pPr>
              <w:spacing w:after="20"/>
              <w:ind w:left="20"/>
              <w:jc w:val="both"/>
            </w:pPr>
            <w:r>
              <w:rPr>
                <w:rFonts w:ascii="Times New Roman"/>
                <w:b w:val="false"/>
                <w:i w:val="false"/>
                <w:color w:val="000000"/>
                <w:sz w:val="20"/>
              </w:rPr>
              <w:t>
капиталды ауыстыру ретінде сондай немесе сапасы жақсыны беру;</w:t>
            </w:r>
          </w:p>
          <w:p>
            <w:pPr>
              <w:spacing w:after="20"/>
              <w:ind w:left="20"/>
              <w:jc w:val="both"/>
            </w:pP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құрал бойынша дискрециялық төлемдер төлеуді жою дефолт жағдайы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қамтамасыз етілмеген міндеттеме туындаған сәттен бастап 5 (бес) жыл бұрын оны қайтарып алу (орындау) туралы талапты қоюға құқығы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төлем қабілетсіздігін анықтау үшін меншікті капитал ретінде танылады (міндеттеме ретінде танылмайды)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міндеттемелерді орындау мерзімі басталуына қарай оларды орындау мақсатында жойылған төлемдерге толық рұқсаты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сол арқылы банк бақылауды жүзеге асыра алатын немесе оның қызметіне қомақты түрде ықпал ете алатын ерекше қатынастармен байланысты тұлға тура банк ретінде осы құралды сатып алу үшін қаржыландыруды тікелей немесе жанама жүзеге асыра алмайтыны сияқты құралды сатып алуға құқылы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шығарылған және акционерлер төлеген. Бұл ретте банктерге меншікті акцияларын сатып алуға қарыздар беруге тыйым салынады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мақсатында міндеттемелер ретінде жіктелген құралдардың берілген және алдын-ала анықталған талаптарда (триггерде) және (немесе) алдын-ала анықталған талапқа (триггерге) сәйкес құралдағы шығынды анықтайтын есептен шығару тетігінің жай акцияларға конвертациялануы арқылы шығындарды жою мүмкіндігіне ие.</w:t>
            </w:r>
          </w:p>
          <w:p>
            <w:pPr>
              <w:spacing w:after="20"/>
              <w:ind w:left="20"/>
              <w:jc w:val="both"/>
            </w:pPr>
            <w:r>
              <w:rPr>
                <w:rFonts w:ascii="Times New Roman"/>
                <w:b w:val="false"/>
                <w:i w:val="false"/>
                <w:color w:val="000000"/>
                <w:sz w:val="20"/>
              </w:rPr>
              <w:t>
Есептен шығарудың мынадай тиімділігі бар:</w:t>
            </w:r>
          </w:p>
          <w:p>
            <w:pPr>
              <w:spacing w:after="20"/>
              <w:ind w:left="20"/>
              <w:jc w:val="both"/>
            </w:pPr>
            <w:r>
              <w:rPr>
                <w:rFonts w:ascii="Times New Roman"/>
                <w:b w:val="false"/>
                <w:i w:val="false"/>
                <w:color w:val="000000"/>
                <w:sz w:val="20"/>
              </w:rPr>
              <w:t>
тарату кезінде құралдың талап ету құқығын кемітеді;</w:t>
            </w:r>
          </w:p>
          <w:p>
            <w:pPr>
              <w:spacing w:after="20"/>
              <w:ind w:left="20"/>
              <w:jc w:val="both"/>
            </w:pPr>
            <w:r>
              <w:rPr>
                <w:rFonts w:ascii="Times New Roman"/>
                <w:b w:val="false"/>
                <w:i w:val="false"/>
                <w:color w:val="000000"/>
                <w:sz w:val="20"/>
              </w:rPr>
              <w:t>
құралды қайтарып алған кезде төлем сомасын кемітеді;</w:t>
            </w:r>
          </w:p>
          <w:p>
            <w:pPr>
              <w:spacing w:after="20"/>
              <w:ind w:left="20"/>
              <w:jc w:val="both"/>
            </w:pPr>
            <w:r>
              <w:rPr>
                <w:rFonts w:ascii="Times New Roman"/>
                <w:b w:val="false"/>
                <w:i w:val="false"/>
                <w:color w:val="000000"/>
                <w:sz w:val="20"/>
              </w:rPr>
              <w:t>
құрал бойынша дивидендтердің (сыйақының) төлемдерін ішінара не толық кемітеді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қамтамасыз етілмеген, эмитент-банктің немесе эмитент-банкпен ерекше қатынаспен байланысты тұлғаның кепілдігімен жабылмаған және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болған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сол арқылы банк бақылауды жүзеге асыратын немесе оның қызметіне қомақты түрде ықпал ете алатын кез келген байланысты тұлға банктің аталған құралдарының меншік иесі болып табылмайды немесе банк осы құралды сатып алуды қаржыландыруды тікелей немесе жанама жүзеге асырмайды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белгілі бір уақыт кезеңі аралығында мейлінше төмен бағамен жаңа құрал шығарылған жағдайда эмитенттің инвесторларға өтемақы төлеуі үшін қойылатын талап сияқты қайта капиталдандыруға кедергі жасайтын ерекшеліктері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есептілігінде нақты және жеке ашып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5-қосымша</w:t>
            </w:r>
          </w:p>
        </w:tc>
      </w:tr>
    </w:tbl>
    <w:bookmarkStart w:name="z754" w:id="408"/>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408"/>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29.03.2024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сондай-ақ Еуразиялық Даму Банкі шығарған және Қазақстан Республикасының ұлттық валютасымен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тұлғаға қайта берілген ипотекалық тұрғын үй қарыздары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79 және 80-жолдарында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80 -жолдарында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31 желтоқсан аралығын қоса алғанда – 50</w:t>
            </w:r>
          </w:p>
          <w:p>
            <w:pPr>
              <w:spacing w:after="20"/>
              <w:ind w:left="20"/>
              <w:jc w:val="both"/>
            </w:pPr>
            <w:r>
              <w:rPr>
                <w:rFonts w:ascii="Times New Roman"/>
                <w:b w:val="false"/>
                <w:i w:val="false"/>
                <w:color w:val="000000"/>
                <w:sz w:val="20"/>
              </w:rPr>
              <w:t>
2024 жылғы 1 қаңтардан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2023 жылғы 31 желтоқсан аралығын қоса алғанда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"Қазақстан қор биржасы" акционерлік қоғамының ресми тізімінің "Негізгі" немесе "Баламалы" алаңының "Борыштық бағалы қағаздар" секторына енгізілген, "ДАМУ" кәсіпкерлікті дамыту қоры" акционерлік қоғамының және (немесе) "Қазақстанның Даму Банкі" акционерлік қоғамының кепілдігі бар, сомасы осы бағалы қағаздардың номиналды құнының кемінде 50 (елу) пайызын жабатын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бір бағалы қағаздар шығарылымына салынған инвестициялар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шығарылымының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"А+"-тен "А-"-ке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резидент ұйымдарға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 2017 жылғы 1 қаңтар - 2019 жылғы 31 желтоқсан аралығында ай сайын қарыздарды мониторингтеу кезінде:</w:t>
            </w:r>
          </w:p>
          <w:p>
            <w:pPr>
              <w:spacing w:after="20"/>
              <w:ind w:left="20"/>
              <w:jc w:val="both"/>
            </w:pP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0"/>
              </w:rPr>
              <w:t>қаулысымен</w:t>
            </w:r>
            <w:r>
              <w:rPr>
                <w:rFonts w:ascii="Times New Roman"/>
                <w:b w:val="false"/>
                <w:i w:val="false"/>
                <w:color w:val="000000"/>
                <w:sz w:val="20"/>
              </w:rPr>
              <w:t xml:space="preserve">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79-жолында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 агенттіктерінің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(Стандард энд Пурс) агенттігінің "ВВВ+"-тен "ВВ-"-ке дейінгі борыштық рейтингі немесе басқа рейтинг агенттіктерінің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халықаралық қаржылық есептілік стандартына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мен бейрезиденттерінің) акцияларына (жарғылық капиталға қатысу үлесі) банктің меншікті капиталының шамасынан 15 (он бес) пайыздан асатын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енде көрсетілген шет мемлекеттердің аумағында тіркелген Қазақстан Республикасының бейрезидент ұйымдарындағы салымдар: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1002" w:id="409"/>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409"/>
    <w:bookmarkStart w:name="z1003" w:id="410"/>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410"/>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1004" w:id="411"/>
    <w:p>
      <w:pPr>
        <w:spacing w:after="0"/>
        <w:ind w:left="0"/>
        <w:jc w:val="both"/>
      </w:pPr>
      <w:r>
        <w:rPr>
          <w:rFonts w:ascii="Times New Roman"/>
          <w:b w:val="false"/>
          <w:i w:val="false"/>
          <w:color w:val="000000"/>
          <w:sz w:val="28"/>
        </w:rPr>
        <w:t>
      2. Банктің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бойынша мемлекеттік кепілдігі бар Қазақстанның Экспорттық-кредиттік агенттігімен жасалған сақтандыру төлемі бойынша міндеттемелерді сөзсіз және қайтарып алынбайтын орындау туралы тармақтар қамтылған сақтандыру шарты түріндегі қамтамасыз етуі бар қарыздар және Қазақстан Республикасы Үкіметінің мемлекеттік кепілдігі, Резервтік аккредитивтердің халықаралық практикасына (International Standby practices, ISP98) немесе Талап бойынша кепілдіктер үшін бірыңғай ережелерге (Uniform rules for Demand Guarantees, URDG758) сәйкес шығарылған, Standard &amp; Poor's (Cтандарт энд Пурс) агенттігінің "А-" төмен емес ұзақ мерзімді борыштық рейтингі бар Қазақстан Республикасының бейрезидент банктерінің кепілдіктері немесе резервтік аккредитивтері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411"/>
    <w:p>
      <w:pPr>
        <w:spacing w:after="0"/>
        <w:ind w:left="0"/>
        <w:jc w:val="both"/>
      </w:pPr>
      <w:r>
        <w:rPr>
          <w:rFonts w:ascii="Times New Roman"/>
          <w:b w:val="false"/>
          <w:i w:val="false"/>
          <w:color w:val="000000"/>
          <w:sz w:val="28"/>
        </w:rPr>
        <w:t>
      "Самұрық-Қазына "ұлттық әл-ауқат қоры" және "Бәйтерек "Ұлттық басқарушы холдингі" акционерлік қоғамдарының кепілдігі, экспортты қолдау бойынша мемлекеттік кепілдігі бар Қазақстанның Экспорттық-кредиттік агенттігімен жасалған сақтандыру төлемі бойынша міндеттемелерді сөзсіз және қайтарып алынбайтын орындау туралы тармақтар қамтылған сақтандыру шарты түріндегі қамтамасыз етуі бар және Қазақстан Республикасы Үкіметінің мемлекеттік кепілдігі, Резервтік аккредитивтердің халықаралық практикасына (International Standby practices, ISP98) немесе Талап бойынша кепілдіктер үшін бірыңғай ережелерге (Uniform rules for Demand Guarantees, URDG758) сәйкес шығарылған, Standard &amp; Poor's (Cтандарт энд Пурс) агенттігінің "А-" төмен емес ұзақ мерзімді борыштық рейтингі бар Қазақстан Республикасының бейрезидент банктерінің кепілдіктері немесе резервтік аккредитивтері бар қамтамасыз етудің түзетілген құны сақтандыру шарты сомасының 95 (тоқсан бес) пайызына тең болады.</w:t>
      </w:r>
    </w:p>
    <w:bookmarkStart w:name="z1005" w:id="412"/>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412"/>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1006" w:id="413"/>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413"/>
    <w:p>
      <w:pPr>
        <w:spacing w:after="0"/>
        <w:ind w:left="0"/>
        <w:jc w:val="both"/>
      </w:pPr>
      <w:r>
        <w:rPr>
          <w:rFonts w:ascii="Times New Roman"/>
          <w:b w:val="false"/>
          <w:i w:val="false"/>
          <w:color w:val="000000"/>
          <w:sz w:val="28"/>
        </w:rPr>
        <w:t>
      1) офшорлық аймақтар аумағында заңды тұлға ретінде тіркелген;</w:t>
      </w:r>
    </w:p>
    <w:p>
      <w:pPr>
        <w:spacing w:after="0"/>
        <w:ind w:left="0"/>
        <w:jc w:val="both"/>
      </w:pPr>
      <w:r>
        <w:rPr>
          <w:rFonts w:ascii="Times New Roman"/>
          <w:b w:val="false"/>
          <w:i w:val="false"/>
          <w:color w:val="000000"/>
          <w:sz w:val="28"/>
        </w:rPr>
        <w:t>
      2) офшорлық аймақтар аумағында тіркелген, жекелей алғанда жарғылық капиталдың 5 (бес) пайыздан астамын иеленуші заңды тұлғаға тәуелді немесе офшорлық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1007" w:id="414"/>
    <w:p>
      <w:pPr>
        <w:spacing w:after="0"/>
        <w:ind w:left="0"/>
        <w:jc w:val="both"/>
      </w:pPr>
      <w:r>
        <w:rPr>
          <w:rFonts w:ascii="Times New Roman"/>
          <w:b w:val="false"/>
          <w:i w:val="false"/>
          <w:color w:val="000000"/>
          <w:sz w:val="28"/>
        </w:rPr>
        <w:t>
      5. Түсіндірменің 1-тармағында көрсетілген, мынадай:</w:t>
      </w:r>
    </w:p>
    <w:bookmarkEnd w:id="414"/>
    <w:p>
      <w:pPr>
        <w:spacing w:after="0"/>
        <w:ind w:left="0"/>
        <w:jc w:val="both"/>
      </w:pPr>
      <w:r>
        <w:rPr>
          <w:rFonts w:ascii="Times New Roman"/>
          <w:b w:val="false"/>
          <w:i w:val="false"/>
          <w:color w:val="000000"/>
          <w:sz w:val="28"/>
        </w:rPr>
        <w:t>
      1) офшорлық аймақтар аумағында заңды тұлға ретінде тіркелген, бірақ Standard&amp;Poor's (Стандард энд Пурс)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офшорлық аймақтардың аумағында тіркелген заңды тұлғаларға қатысты еншілес болып табылатын ұйымдарға қойылатын талаптарды қоспағанда, офшорлық аймақтардың аумағында тіркелген, жекелей алғанда жарғылық капиталдың 5 (бес) пайызынан астамын иеленуші заңды тұлғаларға тәуелді немесе офшорлық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1008" w:id="415"/>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415"/>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қарыз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1009" w:id="416"/>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416"/>
    <w:bookmarkStart w:name="z1010" w:id="417"/>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417"/>
    <w:bookmarkStart w:name="z1011" w:id="418"/>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418"/>
    <w:bookmarkStart w:name="z1012" w:id="419"/>
    <w:p>
      <w:pPr>
        <w:spacing w:after="0"/>
        <w:ind w:left="0"/>
        <w:jc w:val="both"/>
      </w:pPr>
      <w:r>
        <w:rPr>
          <w:rFonts w:ascii="Times New Roman"/>
          <w:b w:val="false"/>
          <w:i w:val="false"/>
          <w:color w:val="000000"/>
          <w:sz w:val="28"/>
        </w:rPr>
        <w:t xml:space="preserve">
      10.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Қазақстан Республикасы Ұлттық Банкі Басқармасының 2017 жылғы 28 шілдедегі № 136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қағидаларының 19-тармағына сәйкес жасалған оңалту жоспарын орындауды жүзеге асырса, екі есе азайтылады.</w:t>
      </w:r>
    </w:p>
    <w:bookmarkEnd w:id="419"/>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1013" w:id="420"/>
    <w:p>
      <w:pPr>
        <w:spacing w:after="0"/>
        <w:ind w:left="0"/>
        <w:jc w:val="both"/>
      </w:pPr>
      <w:r>
        <w:rPr>
          <w:rFonts w:ascii="Times New Roman"/>
          <w:b w:val="false"/>
          <w:i w:val="false"/>
          <w:color w:val="000000"/>
          <w:sz w:val="28"/>
        </w:rPr>
        <w:t>
      11.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pPr>
        <w:spacing w:after="0"/>
        <w:ind w:left="0"/>
        <w:jc w:val="both"/>
      </w:pPr>
      <w:r>
        <w:rPr>
          <w:rFonts w:ascii="Times New Roman"/>
          <w:b w:val="false"/>
          <w:i w:val="false"/>
          <w:color w:val="ff0000"/>
          <w:sz w:val="28"/>
        </w:rPr>
        <w:t xml:space="preserve">
      Ескерту. 5-1-қосымшамен толықтырылды – ҚР Ұлттық Банкі Басқармасының 12.11.2019 </w:t>
      </w:r>
      <w:r>
        <w:rPr>
          <w:rFonts w:ascii="Times New Roman"/>
          <w:b w:val="false"/>
          <w:i w:val="false"/>
          <w:color w:val="ff0000"/>
          <w:sz w:val="28"/>
        </w:rPr>
        <w:t>№ 191</w:t>
      </w:r>
      <w:r>
        <w:rPr>
          <w:rFonts w:ascii="Times New Roman"/>
          <w:b w:val="false"/>
          <w:i w:val="false"/>
          <w:color w:val="ff0000"/>
          <w:sz w:val="28"/>
        </w:rPr>
        <w:t xml:space="preserve"> (01.01.2020 бастап қолданысқа енгізіледі); жаңа редакцияда – ҚР Қаржы нарығын реттеу және дамыту агенттігі Басқармасының 28.10.2022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1-кесте.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бойынша санат,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төлеу деңгейі (ЖТСМ)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АЕК-тен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200 - 400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400 - 700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2 000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АЕК-тен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both"/>
      </w:pPr>
      <w:r>
        <w:rPr>
          <w:rFonts w:ascii="Times New Roman"/>
          <w:b w:val="false"/>
          <w:i w:val="false"/>
          <w:color w:val="000000"/>
          <w:sz w:val="28"/>
        </w:rPr>
        <w:t>
      2-кесте.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 бойынша санат,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төлеу деңгейі (ЖТСМ)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АЕК-тен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120 - 200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200 - 400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400 - 700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 2 000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АЕК-тен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Борыштық жүктеме </w:t>
            </w:r>
            <w:r>
              <w:br/>
            </w:r>
            <w:r>
              <w:rPr>
                <w:rFonts w:ascii="Times New Roman"/>
                <w:b w:val="false"/>
                <w:i w:val="false"/>
                <w:color w:val="000000"/>
                <w:sz w:val="20"/>
              </w:rPr>
              <w:t xml:space="preserve">коэффициентін есептеу кезінде </w:t>
            </w:r>
            <w:r>
              <w:br/>
            </w:r>
            <w:r>
              <w:rPr>
                <w:rFonts w:ascii="Times New Roman"/>
                <w:b w:val="false"/>
                <w:i w:val="false"/>
                <w:color w:val="000000"/>
                <w:sz w:val="20"/>
              </w:rPr>
              <w:t xml:space="preserve">кепілсіз тұтынушылық қарыздар </w:t>
            </w:r>
            <w:r>
              <w:br/>
            </w:r>
            <w:r>
              <w:rPr>
                <w:rFonts w:ascii="Times New Roman"/>
                <w:b w:val="false"/>
                <w:i w:val="false"/>
                <w:color w:val="000000"/>
                <w:sz w:val="20"/>
              </w:rPr>
              <w:t xml:space="preserve">бойынша салымдардың </w:t>
            </w:r>
            <w:r>
              <w:br/>
            </w:r>
            <w:r>
              <w:rPr>
                <w:rFonts w:ascii="Times New Roman"/>
                <w:b w:val="false"/>
                <w:i w:val="false"/>
                <w:color w:val="000000"/>
                <w:sz w:val="20"/>
              </w:rPr>
              <w:t xml:space="preserve">кредиттік тәуекел дәрежесі </w:t>
            </w:r>
            <w:r>
              <w:br/>
            </w:r>
            <w:r>
              <w:rPr>
                <w:rFonts w:ascii="Times New Roman"/>
                <w:b w:val="false"/>
                <w:i w:val="false"/>
                <w:color w:val="000000"/>
                <w:sz w:val="20"/>
              </w:rPr>
              <w:t xml:space="preserve">бойынша мөлшерлеу </w:t>
            </w:r>
            <w:r>
              <w:br/>
            </w:r>
            <w:r>
              <w:rPr>
                <w:rFonts w:ascii="Times New Roman"/>
                <w:b w:val="false"/>
                <w:i w:val="false"/>
                <w:color w:val="000000"/>
                <w:sz w:val="20"/>
              </w:rPr>
              <w:t>коэффициенттерінің мәндеріне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мөлшерленуге тиіс кепілсіз тұтынушылық қарыздар бойынша салымдардың кредиттік тәуекел дәрежесі бойынша мөлшерлеу коэффициенттерінің мәндерін есептеуге түсіндірме</w:t>
      </w:r>
    </w:p>
    <w:p>
      <w:pPr>
        <w:spacing w:after="0"/>
        <w:ind w:left="0"/>
        <w:jc w:val="both"/>
      </w:pPr>
      <w:r>
        <w:rPr>
          <w:rFonts w:ascii="Times New Roman"/>
          <w:b w:val="false"/>
          <w:i w:val="false"/>
          <w:color w:val="000000"/>
          <w:sz w:val="28"/>
        </w:rPr>
        <w:t>
      1. Берешек сомасы бойынша санат банктер, микроқаржы ұйымдары жеке тұлғаға берген кепілсіз тұтынушылық қарыздар бойынша бүкіл берешекті, оның ішінде өтелмеген қарыз бойынша мерзімі өткен төлемдердің сомасын, қарыз алушыға ашылған, талаптарымен қарыз алушыны кредиттеу көзделген және жеке тұлғаға кепілсіз тұтынушылық қарыз беру туралы шешім қабылдау сәтінде айқындалатын кредиттік желі және (немесе) төлем картасы. шеңберіндегі кредиттік лимиттің пайдаланылған бөлігінің сомасын қамтиды.</w:t>
      </w:r>
    </w:p>
    <w:p>
      <w:pPr>
        <w:spacing w:after="0"/>
        <w:ind w:left="0"/>
        <w:jc w:val="both"/>
      </w:pPr>
      <w:r>
        <w:rPr>
          <w:rFonts w:ascii="Times New Roman"/>
          <w:b w:val="false"/>
          <w:i w:val="false"/>
          <w:color w:val="000000"/>
          <w:sz w:val="28"/>
        </w:rPr>
        <w:t>
      2. Қарыз алушының өтелмеген қарызы бойынша мерзімі өткен төлемдердің сомасы мерзімі өткен негізгі борыштың, мерзімі өткен сыйақының сомасын және банктің, микроқаржы ұйымының балансынан есептен шығарылған берешектің сомасын қамтиды.</w:t>
      </w:r>
    </w:p>
    <w:p>
      <w:pPr>
        <w:spacing w:after="0"/>
        <w:ind w:left="0"/>
        <w:jc w:val="both"/>
      </w:pPr>
      <w:r>
        <w:rPr>
          <w:rFonts w:ascii="Times New Roman"/>
          <w:b w:val="false"/>
          <w:i w:val="false"/>
          <w:color w:val="000000"/>
          <w:sz w:val="28"/>
        </w:rPr>
        <w:t>
      3. Қарыз алушыға бұрын жасалған банктік қарыз шартын қайта қаржыландыру мақсатында қарыз берілген жағдайда, өтелмеген қарыз бойынша берешектің қайта қаржыландырылуға тиіс сомасы берешектің жалпы сомасын есептеуге қосылмайды.</w:t>
      </w:r>
    </w:p>
    <w:p>
      <w:pPr>
        <w:spacing w:after="0"/>
        <w:ind w:left="0"/>
        <w:jc w:val="both"/>
      </w:pPr>
      <w:r>
        <w:rPr>
          <w:rFonts w:ascii="Times New Roman"/>
          <w:b w:val="false"/>
          <w:i w:val="false"/>
          <w:color w:val="000000"/>
          <w:sz w:val="28"/>
        </w:rPr>
        <w:t xml:space="preserve">
      4. "Азаматтарға арналған үкімет" мемлекеттік корпорациясының салымшылардың (алушылардың) мiндеттi зейнетақы жарналары, міндетті кәсіптік зейнетақы жарналары бойынша дерекқоры және (немесе) бірыңғай жинақтаушы зейнетақы қорының дерекқоры, және (немесе) орталық атқарушы органдардың және оларға тиесілі не қарасты заңды тұлғалардың дерекқоры, және (немесе) жалақы сомасы және жұмыс берушіден өзге кірістер түсетін банктік шот бойынша үзінді көшірме, және (немесе) зейнетақы төлемдерi, және (немесе) зейнетақы аннуитеті шарты бойынша сақтандыру төлемдерi, және (немесе) "Қызметкер еңбек (қызметтік) міндеттерін атқарған кезде оны жазатайым оқиғалардан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жасалған аннуитеттік сақтандыру шарты бойынша сақтандыру төлемдерi, және (немесе) жеке тұлға - дара кәсіпкердің мынадай салық аударымдары негізінде есептелген кірісі түсетін банктік шоттан үзінді көшірме ресми кірісті растау көздері болып табылады:</w:t>
      </w:r>
    </w:p>
    <w:p>
      <w:pPr>
        <w:spacing w:after="0"/>
        <w:ind w:left="0"/>
        <w:jc w:val="both"/>
      </w:pPr>
      <w:r>
        <w:rPr>
          <w:rFonts w:ascii="Times New Roman"/>
          <w:b w:val="false"/>
          <w:i w:val="false"/>
          <w:color w:val="000000"/>
          <w:sz w:val="28"/>
        </w:rPr>
        <w:t>
      1) патент негізінде арнайы салық режимі қолданылған кезде салық салынатын кірістің 5 (бес) пайызы;</w:t>
      </w:r>
    </w:p>
    <w:p>
      <w:pPr>
        <w:spacing w:after="0"/>
        <w:ind w:left="0"/>
        <w:jc w:val="both"/>
      </w:pPr>
      <w:r>
        <w:rPr>
          <w:rFonts w:ascii="Times New Roman"/>
          <w:b w:val="false"/>
          <w:i w:val="false"/>
          <w:color w:val="000000"/>
          <w:sz w:val="28"/>
        </w:rPr>
        <w:t>
      2) жеңілдетілген декларация негізінде арнайы салық режимі қолданылған кезде салық салынатын кірістің 15 (он бес) пайызы;</w:t>
      </w:r>
    </w:p>
    <w:p>
      <w:pPr>
        <w:spacing w:after="0"/>
        <w:ind w:left="0"/>
        <w:jc w:val="both"/>
      </w:pPr>
      <w:r>
        <w:rPr>
          <w:rFonts w:ascii="Times New Roman"/>
          <w:b w:val="false"/>
          <w:i w:val="false"/>
          <w:color w:val="000000"/>
          <w:sz w:val="28"/>
        </w:rPr>
        <w:t>
      3) белгіленген шегерім пайдаланыла отырып арнайы салық режимі қолданылған кезде салық салынатын кірістің 20 (жиырма) пайызы.</w:t>
      </w:r>
    </w:p>
    <w:p>
      <w:pPr>
        <w:spacing w:after="0"/>
        <w:ind w:left="0"/>
        <w:jc w:val="both"/>
      </w:pPr>
      <w:r>
        <w:rPr>
          <w:rFonts w:ascii="Times New Roman"/>
          <w:b w:val="false"/>
          <w:i w:val="false"/>
          <w:color w:val="000000"/>
          <w:sz w:val="28"/>
        </w:rPr>
        <w:t>
      5.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мақсатында Түсіндірменің 4-тармағында көрсетілген ресми расталған кіріс пайдаланылады.</w:t>
      </w:r>
    </w:p>
    <w:p>
      <w:pPr>
        <w:spacing w:after="0"/>
        <w:ind w:left="0"/>
        <w:jc w:val="both"/>
      </w:pPr>
      <w:r>
        <w:rPr>
          <w:rFonts w:ascii="Times New Roman"/>
          <w:b w:val="false"/>
          <w:i w:val="false"/>
          <w:color w:val="000000"/>
          <w:sz w:val="28"/>
        </w:rPr>
        <w:t>
      Басқа жағдайларда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пайдаланылады.</w:t>
      </w:r>
    </w:p>
    <w:p>
      <w:pPr>
        <w:spacing w:after="0"/>
        <w:ind w:left="0"/>
        <w:jc w:val="both"/>
      </w:pPr>
      <w:r>
        <w:rPr>
          <w:rFonts w:ascii="Times New Roman"/>
          <w:b w:val="false"/>
          <w:i w:val="false"/>
          <w:color w:val="000000"/>
          <w:sz w:val="28"/>
        </w:rPr>
        <w:t>
      6. Артық төлеу деңгейі жылдық көрсетуде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70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VTM - негізгі борыш пен сыйақы бойынша қарыз алушының барлық төлемдерін, сондай-ақ банктік қарыз шартын қолданудың бүкіл кезеңіндегі қарызды беруге (оған қызмет көрсетуге) тікелей немесе жанама байланысты комиссиялар мен өзге төлемдерді, оның ішінде қарыз алушының үшінші тұлғалардың пайдасына төлемдерін қамтитын банктік қарыз шарты бойынша өтелуге тиіс жалпы сома;</w:t>
      </w:r>
    </w:p>
    <w:p>
      <w:pPr>
        <w:spacing w:after="0"/>
        <w:ind w:left="0"/>
        <w:jc w:val="both"/>
      </w:pPr>
      <w:r>
        <w:rPr>
          <w:rFonts w:ascii="Times New Roman"/>
          <w:b w:val="false"/>
          <w:i w:val="false"/>
          <w:color w:val="000000"/>
          <w:sz w:val="28"/>
        </w:rPr>
        <w:t>
      V – банктік қарыз шартын жасасу күніндегі қарыздың бастапқы сомасы;</w:t>
      </w:r>
    </w:p>
    <w:p>
      <w:pPr>
        <w:spacing w:after="0"/>
        <w:ind w:left="0"/>
        <w:jc w:val="both"/>
      </w:pPr>
      <w:r>
        <w:rPr>
          <w:rFonts w:ascii="Times New Roman"/>
          <w:b w:val="false"/>
          <w:i w:val="false"/>
          <w:color w:val="000000"/>
          <w:sz w:val="28"/>
        </w:rPr>
        <w:t>
      t – қарыз мерзімі (күндермен).</w:t>
      </w:r>
    </w:p>
    <w:p>
      <w:pPr>
        <w:spacing w:after="0"/>
        <w:ind w:left="0"/>
        <w:jc w:val="both"/>
      </w:pPr>
      <w:r>
        <w:rPr>
          <w:rFonts w:ascii="Times New Roman"/>
          <w:b w:val="false"/>
          <w:i w:val="false"/>
          <w:color w:val="000000"/>
          <w:sz w:val="28"/>
        </w:rPr>
        <w:t>
      7. Нормативтердің мақсаттары үшін қарыз шарты бойынша жылдық тиімді сыйақы мөлшерлемесін (ЖТСМ) есептеуде негізгі борыш пен сыйақы бойынша қарыз алушының барлық төлемдері, сондай-ақ банктік қарыз шартын қолданудың бүкіл кезеңіндегі қарызды беруге (оған қызмет көрсетуге) тікелей немесе жанама байланысты комиссиялар мен өзге төлемдер, оның ішінде қарыз алушының үшінші тұлғалардың пайдасына төлемдері қамтылады.</w:t>
      </w:r>
    </w:p>
    <w:p>
      <w:pPr>
        <w:spacing w:after="0"/>
        <w:ind w:left="0"/>
        <w:jc w:val="both"/>
      </w:pPr>
      <w:r>
        <w:rPr>
          <w:rFonts w:ascii="Times New Roman"/>
          <w:b w:val="false"/>
          <w:i w:val="false"/>
          <w:color w:val="000000"/>
          <w:sz w:val="28"/>
        </w:rPr>
        <w:t>
      8. Банк артық төлеу деңгейі мен ЖТСМ-ді оны беру туралы шешімді қабылдау сәтінде берілетін кепілсіз тұтынушылық қарыз бойынша есептейді.</w:t>
      </w:r>
    </w:p>
    <w:p>
      <w:pPr>
        <w:spacing w:after="0"/>
        <w:ind w:left="0"/>
        <w:jc w:val="both"/>
      </w:pPr>
      <w:r>
        <w:rPr>
          <w:rFonts w:ascii="Times New Roman"/>
          <w:b w:val="false"/>
          <w:i w:val="false"/>
          <w:color w:val="000000"/>
          <w:sz w:val="28"/>
        </w:rPr>
        <w:t>
      9. Банк берешек сомасы бойынша санатқа және артық төлеу деңгейіне байланысты тәуекелдің пайыздағы тиісті дәрежесін қолданады.</w:t>
      </w:r>
    </w:p>
    <w:p>
      <w:pPr>
        <w:spacing w:after="0"/>
        <w:ind w:left="0"/>
        <w:jc w:val="both"/>
      </w:pPr>
      <w:bookmarkStart w:name="z729" w:id="421"/>
      <w:r>
        <w:rPr>
          <w:rFonts w:ascii="Times New Roman"/>
          <w:b w:val="false"/>
          <w:i w:val="false"/>
          <w:color w:val="000000"/>
          <w:sz w:val="28"/>
        </w:rPr>
        <w:t xml:space="preserve">
      Банктің пруденциялық </w:t>
      </w:r>
    </w:p>
    <w:bookmarkEnd w:id="421"/>
    <w:p>
      <w:pPr>
        <w:spacing w:after="0"/>
        <w:ind w:left="0"/>
        <w:jc w:val="both"/>
      </w:pPr>
      <w:r>
        <w:rPr>
          <w:rFonts w:ascii="Times New Roman"/>
          <w:b w:val="false"/>
          <w:i w:val="false"/>
          <w:color w:val="000000"/>
          <w:sz w:val="28"/>
        </w:rPr>
        <w:t xml:space="preserve">нормативтерінің және сақталуы </w:t>
      </w:r>
    </w:p>
    <w:p>
      <w:pPr>
        <w:spacing w:after="0"/>
        <w:ind w:left="0"/>
        <w:jc w:val="both"/>
      </w:pPr>
      <w:r>
        <w:rPr>
          <w:rFonts w:ascii="Times New Roman"/>
          <w:b w:val="false"/>
          <w:i w:val="false"/>
          <w:color w:val="000000"/>
          <w:sz w:val="28"/>
        </w:rPr>
        <w:t xml:space="preserve">міндетті өзге де нормалары мен </w:t>
      </w:r>
    </w:p>
    <w:p>
      <w:pPr>
        <w:spacing w:after="0"/>
        <w:ind w:left="0"/>
        <w:jc w:val="both"/>
      </w:pPr>
      <w:r>
        <w:rPr>
          <w:rFonts w:ascii="Times New Roman"/>
          <w:b w:val="false"/>
          <w:i w:val="false"/>
          <w:color w:val="000000"/>
          <w:sz w:val="28"/>
        </w:rPr>
        <w:t xml:space="preserve">лимиттерінің нормативтік </w:t>
      </w:r>
    </w:p>
    <w:p>
      <w:pPr>
        <w:spacing w:after="0"/>
        <w:ind w:left="0"/>
        <w:jc w:val="both"/>
      </w:pPr>
      <w:r>
        <w:rPr>
          <w:rFonts w:ascii="Times New Roman"/>
          <w:b w:val="false"/>
          <w:i w:val="false"/>
          <w:color w:val="000000"/>
          <w:sz w:val="28"/>
        </w:rPr>
        <w:t xml:space="preserve">мәндері мен оларды есептеу </w:t>
      </w:r>
    </w:p>
    <w:p>
      <w:pPr>
        <w:spacing w:after="0"/>
        <w:ind w:left="0"/>
        <w:jc w:val="both"/>
      </w:pPr>
      <w:r>
        <w:rPr>
          <w:rFonts w:ascii="Times New Roman"/>
          <w:b w:val="false"/>
          <w:i w:val="false"/>
          <w:color w:val="000000"/>
          <w:sz w:val="28"/>
        </w:rPr>
        <w:t xml:space="preserve">әдістемелеріне, капиталының </w:t>
      </w:r>
    </w:p>
    <w:p>
      <w:pPr>
        <w:spacing w:after="0"/>
        <w:ind w:left="0"/>
        <w:jc w:val="both"/>
      </w:pPr>
      <w:r>
        <w:rPr>
          <w:rFonts w:ascii="Times New Roman"/>
          <w:b w:val="false"/>
          <w:i w:val="false"/>
          <w:color w:val="000000"/>
          <w:sz w:val="28"/>
        </w:rPr>
        <w:t xml:space="preserve">мөлшеріне </w:t>
      </w:r>
    </w:p>
    <w:p>
      <w:pPr>
        <w:spacing w:after="0"/>
        <w:ind w:left="0"/>
        <w:jc w:val="both"/>
      </w:pPr>
      <w:r>
        <w:rPr>
          <w:rFonts w:ascii="Times New Roman"/>
          <w:b w:val="false"/>
          <w:i w:val="false"/>
          <w:color w:val="000000"/>
          <w:sz w:val="28"/>
        </w:rPr>
        <w:t>6-қосымша</w:t>
      </w:r>
    </w:p>
    <w:bookmarkStart w:name="z755" w:id="422"/>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422"/>
    <w:p>
      <w:pPr>
        <w:spacing w:after="0"/>
        <w:ind w:left="0"/>
        <w:jc w:val="both"/>
      </w:pPr>
      <w:r>
        <w:rPr>
          <w:rFonts w:ascii="Times New Roman"/>
          <w:b w:val="false"/>
          <w:i w:val="false"/>
          <w:color w:val="ff0000"/>
          <w:sz w:val="28"/>
        </w:rPr>
        <w:t xml:space="preserve">
      Ескерту. 6-қосымша жаңа редакцияда - ҚР Қаржы нарығын реттеу және дамыту агенттігі Басқармасының 28.05.2021 </w:t>
      </w:r>
      <w:r>
        <w:rPr>
          <w:rFonts w:ascii="Times New Roman"/>
          <w:b w:val="false"/>
          <w:i w:val="false"/>
          <w:color w:val="ff0000"/>
          <w:sz w:val="28"/>
        </w:rPr>
        <w:t>№ 68</w:t>
      </w:r>
      <w:r>
        <w:rPr>
          <w:rFonts w:ascii="Times New Roman"/>
          <w:b w:val="false"/>
          <w:i w:val="false"/>
          <w:color w:val="ff0000"/>
          <w:sz w:val="28"/>
        </w:rPr>
        <w:t xml:space="preserve"> (01.07.2021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Нормативтердің 21-тармағында көзделген өтiмдiлiгi жоғары басқа да бағалы қағаздарды сатып алу не сату бойынша шартты (ықтимал)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аз қарыздар мен салымдарды банктiң болашақта орналастыруы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шәкілі бойынша "kzAAA"-дан "kzAA-"-ке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көп қарыздар мен салымдарды банктiң болашақта орналастыруы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2021 жылғы 31 желтоқсан аралығында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"kzA+"-тен "kzA-"-ке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банкке және банктің керi сатып алу мiндеттемесiмен сату туралы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кепiлдiктерi (кепiлдемелерi)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аккредитивтерi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шартты (ықтимал) мiндеттемелерi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 дәрежесі бойынша мөлшерленген шартты және ықтимал міндеттемелерінің кестесіне қосымша</w:t>
            </w:r>
          </w:p>
        </w:tc>
      </w:tr>
    </w:tbl>
    <w:p>
      <w:pPr>
        <w:spacing w:after="0"/>
        <w:ind w:left="0"/>
        <w:jc w:val="left"/>
      </w:pPr>
      <w:r>
        <w:rPr>
          <w:rFonts w:ascii="Times New Roman"/>
          <w:b/>
          <w:i w:val="false"/>
          <w:color w:val="000000"/>
        </w:rPr>
        <w:t xml:space="preserve"> Кредиттік тәуекел дәрежесі бойынша мөлшерленген банктің ықтимал және шартты міндеттемелерінің есебіне түсіндірме</w:t>
      </w:r>
    </w:p>
    <w:p>
      <w:pPr>
        <w:spacing w:after="0"/>
        <w:ind w:left="0"/>
        <w:jc w:val="both"/>
      </w:pPr>
      <w:r>
        <w:rPr>
          <w:rFonts w:ascii="Times New Roman"/>
          <w:b w:val="false"/>
          <w:i w:val="false"/>
          <w:color w:val="000000"/>
          <w:sz w:val="28"/>
        </w:rPr>
        <w:t>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pPr>
        <w:spacing w:after="0"/>
        <w:ind w:left="0"/>
        <w:jc w:val="both"/>
      </w:pPr>
      <w:bookmarkStart w:name="z732" w:id="423"/>
      <w:r>
        <w:rPr>
          <w:rFonts w:ascii="Times New Roman"/>
          <w:b w:val="false"/>
          <w:i w:val="false"/>
          <w:color w:val="000000"/>
          <w:sz w:val="28"/>
        </w:rPr>
        <w:t>
      Банктің пруденциялық</w:t>
      </w:r>
    </w:p>
    <w:bookmarkEnd w:id="423"/>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7-қосымша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6" w:id="424"/>
    <w:p>
      <w:pPr>
        <w:spacing w:after="0"/>
        <w:ind w:left="0"/>
        <w:jc w:val="both"/>
      </w:pPr>
      <w:r>
        <w:rPr>
          <w:rFonts w:ascii="Times New Roman"/>
          <w:b w:val="false"/>
          <w:i w:val="false"/>
          <w:color w:val="000000"/>
          <w:sz w:val="28"/>
        </w:rPr>
        <w:t xml:space="preserve">
      </w:t>
      </w:r>
      <w:r>
        <w:rPr>
          <w:rFonts w:ascii="Times New Roman"/>
          <w:b/>
          <w:i w:val="false"/>
          <w:color w:val="000000"/>
          <w:sz w:val="28"/>
        </w:rPr>
        <w:t>Туынды қаржы құралдарына арналған кредиттік тәуекел коэффициенттерiнiң кестесі</w:t>
      </w:r>
    </w:p>
    <w:bookmarkEnd w:id="424"/>
    <w:p>
      <w:pPr>
        <w:spacing w:after="0"/>
        <w:ind w:left="0"/>
        <w:jc w:val="both"/>
      </w:pPr>
      <w:r>
        <w:rPr>
          <w:rFonts w:ascii="Times New Roman"/>
          <w:b w:val="false"/>
          <w:i w:val="false"/>
          <w:color w:val="000000"/>
          <w:sz w:val="28"/>
        </w:rPr>
        <w:t>
      (пайызбен)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дейiн қалған мерзiм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мөлшерлемелерімен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және алтын бағамдарының өзгеруiне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Алтыннан басқа бағалы металдармен байланысты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басқа құндылықтармен байланысты операциялар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дейiн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кестеде көрсетiлген санаттардың ешбiріне жатпайтын туынды қаржы құралдарымен операциялар "Бағалы металдардан басқа құндылықтармен байланысты операциялар" санатында көрсетiлген кредиттік тәуекел коэффициенттерi бойынша мөлшерленуге тиіс.</w:t>
      </w:r>
    </w:p>
    <w:bookmarkStart w:name="z733" w:id="425"/>
    <w:p>
      <w:pPr>
        <w:spacing w:after="0"/>
        <w:ind w:left="0"/>
        <w:jc w:val="both"/>
      </w:pPr>
      <w:r>
        <w:rPr>
          <w:rFonts w:ascii="Times New Roman"/>
          <w:b w:val="false"/>
          <w:i w:val="false"/>
          <w:color w:val="000000"/>
          <w:sz w:val="28"/>
        </w:rPr>
        <w:t>
      Банктің пруденциялық</w:t>
      </w:r>
    </w:p>
    <w:bookmarkEnd w:id="425"/>
    <w:p>
      <w:pPr>
        <w:spacing w:after="0"/>
        <w:ind w:left="0"/>
        <w:jc w:val="both"/>
      </w:pPr>
      <w:r>
        <w:rPr>
          <w:rFonts w:ascii="Times New Roman"/>
          <w:b w:val="false"/>
          <w:i w:val="false"/>
          <w:color w:val="000000"/>
          <w:sz w:val="28"/>
        </w:rPr>
        <w:t>
      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8-қосымша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7" w:id="426"/>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қор биржалары болып танылатын сауда-саттықты ұйымдастырушылар тiзiмi</w:t>
      </w:r>
    </w:p>
    <w:bookmarkEnd w:id="4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8-қосымша жаңа редакцияда – ҚР Ұлттық Банкі Басқармасының 10.09.2019 </w:t>
      </w:r>
      <w:r>
        <w:rPr>
          <w:rFonts w:ascii="Times New Roman"/>
          <w:b w:val="false"/>
          <w:i w:val="false"/>
          <w:color w:val="000000"/>
          <w:sz w:val="28"/>
        </w:rPr>
        <w:t>№ 151</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Австралия қор биржасы (Australian Stock Exchange).</w:t>
      </w:r>
    </w:p>
    <w:p>
      <w:pPr>
        <w:spacing w:after="0"/>
        <w:ind w:left="0"/>
        <w:jc w:val="both"/>
      </w:pPr>
      <w:r>
        <w:rPr>
          <w:rFonts w:ascii="Times New Roman"/>
          <w:b w:val="false"/>
          <w:i w:val="false"/>
          <w:color w:val="000000"/>
          <w:sz w:val="28"/>
        </w:rPr>
        <w:t>
      2. Австрия қор биржасы (Wiener bourse AG).</w:t>
      </w:r>
    </w:p>
    <w:p>
      <w:pPr>
        <w:spacing w:after="0"/>
        <w:ind w:left="0"/>
        <w:jc w:val="both"/>
      </w:pPr>
      <w:r>
        <w:rPr>
          <w:rFonts w:ascii="Times New Roman"/>
          <w:b w:val="false"/>
          <w:i w:val="false"/>
          <w:color w:val="000000"/>
          <w:sz w:val="28"/>
        </w:rPr>
        <w:t>
      3. АҚШ қор биржасы (National Association of Securities Dealers Automated Quotation, NASDAQ).</w:t>
      </w:r>
    </w:p>
    <w:p>
      <w:pPr>
        <w:spacing w:after="0"/>
        <w:ind w:left="0"/>
        <w:jc w:val="both"/>
      </w:pPr>
      <w:r>
        <w:rPr>
          <w:rFonts w:ascii="Times New Roman"/>
          <w:b w:val="false"/>
          <w:i w:val="false"/>
          <w:color w:val="000000"/>
          <w:sz w:val="28"/>
        </w:rPr>
        <w:t>
      4. Америка қор биржасы (American Stock Exchange).</w:t>
      </w:r>
    </w:p>
    <w:p>
      <w:pPr>
        <w:spacing w:after="0"/>
        <w:ind w:left="0"/>
        <w:jc w:val="both"/>
      </w:pPr>
      <w:r>
        <w:rPr>
          <w:rFonts w:ascii="Times New Roman"/>
          <w:b w:val="false"/>
          <w:i w:val="false"/>
          <w:color w:val="000000"/>
          <w:sz w:val="28"/>
        </w:rPr>
        <w:t>
      5. "Астана" халықаралық қаржы орталығы биржасы (Astana International Exchange, AIX).</w:t>
      </w:r>
    </w:p>
    <w:p>
      <w:pPr>
        <w:spacing w:after="0"/>
        <w:ind w:left="0"/>
        <w:jc w:val="both"/>
      </w:pPr>
      <w:r>
        <w:rPr>
          <w:rFonts w:ascii="Times New Roman"/>
          <w:b w:val="false"/>
          <w:i w:val="false"/>
          <w:color w:val="000000"/>
          <w:sz w:val="28"/>
        </w:rPr>
        <w:t>
      6. Амстердамдағы "Еуронекст" Еуропа қор биржасы (Euronext Amsterdam).</w:t>
      </w:r>
    </w:p>
    <w:p>
      <w:pPr>
        <w:spacing w:after="0"/>
        <w:ind w:left="0"/>
        <w:jc w:val="both"/>
      </w:pPr>
      <w:r>
        <w:rPr>
          <w:rFonts w:ascii="Times New Roman"/>
          <w:b w:val="false"/>
          <w:i w:val="false"/>
          <w:color w:val="000000"/>
          <w:sz w:val="28"/>
        </w:rPr>
        <w:t>
      7. Афина қор биржасы (Athens Exchange).</w:t>
      </w:r>
    </w:p>
    <w:p>
      <w:pPr>
        <w:spacing w:after="0"/>
        <w:ind w:left="0"/>
        <w:jc w:val="both"/>
      </w:pPr>
      <w:r>
        <w:rPr>
          <w:rFonts w:ascii="Times New Roman"/>
          <w:b w:val="false"/>
          <w:i w:val="false"/>
          <w:color w:val="000000"/>
          <w:sz w:val="28"/>
        </w:rPr>
        <w:t>
      8. Бомбей қор биржасы (The Bombay Stock Exchange Limited, BSE).</w:t>
      </w:r>
    </w:p>
    <w:p>
      <w:pPr>
        <w:spacing w:after="0"/>
        <w:ind w:left="0"/>
        <w:jc w:val="both"/>
      </w:pPr>
      <w:r>
        <w:rPr>
          <w:rFonts w:ascii="Times New Roman"/>
          <w:b w:val="false"/>
          <w:i w:val="false"/>
          <w:color w:val="000000"/>
          <w:sz w:val="28"/>
        </w:rPr>
        <w:t>
      9. Бразилия қор биржасы (Bovespa).</w:t>
      </w:r>
    </w:p>
    <w:p>
      <w:pPr>
        <w:spacing w:after="0"/>
        <w:ind w:left="0"/>
        <w:jc w:val="both"/>
      </w:pPr>
      <w:r>
        <w:rPr>
          <w:rFonts w:ascii="Times New Roman"/>
          <w:b w:val="false"/>
          <w:i w:val="false"/>
          <w:color w:val="000000"/>
          <w:sz w:val="28"/>
        </w:rPr>
        <w:t>
      10. Брюссельдегi "Еуронекст" Еуропа қор биржасы (Euronext Brussels).</w:t>
      </w:r>
    </w:p>
    <w:p>
      <w:pPr>
        <w:spacing w:after="0"/>
        <w:ind w:left="0"/>
        <w:jc w:val="both"/>
      </w:pPr>
      <w:r>
        <w:rPr>
          <w:rFonts w:ascii="Times New Roman"/>
          <w:b w:val="false"/>
          <w:i w:val="false"/>
          <w:color w:val="000000"/>
          <w:sz w:val="28"/>
        </w:rPr>
        <w:t>
      11. Варшава қор биржасы (Warsaw Stock Exchange).</w:t>
      </w:r>
    </w:p>
    <w:p>
      <w:pPr>
        <w:spacing w:after="0"/>
        <w:ind w:left="0"/>
        <w:jc w:val="both"/>
      </w:pPr>
      <w:r>
        <w:rPr>
          <w:rFonts w:ascii="Times New Roman"/>
          <w:b w:val="false"/>
          <w:i w:val="false"/>
          <w:color w:val="000000"/>
          <w:sz w:val="28"/>
        </w:rPr>
        <w:t>
      12. Гонконг қор биржасы (Hong Kong Exchanges and Clearing).</w:t>
      </w:r>
    </w:p>
    <w:p>
      <w:pPr>
        <w:spacing w:after="0"/>
        <w:ind w:left="0"/>
        <w:jc w:val="both"/>
      </w:pPr>
      <w:r>
        <w:rPr>
          <w:rFonts w:ascii="Times New Roman"/>
          <w:b w:val="false"/>
          <w:i w:val="false"/>
          <w:color w:val="000000"/>
          <w:sz w:val="28"/>
        </w:rPr>
        <w:t>
      13. Джакарт қор биржасы (Jakarta Stock Exchange).</w:t>
      </w:r>
    </w:p>
    <w:p>
      <w:pPr>
        <w:spacing w:after="0"/>
        <w:ind w:left="0"/>
        <w:jc w:val="both"/>
      </w:pPr>
      <w:r>
        <w:rPr>
          <w:rFonts w:ascii="Times New Roman"/>
          <w:b w:val="false"/>
          <w:i w:val="false"/>
          <w:color w:val="000000"/>
          <w:sz w:val="28"/>
        </w:rPr>
        <w:t>
      14. Жаңа Зеландия қор биржасы (New Zealand Exchange).</w:t>
      </w:r>
    </w:p>
    <w:p>
      <w:pPr>
        <w:spacing w:after="0"/>
        <w:ind w:left="0"/>
        <w:jc w:val="both"/>
      </w:pPr>
      <w:r>
        <w:rPr>
          <w:rFonts w:ascii="Times New Roman"/>
          <w:b w:val="false"/>
          <w:i w:val="false"/>
          <w:color w:val="000000"/>
          <w:sz w:val="28"/>
        </w:rPr>
        <w:t>
      15. Ирландия қор биржасы (Irish Stock Exchange).</w:t>
      </w:r>
    </w:p>
    <w:p>
      <w:pPr>
        <w:spacing w:after="0"/>
        <w:ind w:left="0"/>
        <w:jc w:val="both"/>
      </w:pPr>
      <w:r>
        <w:rPr>
          <w:rFonts w:ascii="Times New Roman"/>
          <w:b w:val="false"/>
          <w:i w:val="false"/>
          <w:color w:val="000000"/>
          <w:sz w:val="28"/>
        </w:rPr>
        <w:t>
      16. Испания бірікккен қор биржасы (ВМЕ Spanish Exchanges).</w:t>
      </w:r>
    </w:p>
    <w:p>
      <w:pPr>
        <w:spacing w:after="0"/>
        <w:ind w:left="0"/>
        <w:jc w:val="both"/>
      </w:pPr>
      <w:r>
        <w:rPr>
          <w:rFonts w:ascii="Times New Roman"/>
          <w:b w:val="false"/>
          <w:i w:val="false"/>
          <w:color w:val="000000"/>
          <w:sz w:val="28"/>
        </w:rPr>
        <w:t>
      17. Италия қор биржасы (Borsa Italiana SPA).</w:t>
      </w:r>
    </w:p>
    <w:p>
      <w:pPr>
        <w:spacing w:after="0"/>
        <w:ind w:left="0"/>
        <w:jc w:val="both"/>
      </w:pPr>
      <w:r>
        <w:rPr>
          <w:rFonts w:ascii="Times New Roman"/>
          <w:b w:val="false"/>
          <w:i w:val="false"/>
          <w:color w:val="000000"/>
          <w:sz w:val="28"/>
        </w:rPr>
        <w:t>
      18. Йоханнесбург қор биржасы (Оңтүстiк Африка) (JSE Securities Exchange South Africa).</w:t>
      </w:r>
    </w:p>
    <w:p>
      <w:pPr>
        <w:spacing w:after="0"/>
        <w:ind w:left="0"/>
        <w:jc w:val="both"/>
      </w:pPr>
      <w:r>
        <w:rPr>
          <w:rFonts w:ascii="Times New Roman"/>
          <w:b w:val="false"/>
          <w:i w:val="false"/>
          <w:color w:val="000000"/>
          <w:sz w:val="28"/>
        </w:rPr>
        <w:t>
      19. Копенгаген қор биржасы (Copenhagen Stock Exchange).</w:t>
      </w:r>
    </w:p>
    <w:p>
      <w:pPr>
        <w:spacing w:after="0"/>
        <w:ind w:left="0"/>
        <w:jc w:val="both"/>
      </w:pPr>
      <w:r>
        <w:rPr>
          <w:rFonts w:ascii="Times New Roman"/>
          <w:b w:val="false"/>
          <w:i w:val="false"/>
          <w:color w:val="000000"/>
          <w:sz w:val="28"/>
        </w:rPr>
        <w:t>
      20. Құрамына Стокгольм, Хельсинки, Таллин және Рига биржалары кіретін біріккен қор биржасы (Hex Integrated Markets Ltd.).</w:t>
      </w:r>
    </w:p>
    <w:p>
      <w:pPr>
        <w:spacing w:after="0"/>
        <w:ind w:left="0"/>
        <w:jc w:val="both"/>
      </w:pPr>
      <w:r>
        <w:rPr>
          <w:rFonts w:ascii="Times New Roman"/>
          <w:b w:val="false"/>
          <w:i w:val="false"/>
          <w:color w:val="000000"/>
          <w:sz w:val="28"/>
        </w:rPr>
        <w:t>
      21. Лиссабондағы "Еуронекст" Еуропа қор биржасы (Euronext Lisbon).</w:t>
      </w:r>
    </w:p>
    <w:p>
      <w:pPr>
        <w:spacing w:after="0"/>
        <w:ind w:left="0"/>
        <w:jc w:val="both"/>
      </w:pPr>
      <w:r>
        <w:rPr>
          <w:rFonts w:ascii="Times New Roman"/>
          <w:b w:val="false"/>
          <w:i w:val="false"/>
          <w:color w:val="000000"/>
          <w:sz w:val="28"/>
        </w:rPr>
        <w:t>
      22. Лондон қор биржасы (London Stock Exchange).</w:t>
      </w:r>
    </w:p>
    <w:p>
      <w:pPr>
        <w:spacing w:after="0"/>
        <w:ind w:left="0"/>
        <w:jc w:val="both"/>
      </w:pPr>
      <w:r>
        <w:rPr>
          <w:rFonts w:ascii="Times New Roman"/>
          <w:b w:val="false"/>
          <w:i w:val="false"/>
          <w:color w:val="000000"/>
          <w:sz w:val="28"/>
        </w:rPr>
        <w:t>
      23. Лондон халықаралық қаржылық фьючерстер биржасы (London International Financial Futures and Options Exchange).</w:t>
      </w:r>
    </w:p>
    <w:p>
      <w:pPr>
        <w:spacing w:after="0"/>
        <w:ind w:left="0"/>
        <w:jc w:val="both"/>
      </w:pPr>
      <w:r>
        <w:rPr>
          <w:rFonts w:ascii="Times New Roman"/>
          <w:b w:val="false"/>
          <w:i w:val="false"/>
          <w:color w:val="000000"/>
          <w:sz w:val="28"/>
        </w:rPr>
        <w:t>
      24. Люксембург қор биржасы (Bourse de Luxembourg).</w:t>
      </w:r>
    </w:p>
    <w:p>
      <w:pPr>
        <w:spacing w:after="0"/>
        <w:ind w:left="0"/>
        <w:jc w:val="both"/>
      </w:pPr>
      <w:r>
        <w:rPr>
          <w:rFonts w:ascii="Times New Roman"/>
          <w:b w:val="false"/>
          <w:i w:val="false"/>
          <w:color w:val="000000"/>
          <w:sz w:val="28"/>
        </w:rPr>
        <w:t>
      25. Малайзия қор биржасы (Bursa Malaysia).</w:t>
      </w:r>
    </w:p>
    <w:p>
      <w:pPr>
        <w:spacing w:after="0"/>
        <w:ind w:left="0"/>
        <w:jc w:val="both"/>
      </w:pPr>
      <w:r>
        <w:rPr>
          <w:rFonts w:ascii="Times New Roman"/>
          <w:b w:val="false"/>
          <w:i w:val="false"/>
          <w:color w:val="000000"/>
          <w:sz w:val="28"/>
        </w:rPr>
        <w:t>
      26. Мальта қор биржасы (Malta Stock Exchange).</w:t>
      </w:r>
    </w:p>
    <w:p>
      <w:pPr>
        <w:spacing w:after="0"/>
        <w:ind w:left="0"/>
        <w:jc w:val="both"/>
      </w:pPr>
      <w:r>
        <w:rPr>
          <w:rFonts w:ascii="Times New Roman"/>
          <w:b w:val="false"/>
          <w:i w:val="false"/>
          <w:color w:val="000000"/>
          <w:sz w:val="28"/>
        </w:rPr>
        <w:t>
      27. Мексика қор биржасы (Bolsa Mexicana de Valores, BMV).</w:t>
      </w:r>
    </w:p>
    <w:p>
      <w:pPr>
        <w:spacing w:after="0"/>
        <w:ind w:left="0"/>
        <w:jc w:val="both"/>
      </w:pPr>
      <w:r>
        <w:rPr>
          <w:rFonts w:ascii="Times New Roman"/>
          <w:b w:val="false"/>
          <w:i w:val="false"/>
          <w:color w:val="000000"/>
          <w:sz w:val="28"/>
        </w:rPr>
        <w:t>
      28. Монреаль қор биржасы (Bourse de Montreal).</w:t>
      </w:r>
    </w:p>
    <w:p>
      <w:pPr>
        <w:spacing w:after="0"/>
        <w:ind w:left="0"/>
        <w:jc w:val="both"/>
      </w:pPr>
      <w:r>
        <w:rPr>
          <w:rFonts w:ascii="Times New Roman"/>
          <w:b w:val="false"/>
          <w:i w:val="false"/>
          <w:color w:val="000000"/>
          <w:sz w:val="28"/>
        </w:rPr>
        <w:t>
      29. Неміс қор биржасы (Deutsche bourse AG).</w:t>
      </w:r>
    </w:p>
    <w:p>
      <w:pPr>
        <w:spacing w:after="0"/>
        <w:ind w:left="0"/>
        <w:jc w:val="both"/>
      </w:pPr>
      <w:r>
        <w:rPr>
          <w:rFonts w:ascii="Times New Roman"/>
          <w:b w:val="false"/>
          <w:i w:val="false"/>
          <w:color w:val="000000"/>
          <w:sz w:val="28"/>
        </w:rPr>
        <w:t>
      30. Нью-Йорк қор биржасы (New York Stock Exchange).</w:t>
      </w:r>
    </w:p>
    <w:p>
      <w:pPr>
        <w:spacing w:after="0"/>
        <w:ind w:left="0"/>
        <w:jc w:val="both"/>
      </w:pPr>
      <w:r>
        <w:rPr>
          <w:rFonts w:ascii="Times New Roman"/>
          <w:b w:val="false"/>
          <w:i w:val="false"/>
          <w:color w:val="000000"/>
          <w:sz w:val="28"/>
        </w:rPr>
        <w:t>
      31. Оңтүстік Корея қор биржасы (Korea Stock Exchange).</w:t>
      </w:r>
    </w:p>
    <w:p>
      <w:pPr>
        <w:spacing w:after="0"/>
        <w:ind w:left="0"/>
        <w:jc w:val="both"/>
      </w:pPr>
      <w:r>
        <w:rPr>
          <w:rFonts w:ascii="Times New Roman"/>
          <w:b w:val="false"/>
          <w:i w:val="false"/>
          <w:color w:val="000000"/>
          <w:sz w:val="28"/>
        </w:rPr>
        <w:t>
      32. Осака қор биржасы (Osaka Securities Exchange).</w:t>
      </w:r>
    </w:p>
    <w:p>
      <w:pPr>
        <w:spacing w:after="0"/>
        <w:ind w:left="0"/>
        <w:jc w:val="both"/>
      </w:pPr>
      <w:r>
        <w:rPr>
          <w:rFonts w:ascii="Times New Roman"/>
          <w:b w:val="false"/>
          <w:i w:val="false"/>
          <w:color w:val="000000"/>
          <w:sz w:val="28"/>
        </w:rPr>
        <w:t>
      33. Осло қор биржасы (Oslo bourse).</w:t>
      </w:r>
    </w:p>
    <w:p>
      <w:pPr>
        <w:spacing w:after="0"/>
        <w:ind w:left="0"/>
        <w:jc w:val="both"/>
      </w:pPr>
      <w:r>
        <w:rPr>
          <w:rFonts w:ascii="Times New Roman"/>
          <w:b w:val="false"/>
          <w:i w:val="false"/>
          <w:color w:val="000000"/>
          <w:sz w:val="28"/>
        </w:rPr>
        <w:t>
      34. Париждегi "Еуронекст" Еуропа қор биржасы (Euronext Paris).</w:t>
      </w:r>
    </w:p>
    <w:p>
      <w:pPr>
        <w:spacing w:after="0"/>
        <w:ind w:left="0"/>
        <w:jc w:val="both"/>
      </w:pPr>
      <w:r>
        <w:rPr>
          <w:rFonts w:ascii="Times New Roman"/>
          <w:b w:val="false"/>
          <w:i w:val="false"/>
          <w:color w:val="000000"/>
          <w:sz w:val="28"/>
        </w:rPr>
        <w:t>
      35. Ресей Федерациясының қор биржасы (ОАО ММВБ-РТС).</w:t>
      </w:r>
    </w:p>
    <w:p>
      <w:pPr>
        <w:spacing w:after="0"/>
        <w:ind w:left="0"/>
        <w:jc w:val="both"/>
      </w:pPr>
      <w:r>
        <w:rPr>
          <w:rFonts w:ascii="Times New Roman"/>
          <w:b w:val="false"/>
          <w:i w:val="false"/>
          <w:color w:val="000000"/>
          <w:sz w:val="28"/>
        </w:rPr>
        <w:t>
      36. Сингапур қор биржасы (Singapore Exchange).</w:t>
      </w:r>
    </w:p>
    <w:p>
      <w:pPr>
        <w:spacing w:after="0"/>
        <w:ind w:left="0"/>
        <w:jc w:val="both"/>
      </w:pPr>
      <w:r>
        <w:rPr>
          <w:rFonts w:ascii="Times New Roman"/>
          <w:b w:val="false"/>
          <w:i w:val="false"/>
          <w:color w:val="000000"/>
          <w:sz w:val="28"/>
        </w:rPr>
        <w:t>
      37. Стамбул қор биржасы (Istanbul Stock Exchange).</w:t>
      </w:r>
    </w:p>
    <w:p>
      <w:pPr>
        <w:spacing w:after="0"/>
        <w:ind w:left="0"/>
        <w:jc w:val="both"/>
      </w:pPr>
      <w:r>
        <w:rPr>
          <w:rFonts w:ascii="Times New Roman"/>
          <w:b w:val="false"/>
          <w:i w:val="false"/>
          <w:color w:val="000000"/>
          <w:sz w:val="28"/>
        </w:rPr>
        <w:t>
      38. Стокгольм қор биржасы (Stockholm Exchange).</w:t>
      </w:r>
    </w:p>
    <w:p>
      <w:pPr>
        <w:spacing w:after="0"/>
        <w:ind w:left="0"/>
        <w:jc w:val="both"/>
      </w:pPr>
      <w:r>
        <w:rPr>
          <w:rFonts w:ascii="Times New Roman"/>
          <w:b w:val="false"/>
          <w:i w:val="false"/>
          <w:color w:val="000000"/>
          <w:sz w:val="28"/>
        </w:rPr>
        <w:t>
      39. Токио қор биржасы (Tokyo Stock Exchange).</w:t>
      </w:r>
    </w:p>
    <w:p>
      <w:pPr>
        <w:spacing w:after="0"/>
        <w:ind w:left="0"/>
        <w:jc w:val="both"/>
      </w:pPr>
      <w:r>
        <w:rPr>
          <w:rFonts w:ascii="Times New Roman"/>
          <w:b w:val="false"/>
          <w:i w:val="false"/>
          <w:color w:val="000000"/>
          <w:sz w:val="28"/>
        </w:rPr>
        <w:t>
      40. Торонто қор биржасы (Toronto Stock Exchange).</w:t>
      </w:r>
    </w:p>
    <w:p>
      <w:pPr>
        <w:spacing w:after="0"/>
        <w:ind w:left="0"/>
        <w:jc w:val="both"/>
      </w:pPr>
      <w:r>
        <w:rPr>
          <w:rFonts w:ascii="Times New Roman"/>
          <w:b w:val="false"/>
          <w:i w:val="false"/>
          <w:color w:val="000000"/>
          <w:sz w:val="28"/>
        </w:rPr>
        <w:t>
      41. Үндiстан қор биржасы (Delhi Stock Exchange).</w:t>
      </w:r>
    </w:p>
    <w:p>
      <w:pPr>
        <w:spacing w:after="0"/>
        <w:ind w:left="0"/>
        <w:jc w:val="both"/>
      </w:pPr>
      <w:r>
        <w:rPr>
          <w:rFonts w:ascii="Times New Roman"/>
          <w:b w:val="false"/>
          <w:i w:val="false"/>
          <w:color w:val="000000"/>
          <w:sz w:val="28"/>
        </w:rPr>
        <w:t>
      42. Үндiстан ұлттық қор биржасы (National Stock Exchange of India Limited).</w:t>
      </w:r>
    </w:p>
    <w:p>
      <w:pPr>
        <w:spacing w:after="0"/>
        <w:ind w:left="0"/>
        <w:jc w:val="both"/>
      </w:pPr>
      <w:r>
        <w:rPr>
          <w:rFonts w:ascii="Times New Roman"/>
          <w:b w:val="false"/>
          <w:i w:val="false"/>
          <w:color w:val="000000"/>
          <w:sz w:val="28"/>
        </w:rPr>
        <w:t>
      43. Филиппин қор биржасы (Philippine Stock Exchange).</w:t>
      </w:r>
    </w:p>
    <w:p>
      <w:pPr>
        <w:spacing w:after="0"/>
        <w:ind w:left="0"/>
        <w:jc w:val="both"/>
      </w:pPr>
      <w:r>
        <w:rPr>
          <w:rFonts w:ascii="Times New Roman"/>
          <w:b w:val="false"/>
          <w:i w:val="false"/>
          <w:color w:val="000000"/>
          <w:sz w:val="28"/>
        </w:rPr>
        <w:t>
      44. Франкфурт қор биржасы (Frankfurt Stock Exchange).</w:t>
      </w:r>
    </w:p>
    <w:p>
      <w:pPr>
        <w:spacing w:after="0"/>
        <w:ind w:left="0"/>
        <w:jc w:val="both"/>
      </w:pPr>
      <w:r>
        <w:rPr>
          <w:rFonts w:ascii="Times New Roman"/>
          <w:b w:val="false"/>
          <w:i w:val="false"/>
          <w:color w:val="000000"/>
          <w:sz w:val="28"/>
        </w:rPr>
        <w:t>
      45. Француз халықаралық қаржылық фьючерстер биржасы (French International Financial Futures Exchange MATIF).</w:t>
      </w:r>
    </w:p>
    <w:p>
      <w:pPr>
        <w:spacing w:after="0"/>
        <w:ind w:left="0"/>
        <w:jc w:val="both"/>
      </w:pPr>
      <w:r>
        <w:rPr>
          <w:rFonts w:ascii="Times New Roman"/>
          <w:b w:val="false"/>
          <w:i w:val="false"/>
          <w:color w:val="000000"/>
          <w:sz w:val="28"/>
        </w:rPr>
        <w:t>
      46. Чикаго мерзiмдi тауар биржасы (The Chicago Board of Trade).</w:t>
      </w:r>
    </w:p>
    <w:p>
      <w:pPr>
        <w:spacing w:after="0"/>
        <w:ind w:left="0"/>
        <w:jc w:val="both"/>
      </w:pPr>
      <w:r>
        <w:rPr>
          <w:rFonts w:ascii="Times New Roman"/>
          <w:b w:val="false"/>
          <w:i w:val="false"/>
          <w:color w:val="000000"/>
          <w:sz w:val="28"/>
        </w:rPr>
        <w:t>
      47. Чикаго опциондар биржасы (Chicago Board Options Exchange).</w:t>
      </w:r>
    </w:p>
    <w:p>
      <w:pPr>
        <w:spacing w:after="0"/>
        <w:ind w:left="0"/>
        <w:jc w:val="both"/>
      </w:pPr>
      <w:r>
        <w:rPr>
          <w:rFonts w:ascii="Times New Roman"/>
          <w:b w:val="false"/>
          <w:i w:val="false"/>
          <w:color w:val="000000"/>
          <w:sz w:val="28"/>
        </w:rPr>
        <w:t>
      48. Чикаго тауар биржасы (Chicago Mercantile Exchange).</w:t>
      </w:r>
    </w:p>
    <w:p>
      <w:pPr>
        <w:spacing w:after="0"/>
        <w:ind w:left="0"/>
        <w:jc w:val="both"/>
      </w:pPr>
      <w:r>
        <w:rPr>
          <w:rFonts w:ascii="Times New Roman"/>
          <w:b w:val="false"/>
          <w:i w:val="false"/>
          <w:color w:val="000000"/>
          <w:sz w:val="28"/>
        </w:rPr>
        <w:t>
      49. Шанхай қор биржасы (Shanghai Stock Exchange).</w:t>
      </w:r>
    </w:p>
    <w:p>
      <w:pPr>
        <w:spacing w:after="0"/>
        <w:ind w:left="0"/>
        <w:jc w:val="both"/>
      </w:pPr>
      <w:r>
        <w:rPr>
          <w:rFonts w:ascii="Times New Roman"/>
          <w:b w:val="false"/>
          <w:i w:val="false"/>
          <w:color w:val="000000"/>
          <w:sz w:val="28"/>
        </w:rPr>
        <w:t>
      50. Швейцария қор биржасы (SWX Swiss Exchange).</w:t>
      </w:r>
    </w:p>
    <w:p>
      <w:pPr>
        <w:spacing w:after="0"/>
        <w:ind w:left="0"/>
        <w:jc w:val="both"/>
      </w:pPr>
      <w:r>
        <w:rPr>
          <w:rFonts w:ascii="Times New Roman"/>
          <w:b w:val="false"/>
          <w:i w:val="false"/>
          <w:color w:val="000000"/>
          <w:sz w:val="28"/>
        </w:rPr>
        <w:t>
      51. Шэньчжень қор биржасы (Shenchzhen Stock Exchange).</w:t>
      </w:r>
    </w:p>
    <w:p>
      <w:pPr>
        <w:spacing w:after="0"/>
        <w:ind w:left="0"/>
        <w:jc w:val="both"/>
      </w:pPr>
      <w:bookmarkStart w:name="z734" w:id="427"/>
      <w:r>
        <w:rPr>
          <w:rFonts w:ascii="Times New Roman"/>
          <w:b w:val="false"/>
          <w:i w:val="false"/>
          <w:color w:val="000000"/>
          <w:sz w:val="28"/>
        </w:rPr>
        <w:t>
      Банктің пруденциялық</w:t>
      </w:r>
    </w:p>
    <w:bookmarkEnd w:id="427"/>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9-қосымша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8" w:id="428"/>
    <w:p>
      <w:pPr>
        <w:spacing w:after="0"/>
        <w:ind w:left="0"/>
        <w:jc w:val="both"/>
      </w:pPr>
      <w:r>
        <w:rPr>
          <w:rFonts w:ascii="Times New Roman"/>
          <w:b w:val="false"/>
          <w:i w:val="false"/>
          <w:color w:val="000000"/>
          <w:sz w:val="28"/>
        </w:rPr>
        <w:t xml:space="preserve">
      </w:t>
      </w:r>
      <w:r>
        <w:rPr>
          <w:rFonts w:ascii="Times New Roman"/>
          <w:b/>
          <w:i w:val="false"/>
          <w:color w:val="000000"/>
          <w:sz w:val="28"/>
        </w:rPr>
        <w:t>Ашық позицияларды уақыт аралықтары бойынша бөлу</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жабық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мөлшерленген ашық позициялар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5" w:id="429"/>
      <w:r>
        <w:rPr>
          <w:rFonts w:ascii="Times New Roman"/>
          <w:b w:val="false"/>
          <w:i w:val="false"/>
          <w:color w:val="000000"/>
          <w:sz w:val="28"/>
        </w:rPr>
        <w:t>
      Банктің пруденциялық</w:t>
      </w:r>
    </w:p>
    <w:bookmarkEnd w:id="429"/>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10-қосымша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59" w:id="430"/>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пайыздық тәуекелдi есептеу</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өтемақы берiлген, мөлшерленген позицияларды есептеу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бойынша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бойынша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мөлшерленген жабық позициялар сомасының 10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1-аймақтың мөлшерленген жабық позициясының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2-аймақтың мөлшерленген жабық позициясының 30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3-аймақтың мөлшерленген жабық позициясының 30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мөлшерленген жабық позицияның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арасындағы мөлшерленген жабық позицияның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арасындағы мөлшерленген жабық позицияның 100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позицияның 100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6" w:id="431"/>
      <w:r>
        <w:rPr>
          <w:rFonts w:ascii="Times New Roman"/>
          <w:b w:val="false"/>
          <w:i w:val="false"/>
          <w:color w:val="000000"/>
          <w:sz w:val="28"/>
        </w:rPr>
        <w:t>
      Банктің пруденциялық</w:t>
      </w:r>
    </w:p>
    <w:bookmarkEnd w:id="431"/>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11-қосымша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60" w:id="432"/>
    <w:p>
      <w:pPr>
        <w:spacing w:after="0"/>
        <w:ind w:left="0"/>
        <w:jc w:val="both"/>
      </w:pPr>
      <w:r>
        <w:rPr>
          <w:rFonts w:ascii="Times New Roman"/>
          <w:b w:val="false"/>
          <w:i w:val="false"/>
          <w:color w:val="000000"/>
          <w:sz w:val="28"/>
        </w:rPr>
        <w:t xml:space="preserve">
      </w:t>
      </w:r>
      <w:r>
        <w:rPr>
          <w:rFonts w:ascii="Times New Roman"/>
          <w:b/>
          <w:i w:val="false"/>
          <w:color w:val="000000"/>
          <w:sz w:val="28"/>
        </w:rPr>
        <w:t>Сауалнама</w:t>
      </w:r>
    </w:p>
    <w:bookmarkEnd w:id="4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11-қосымша жаңа редакцияда – ҚР Ұлттық Банкі Басқармасының 27.08.2018 </w:t>
      </w:r>
      <w:r>
        <w:rPr>
          <w:rFonts w:ascii="Times New Roman"/>
          <w:b w:val="false"/>
          <w:i w:val="false"/>
          <w:color w:val="000000"/>
          <w:sz w:val="28"/>
        </w:rPr>
        <w:t>№ 196</w:t>
      </w:r>
      <w:r>
        <w:rPr>
          <w:rFonts w:ascii="Times New Roman"/>
          <w:b w:val="false"/>
          <w:i/>
          <w:color w:val="00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Оригинатор банктің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атауы, орналасқан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есептемегендегі k2 меншікті капитал жеткiлiктiлiгі коэффициентінің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есептегендегі k2 меншікті капитал жеткiлiктiлiгі коэффициентінің мәні (шектеулі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басқармасының құрамынан секьюритилендірудің шектеулі тәсілін қолданудың мақсатқа лайықтылығын анықтауға жауапты тұлғалар айқындалған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да барлық тәуекелдерді көтеретіні туралы заңгерлік қорытынды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жарғылық капиталға қатысу үлестеріне тура немесе жанама не арнайы қаржы компаниясында дауыс беру құқығы бар акцияларға ие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қатысу үлесі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арнайы қаржы компаниясындағы директорлар кеңесі немесе басқарма мүшелерінің басым көпшілігін тағайындауға немесе сайлауға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шарт күшімен немесе өзге тәсілмен арнайы қаржы компаниясының шешімдерін айқындауға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қандай тәсілмен екені нақтылансын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арнайы қаржы компаниясынан секьюритилендірілген активтерді сатып алу бойынша өзіне қандай да бір міндеттемелерді қабылдауға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міндеттемелер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активтерге қатысты қандай да бір тәуекелдерді ұстап қалу бойынша міндеттемелерді өзіне қабылдауға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түсіндірілсін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 арнайы қаржы компаниясына берілгеннен кейін секьюритилендірумен және арнайы қаржы компаниясының қызметімен байланысты шығыстарды өзіне қабылдайды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 шығарған бағалы қағаздар оригинатордың төлем міндеттемелерін білдіреді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мәмілесінде кері сатып алу опционы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кері сатып алу опционын іске асыру талаптары</w:t>
            </w:r>
          </w:p>
          <w:p>
            <w:pPr>
              <w:spacing w:after="20"/>
              <w:ind w:left="20"/>
              <w:jc w:val="both"/>
            </w:pPr>
            <w:r>
              <w:rPr>
                <w:rFonts w:ascii="Times New Roman"/>
                <w:b w:val="false"/>
                <w:i w:val="false"/>
                <w:color w:val="000000"/>
                <w:sz w:val="20"/>
              </w:rPr>
              <w:t>
ашып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активтерді сатып алуға не оларды пулда басқа активтерге ауыстыруға құқылы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активтерді сатып алу немесе оларды ауыстыру қандай жағдайларда мүмкін болатыны ашып көрсетілсін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активтерге қызмет көрсету бойынша қызмет көрсете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секьюритилендіру мәмілесін жүзеге асыру басталғанда қолдау көрсетуін қоспағанда, оригинатор мен арнайы қаржы компаниясының арасындағы шартта және арнайы қаржы компаниясы мен оригинатордың басқа құжаттарында оригинатордың арнайы қаржы компаниясына қандай да бір қолдау көрсетуіне тыйым салу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түсіндірілсін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сондай-ақ оригинатормен айрықша қатынастармен байланысты тұлғалардың құжаттарында арнайы қаржы компаниясына қандай да бір нысанда жанама қолдау көрсетуге тыйым салу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рейтингтік агенттіктер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секьюритилендіру мәмілесі шеңберінде транштарға берілген (сақталған немесе иеленген) кредиттік рейтингтер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мәмілесімен байланысты банкте туындайтын позициялар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өтімділік құралдарын пайдалану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қандай құралдар екені және оларды қолдану талаптары көрсетілсін</w:t>
            </w:r>
          </w:p>
        </w:tc>
      </w:tr>
    </w:tbl>
    <w:p>
      <w:pPr>
        <w:spacing w:after="0"/>
        <w:ind w:left="0"/>
        <w:jc w:val="both"/>
      </w:pPr>
      <w:r>
        <w:rPr>
          <w:rFonts w:ascii="Times New Roman"/>
          <w:b w:val="false"/>
          <w:i w:val="false"/>
          <w:color w:val="000000"/>
          <w:sz w:val="28"/>
        </w:rPr>
        <w:t>
      Банк сауалнамаға қоса берілген құжаттар мен ақпараттың дәйектілігіне, сондай-ақ уәкілетті органға сауалнаманың қаралуына байланысты сұралатын қосымша ақпараттың және құжаттардың уақтылы ұсынылуына толық растайды.</w:t>
      </w:r>
    </w:p>
    <w:p>
      <w:pPr>
        <w:spacing w:after="0"/>
        <w:ind w:left="0"/>
        <w:jc w:val="both"/>
      </w:pPr>
      <w:r>
        <w:rPr>
          <w:rFonts w:ascii="Times New Roman"/>
          <w:b w:val="false"/>
          <w:i w:val="false"/>
          <w:color w:val="000000"/>
          <w:sz w:val="28"/>
        </w:rPr>
        <w:t>
      Қоса берілетін құжаттар (жіберілетін құжаттардың ат-атымен тізбесі және әрбір құжат бойынша парақтары көрсетілсін).</w:t>
      </w:r>
    </w:p>
    <w:p>
      <w:pPr>
        <w:spacing w:after="0"/>
        <w:ind w:left="0"/>
        <w:jc w:val="both"/>
      </w:pPr>
      <w:r>
        <w:rPr>
          <w:rFonts w:ascii="Times New Roman"/>
          <w:b w:val="false"/>
          <w:i w:val="false"/>
          <w:color w:val="000000"/>
          <w:sz w:val="28"/>
        </w:rPr>
        <w:t>
      Басқарма Төрағасы 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Директорлар кеңесінің Төрағасы ________________________________</w:t>
      </w:r>
    </w:p>
    <w:p>
      <w:pPr>
        <w:spacing w:after="0"/>
        <w:ind w:left="0"/>
        <w:jc w:val="both"/>
      </w:pPr>
      <w:r>
        <w:rPr>
          <w:rFonts w:ascii="Times New Roman"/>
          <w:b w:val="false"/>
          <w:i w:val="false"/>
          <w:color w:val="000000"/>
          <w:sz w:val="28"/>
        </w:rPr>
        <w:t>
      (қолы)</w:t>
      </w:r>
    </w:p>
    <w:p>
      <w:pPr>
        <w:spacing w:after="0"/>
        <w:ind w:left="0"/>
        <w:jc w:val="both"/>
      </w:pPr>
      <w:bookmarkStart w:name="z737" w:id="433"/>
      <w:r>
        <w:rPr>
          <w:rFonts w:ascii="Times New Roman"/>
          <w:b w:val="false"/>
          <w:i w:val="false"/>
          <w:color w:val="000000"/>
          <w:sz w:val="28"/>
        </w:rPr>
        <w:t>
      Банктің пруденциялық</w:t>
      </w:r>
    </w:p>
    <w:bookmarkEnd w:id="433"/>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12-қосымша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61" w:id="434"/>
    <w:p>
      <w:pPr>
        <w:spacing w:after="0"/>
        <w:ind w:left="0"/>
        <w:jc w:val="both"/>
      </w:pPr>
      <w:r>
        <w:rPr>
          <w:rFonts w:ascii="Times New Roman"/>
          <w:b w:val="false"/>
          <w:i w:val="false"/>
          <w:color w:val="000000"/>
          <w:sz w:val="28"/>
        </w:rPr>
        <w:t xml:space="preserve">
      </w:t>
      </w:r>
      <w:r>
        <w:rPr>
          <w:rFonts w:ascii="Times New Roman"/>
          <w:b/>
          <w:i w:val="false"/>
          <w:color w:val="000000"/>
          <w:sz w:val="28"/>
        </w:rPr>
        <w:t>Меншікті капитал жеткіліктілігінің коэффициенттерін есептеу туралы мәліметтер</w:t>
      </w:r>
    </w:p>
    <w:bookmarkEnd w:id="4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12-қосымша жаңа редакцияда – ҚР Ұлттық Банкі Басқармасының 27.08.2018 </w:t>
      </w:r>
      <w:r>
        <w:rPr>
          <w:rFonts w:ascii="Times New Roman"/>
          <w:b w:val="false"/>
          <w:i w:val="false"/>
          <w:color w:val="000000"/>
          <w:sz w:val="28"/>
        </w:rPr>
        <w:t>№ 196</w:t>
      </w:r>
      <w:r>
        <w:rPr>
          <w:rFonts w:ascii="Times New Roman"/>
          <w:b w:val="false"/>
          <w:i/>
          <w:color w:val="00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асырудың алдындағы соңғы есепті күнгі мән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асырғаннан кейінгі мән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капиталдан шегерілетін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капиталдан шегерілетін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капиталдан шегерілетін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секьюритилендіру мәмілесі бойынша ұстап қалатын және Standard&amp;Poor's агенттігінің "В+"-тен бастап және төмен халықаралық рейтингтік бағасы немесе басқа рейтингтік агенттіктердің бірінің осыған ұқсас деңгейдегі рейтингі немесе Standard &amp;Poor's агенттігінің ұлттық шәкілі бойынша "kzBB+"- тен бастап және төмен рейтингтік бағасы немесе басқа рейтингтік агенттіктерінің бірінің ұлттық шәкілі бойынша осыған ұқсас рейтингі не рейтингтік бағасы жоқ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 бастап "А-" дейінгі халықаралық рейтингттік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шартты және ықтимал міндеттемелер,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 бастап "А-"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"kzВВ-" дейінгі рейтингтік бағасы бар немесе басқа рейтингтік агенттіктерінің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"ААА" бастап "АА-"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"А+" бастап "А-" дейінгі халықаралық рейтингтік бағасы бар немесе басқа рейтингтік агенттіктерінің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"ВВВ+" бастап "ВВВ-"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ұстап қалатын, кредиттік тәуекел ескеріле отырып мөлшерленетін және Standard &amp; Poor's агенттігінің "ВВ+"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агенттіктердң бірінің ұлттық шәкілі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капиталдың есебіне енгізілмеген жалпы резервтер (провизиялар) сомасына кемітілген кредиттік тәуекел дәрежесі бойынша мөлшерленген активтер, шартты және ықтимал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жалпы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ерекше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бағамының өзгеруіне байланысты нарықтық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есептелген активтердің және шартты және ықтимал талаптардың және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______________________________________________ 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қол қоюға уәкілетті адам</w:t>
      </w:r>
    </w:p>
    <w:p>
      <w:pPr>
        <w:spacing w:after="0"/>
        <w:ind w:left="0"/>
        <w:jc w:val="both"/>
      </w:pPr>
      <w:r>
        <w:rPr>
          <w:rFonts w:ascii="Times New Roman"/>
          <w:b w:val="false"/>
          <w:i w:val="false"/>
          <w:color w:val="000000"/>
          <w:sz w:val="28"/>
        </w:rPr>
        <w:t>
      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Телефоны: ______________</w:t>
      </w:r>
    </w:p>
    <w:p>
      <w:pPr>
        <w:spacing w:after="0"/>
        <w:ind w:left="0"/>
        <w:jc w:val="both"/>
      </w:pPr>
      <w:r>
        <w:rPr>
          <w:rFonts w:ascii="Times New Roman"/>
          <w:b w:val="false"/>
          <w:i w:val="false"/>
          <w:color w:val="000000"/>
          <w:sz w:val="28"/>
        </w:rPr>
        <w:t>
      Есепке қол қойылған күні 20___ жылғы "_____"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лимиттерінің нормативтік</w:t>
            </w:r>
            <w:r>
              <w:br/>
            </w:r>
            <w:r>
              <w:rPr>
                <w:rFonts w:ascii="Times New Roman"/>
                <w:b w:val="false"/>
                <w:i w:val="false"/>
                <w:color w:val="000000"/>
                <w:sz w:val="20"/>
              </w:rPr>
              <w:t>мәндері мен оларды есептеу</w:t>
            </w:r>
            <w:r>
              <w:br/>
            </w:r>
            <w:r>
              <w:rPr>
                <w:rFonts w:ascii="Times New Roman"/>
                <w:b w:val="false"/>
                <w:i w:val="false"/>
                <w:color w:val="000000"/>
                <w:sz w:val="20"/>
              </w:rPr>
              <w:t>әдістемелеріне, капиталының</w:t>
            </w:r>
            <w:r>
              <w:br/>
            </w:r>
            <w:r>
              <w:rPr>
                <w:rFonts w:ascii="Times New Roman"/>
                <w:b w:val="false"/>
                <w:i w:val="false"/>
                <w:color w:val="000000"/>
                <w:sz w:val="20"/>
              </w:rPr>
              <w:t>мөлшеріне</w:t>
            </w:r>
            <w:r>
              <w:br/>
            </w:r>
            <w:r>
              <w:rPr>
                <w:rFonts w:ascii="Times New Roman"/>
                <w:b w:val="false"/>
                <w:i w:val="false"/>
                <w:color w:val="000000"/>
                <w:sz w:val="20"/>
              </w:rPr>
              <w:t>13-қосымша</w:t>
            </w:r>
          </w:p>
        </w:tc>
      </w:tr>
    </w:tbl>
    <w:bookmarkStart w:name="z762" w:id="435"/>
    <w:p>
      <w:pPr>
        <w:spacing w:after="0"/>
        <w:ind w:left="0"/>
        <w:jc w:val="left"/>
      </w:pPr>
      <w:r>
        <w:rPr>
          <w:rFonts w:ascii="Times New Roman"/>
          <w:b/>
          <w:i w:val="false"/>
          <w:color w:val="000000"/>
        </w:rPr>
        <w:t xml:space="preserve"> Банктің сапасы жоғары өтімді активтерінің кестесі</w:t>
      </w:r>
    </w:p>
    <w:bookmarkEnd w:id="435"/>
    <w:p>
      <w:pPr>
        <w:spacing w:after="0"/>
        <w:ind w:left="0"/>
        <w:jc w:val="both"/>
      </w:pPr>
      <w:r>
        <w:rPr>
          <w:rFonts w:ascii="Times New Roman"/>
          <w:b w:val="false"/>
          <w:i w:val="false"/>
          <w:color w:val="ff0000"/>
          <w:sz w:val="28"/>
        </w:rPr>
        <w:t xml:space="preserve">
      Ескерту. 13-қосымша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Ұлттық Банкке,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шет мемлекеттердің орталық банктерiне және халықаралық қаржы ұйымдарына 0 (нөл) пайыз кредиттік тәуекел дәрежесі бойынша мөлшерленетін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кредитік тәуекел деңгейінің 0 (нөл) пайызы бойынша мөлшерленген мемлекеттік бағалы қағаздар түріндегі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0 (нөл) пайыздан жоғары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20 (жиырма) пайыз кредиттік тәуекел дәрежесі бойынша мөлшерленетін мемлекеттік бағалы қағаздар түріндегі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мемлекеттердiң орталық үкiметтерiне, шет мемлекеттердiң орталық банктерiне,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 төмен емес ұзақмерзімді рейтингi немесе басқа рейтингтік агенттiктердiң бiрiнiң осыған ұқсас деңгейдегi рейтингi бар қаржылық емес ұйымдардың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 төмен емес ұзақ мерзімді рейтингi немесе басқа рейтингтік агенттiктердiң бiрiнiң осыған ұқсас деңгейдегi рейтингi бар банктің міндеттемелері болып табылмайтын ипотекалық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қарыздарымен қамтамасыз етілген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(Стандарт энд Пурс) агенттігінің "А+" - тен "ВВВ -" - ке дейінгі борыштық рейтингі немесе басқа рейтингтік агенттіктердің бірінің осыған ұқсас деңгейдегі рейтингі бар ұйымдар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 14-қосымша</w:t>
            </w:r>
          </w:p>
        </w:tc>
      </w:tr>
    </w:tbl>
    <w:bookmarkStart w:name="z763" w:id="436"/>
    <w:p>
      <w:pPr>
        <w:spacing w:after="0"/>
        <w:ind w:left="0"/>
        <w:jc w:val="left"/>
      </w:pPr>
      <w:r>
        <w:rPr>
          <w:rFonts w:ascii="Times New Roman"/>
          <w:b/>
          <w:i w:val="false"/>
          <w:color w:val="000000"/>
        </w:rPr>
        <w:t xml:space="preserve"> Банктің ақша әкетілуі мен әкелінуінің кестесі</w:t>
      </w:r>
    </w:p>
    <w:bookmarkEnd w:id="436"/>
    <w:p>
      <w:pPr>
        <w:spacing w:after="0"/>
        <w:ind w:left="0"/>
        <w:jc w:val="both"/>
      </w:pPr>
      <w:r>
        <w:rPr>
          <w:rFonts w:ascii="Times New Roman"/>
          <w:b w:val="false"/>
          <w:i w:val="false"/>
          <w:color w:val="ff0000"/>
          <w:sz w:val="28"/>
        </w:rPr>
        <w:t xml:space="preserve">
      Ескерту. 14-қосымша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әкетілуі (келуі)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алдындағы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алдындағы міндеттемелер бойынша осы кестенің 1 және 2-жолдарына енгізілмеген өзге де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мерзімді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Ұлттық Банктің,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2022 жылғы 31 желтоқсанды қоса алғанда – 20, 2023 жылғы 1 қаңтардан бастап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(бір заңды тұлға басқа заңды тұлғаның ірі қатысушысы болып табылған, бұл ретте әрбір заңды тұлғаның міндеттемелерінің мөлшері банктің негізгі капиталының 0,5 (нөл бүтін оннан бес пайызынан асатын жағдайларда қаржылық емес ұйымдар топтарының) депозиттері банк міндеттемелері сомасының 5 (бес) пайызынан асатын сомада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Банктің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20 (жиырма) пайыздан жоғары емес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атқарушы органдарының, халықаралық қаржы ұйымдарының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ағымдағы рейтингінен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қосымша өтімділікке қажеттілік (бірінші деңгейдегі сапасы жоғары өтімді активтерді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(ұстаушының толық немесе бөлшек мөлшерінде мерзімінен бұрын сатып алуын талап ету құқығын көздейтін туынды қаржы құралдарын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кредиттік желілердің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(оның ішінде банктің еншілес арнайы ұйымдарына)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4, 5, 6, 7, 8, 9, 10, 11, 12, 13, 14, 15, 16, 17, 18, 19, 20, 21, 22, 23, 24, 25, 26, 27, 28, 29, 30 және 31-жолдарға енгізілмеген міндеттемелер бойынша өзге де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15-қосымша</w:t>
            </w:r>
          </w:p>
        </w:tc>
      </w:tr>
    </w:tbl>
    <w:bookmarkStart w:name="z764" w:id="437"/>
    <w:p>
      <w:pPr>
        <w:spacing w:after="0"/>
        <w:ind w:left="0"/>
        <w:jc w:val="left"/>
      </w:pPr>
      <w:r>
        <w:rPr>
          <w:rFonts w:ascii="Times New Roman"/>
          <w:b/>
          <w:i w:val="false"/>
          <w:color w:val="000000"/>
        </w:rPr>
        <w:t xml:space="preserve"> Қолжетімді тұрақты қорландыру міндеттемелерінің кестесі</w:t>
      </w:r>
    </w:p>
    <w:bookmarkEnd w:id="437"/>
    <w:p>
      <w:pPr>
        <w:spacing w:after="0"/>
        <w:ind w:left="0"/>
        <w:jc w:val="both"/>
      </w:pPr>
      <w:r>
        <w:rPr>
          <w:rFonts w:ascii="Times New Roman"/>
          <w:b w:val="false"/>
          <w:i w:val="false"/>
          <w:color w:val="ff0000"/>
          <w:sz w:val="28"/>
        </w:rPr>
        <w:t xml:space="preserve">
      Ескерту. 15-қосымша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Нормативтердің 11-тармағында белгіленген шегерімдерге дейін қосылады (1 (бір) жылдан аз өтеу мерзімі бар екінші деңгейдегі капитал құралдарын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өзге құралдары және 1 (бір) жыл және одан көп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тұрақсыз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берген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мерзімді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салымдарын қоса алғанда 6 (алты) айдан көп және 1 (бір) жылдан аз қалған өтеу мерзімі бар міндеттемелердің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6 (алты) айдан аз қалған өтеу мерзімі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шартсыз мерзімінен бұрын алу мүмкіндігі бар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 –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 оның ішінде мерзімсіз мiндеттемелер (мерзімі кейінге қалдырылған салық мiндеттемелері үшін ерекше режим белгілеумен)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күнінде қаржы құралдарын, шетел валютасын сатып алудан туындайтын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капиталының мөлшеріне</w:t>
            </w:r>
            <w:r>
              <w:br/>
            </w:r>
            <w:r>
              <w:rPr>
                <w:rFonts w:ascii="Times New Roman"/>
                <w:b w:val="false"/>
                <w:i w:val="false"/>
                <w:color w:val="000000"/>
                <w:sz w:val="20"/>
              </w:rPr>
              <w:t>16-қосымша</w:t>
            </w:r>
          </w:p>
        </w:tc>
      </w:tr>
    </w:tbl>
    <w:bookmarkStart w:name="z765" w:id="438"/>
    <w:p>
      <w:pPr>
        <w:spacing w:after="0"/>
        <w:ind w:left="0"/>
        <w:jc w:val="left"/>
      </w:pPr>
      <w:r>
        <w:rPr>
          <w:rFonts w:ascii="Times New Roman"/>
          <w:b/>
          <w:i w:val="false"/>
          <w:color w:val="000000"/>
        </w:rPr>
        <w:t xml:space="preserve"> Талап етілетін тұрақты қорландыру активтерінің кестесі</w:t>
      </w:r>
    </w:p>
    <w:bookmarkEnd w:id="438"/>
    <w:p>
      <w:pPr>
        <w:spacing w:after="0"/>
        <w:ind w:left="0"/>
        <w:jc w:val="both"/>
      </w:pPr>
      <w:r>
        <w:rPr>
          <w:rFonts w:ascii="Times New Roman"/>
          <w:b w:val="false"/>
          <w:i w:val="false"/>
          <w:color w:val="ff0000"/>
          <w:sz w:val="28"/>
        </w:rPr>
        <w:t xml:space="preserve">
      Ескерту. 16-қосымша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аз қалған өтеу мерзімі бар шет мемлекеттердің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күнінде қаржы құралдарын, шетел валютасын сатудан туындайтын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ақша қаражат пен резервтерді қоспағанда, банктің күндізгі өтімділігін басқару шеңберінде жасалған ауыртпалықсыз және 6 (алты) айдан кем мерзімге ауыртпалықсыз және ауыртпалықтар бірінші деңгейдегі жоғары сапалы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банк кепілге қайта беруі мүмкін бірінші деңгейдегі сапасы жоғары өтімді активтермен қамтамасыз етілген, ауыртпалық салынбаған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ауыртпалық салынбаған өзге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салынбаған екінші деңгейдегі сапасы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жылдан аз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жыл және одан көп қалған мерзімі бар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кезеңге ауыртпалық салынған сапасы жоғары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қалған өтеу мерзімі бар қаржы ұйымдарына, шет мемлекеттердің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ауыртпалық салынбаған ипотекалық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көп емес кредиттік тәуекел дәрежесі бойынша мөлшерленетін, қаржы ұйымдарына берілген қарыздарды қоспағанда, ауыртпалық салынбаған өзге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90 (тоқсан) күннен артық мерзімі өткен берешегі бар қарыздарды қоспағанда, қаржы ұйымдарына берілген қарыздарды қоспағанда, 35 (отыз бес) пайыздан көп кредиттік тәуекел дәрежесі бойынша мөлшерленетін және 1 (бір) жыл және одан көп қалған өтеу мерзімі бар ауыртпалық салынбаған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сапасы жоғары өтімді активтер болып табылмайтын және қор биржаларында айналыстағы ауыртпалық салынбаған бағалы қағаздар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қоса алғанда, қор биржаларында айналыстағы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кезеңге ауыртпалық салынған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жоқ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742" w:id="439"/>
      <w:r>
        <w:rPr>
          <w:rFonts w:ascii="Times New Roman"/>
          <w:b w:val="false"/>
          <w:i w:val="false"/>
          <w:color w:val="000000"/>
          <w:sz w:val="28"/>
        </w:rPr>
        <w:t>
      Банктің пруденциялық</w:t>
      </w:r>
    </w:p>
    <w:bookmarkEnd w:id="439"/>
    <w:p>
      <w:pPr>
        <w:spacing w:after="0"/>
        <w:ind w:left="0"/>
        <w:jc w:val="both"/>
      </w:pPr>
      <w:r>
        <w:rPr>
          <w:rFonts w:ascii="Times New Roman"/>
          <w:b w:val="false"/>
          <w:i w:val="false"/>
          <w:color w:val="000000"/>
          <w:sz w:val="28"/>
        </w:rPr>
        <w:t>нормативтерінің және сақталуы</w:t>
      </w:r>
    </w:p>
    <w:p>
      <w:pPr>
        <w:spacing w:after="0"/>
        <w:ind w:left="0"/>
        <w:jc w:val="both"/>
      </w:pPr>
      <w:r>
        <w:rPr>
          <w:rFonts w:ascii="Times New Roman"/>
          <w:b w:val="false"/>
          <w:i w:val="false"/>
          <w:color w:val="000000"/>
          <w:sz w:val="28"/>
        </w:rPr>
        <w:t>міндетті өзге де нормалары мен</w:t>
      </w:r>
    </w:p>
    <w:p>
      <w:pPr>
        <w:spacing w:after="0"/>
        <w:ind w:left="0"/>
        <w:jc w:val="both"/>
      </w:pPr>
      <w:r>
        <w:rPr>
          <w:rFonts w:ascii="Times New Roman"/>
          <w:b w:val="false"/>
          <w:i w:val="false"/>
          <w:color w:val="000000"/>
          <w:sz w:val="28"/>
        </w:rPr>
        <w:t>лимиттерінің нормативтік</w:t>
      </w:r>
    </w:p>
    <w:p>
      <w:pPr>
        <w:spacing w:after="0"/>
        <w:ind w:left="0"/>
        <w:jc w:val="both"/>
      </w:pPr>
      <w:r>
        <w:rPr>
          <w:rFonts w:ascii="Times New Roman"/>
          <w:b w:val="false"/>
          <w:i w:val="false"/>
          <w:color w:val="000000"/>
          <w:sz w:val="28"/>
        </w:rPr>
        <w:t>мәндері мен оларды есептеу</w:t>
      </w:r>
    </w:p>
    <w:p>
      <w:pPr>
        <w:spacing w:after="0"/>
        <w:ind w:left="0"/>
        <w:jc w:val="both"/>
      </w:pPr>
      <w:r>
        <w:rPr>
          <w:rFonts w:ascii="Times New Roman"/>
          <w:b w:val="false"/>
          <w:i w:val="false"/>
          <w:color w:val="000000"/>
          <w:sz w:val="28"/>
        </w:rPr>
        <w:t>әдістемелеріне, капиталының</w:t>
      </w:r>
    </w:p>
    <w:p>
      <w:pPr>
        <w:spacing w:after="0"/>
        <w:ind w:left="0"/>
        <w:jc w:val="both"/>
      </w:pPr>
      <w:r>
        <w:rPr>
          <w:rFonts w:ascii="Times New Roman"/>
          <w:b w:val="false"/>
          <w:i w:val="false"/>
          <w:color w:val="000000"/>
          <w:sz w:val="28"/>
        </w:rPr>
        <w:t>мөлшеріне</w:t>
      </w:r>
    </w:p>
    <w:p>
      <w:pPr>
        <w:spacing w:after="0"/>
        <w:ind w:left="0"/>
        <w:jc w:val="both"/>
      </w:pPr>
      <w:r>
        <w:rPr>
          <w:rFonts w:ascii="Times New Roman"/>
          <w:b w:val="false"/>
          <w:i w:val="false"/>
          <w:color w:val="000000"/>
          <w:sz w:val="28"/>
        </w:rPr>
        <w:t>17-қосымша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17-қосымшаның оң жақ жоғарғы бұрышы жаңа редакцияда – ҚР Ұлттық Банкі Басқармасының 12.11.2019 </w:t>
      </w:r>
      <w:r>
        <w:rPr>
          <w:rFonts w:ascii="Times New Roman"/>
          <w:b w:val="false"/>
          <w:i w:val="false"/>
          <w:color w:val="000000"/>
          <w:sz w:val="28"/>
        </w:rPr>
        <w:t>№ 191</w:t>
      </w:r>
      <w:r>
        <w:rPr>
          <w:rFonts w:ascii="Times New Roman"/>
          <w:b w:val="false"/>
          <w:i/>
          <w:color w:val="000000"/>
          <w:sz w:val="28"/>
        </w:rPr>
        <w:t xml:space="preserve"> (01.01.2020 бастап қолданысқа енгізіледі) қаулысымен.</w:t>
      </w:r>
    </w:p>
    <w:bookmarkStart w:name="z766" w:id="440"/>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 етілетін тұрақты қорландырудың шартты және ықтимал міндеттемелерінің кестесі</w:t>
      </w:r>
    </w:p>
    <w:bookmarkEnd w:id="4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17-қосымша жаңа редакцияда – ҚР Ұлттық Банкі Басқармасының 31.01.2019 </w:t>
      </w:r>
      <w:r>
        <w:rPr>
          <w:rFonts w:ascii="Times New Roman"/>
          <w:b w:val="false"/>
          <w:i w:val="false"/>
          <w:color w:val="000000"/>
          <w:sz w:val="28"/>
        </w:rPr>
        <w:t>№ 19</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құралдарды қоса алғанда, өзге міндеттемелер:</w:t>
            </w:r>
          </w:p>
          <w:p>
            <w:pPr>
              <w:spacing w:after="20"/>
              <w:ind w:left="20"/>
              <w:jc w:val="both"/>
            </w:pPr>
            <w:r>
              <w:rPr>
                <w:rFonts w:ascii="Times New Roman"/>
                <w:b w:val="false"/>
                <w:i w:val="false"/>
                <w:color w:val="000000"/>
                <w:sz w:val="20"/>
              </w:rPr>
              <w:t>
шартсыз қайтарып алынатын кредиттік желілер мен өтімділік желілері;</w:t>
            </w:r>
          </w:p>
          <w:p>
            <w:pPr>
              <w:spacing w:after="20"/>
              <w:ind w:left="20"/>
              <w:jc w:val="both"/>
            </w:pPr>
            <w:r>
              <w:rPr>
                <w:rFonts w:ascii="Times New Roman"/>
                <w:b w:val="false"/>
                <w:i w:val="false"/>
                <w:color w:val="000000"/>
                <w:sz w:val="20"/>
              </w:rPr>
              <w:t>
сауданы қаржыландыру бойынша міндеттемелер (кепілдіктер мен кепілдемелерді қоса алғанда);</w:t>
            </w:r>
          </w:p>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w:t>
            </w:r>
          </w:p>
          <w:p>
            <w:pPr>
              <w:spacing w:after="20"/>
              <w:ind w:left="20"/>
              <w:jc w:val="both"/>
            </w:pPr>
            <w:r>
              <w:rPr>
                <w:rFonts w:ascii="Times New Roman"/>
                <w:b w:val="false"/>
                <w:i w:val="false"/>
                <w:color w:val="000000"/>
                <w:sz w:val="20"/>
              </w:rPr>
              <w:t>
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689" w:id="441"/>
      <w:r>
        <w:rPr>
          <w:rFonts w:ascii="Times New Roman"/>
          <w:b w:val="false"/>
          <w:i w:val="false"/>
          <w:color w:val="000000"/>
          <w:sz w:val="28"/>
        </w:rPr>
        <w:t>
      Қазақстан Республикасы</w:t>
      </w:r>
    </w:p>
    <w:bookmarkEnd w:id="441"/>
    <w:p>
      <w:pPr>
        <w:spacing w:after="0"/>
        <w:ind w:left="0"/>
        <w:jc w:val="both"/>
      </w:pPr>
      <w:r>
        <w:rPr>
          <w:rFonts w:ascii="Times New Roman"/>
          <w:b w:val="false"/>
          <w:i w:val="false"/>
          <w:color w:val="000000"/>
          <w:sz w:val="28"/>
        </w:rPr>
        <w:t>Ұлттық Банкі Басқармасының</w:t>
      </w:r>
    </w:p>
    <w:p>
      <w:pPr>
        <w:spacing w:after="0"/>
        <w:ind w:left="0"/>
        <w:jc w:val="both"/>
      </w:pPr>
      <w:r>
        <w:rPr>
          <w:rFonts w:ascii="Times New Roman"/>
          <w:b w:val="false"/>
          <w:i w:val="false"/>
          <w:color w:val="000000"/>
          <w:sz w:val="28"/>
        </w:rPr>
        <w:t xml:space="preserve">2017 жылғы 13 қыркүйектегі </w:t>
      </w:r>
    </w:p>
    <w:p>
      <w:pPr>
        <w:spacing w:after="0"/>
        <w:ind w:left="0"/>
        <w:jc w:val="both"/>
      </w:pPr>
      <w:r>
        <w:rPr>
          <w:rFonts w:ascii="Times New Roman"/>
          <w:b w:val="false"/>
          <w:i w:val="false"/>
          <w:color w:val="000000"/>
          <w:sz w:val="28"/>
        </w:rPr>
        <w:t>№ 170 қаулысына 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Ашық валюталық позицияларды есептеу қағидалары және лимиттерi</w:t>
      </w:r>
    </w:p>
    <w:bookmarkStart w:name="z743" w:id="442"/>
    <w:p>
      <w:pPr>
        <w:spacing w:after="0"/>
        <w:ind w:left="0"/>
        <w:jc w:val="both"/>
      </w:pPr>
      <w:r>
        <w:rPr>
          <w:rFonts w:ascii="Times New Roman"/>
          <w:b w:val="false"/>
          <w:i w:val="false"/>
          <w:color w:val="000000"/>
          <w:sz w:val="28"/>
        </w:rPr>
        <w:t xml:space="preserve">
      1. Ашық валюталық позицияларды есептеу қағидалары және лимиттерi (бұдан әрі – Қағидалар)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w:t>
      </w:r>
    </w:p>
    <w:bookmarkEnd w:id="442"/>
    <w:bookmarkStart w:name="z744" w:id="443"/>
    <w:p>
      <w:pPr>
        <w:spacing w:after="0"/>
        <w:ind w:left="0"/>
        <w:jc w:val="both"/>
      </w:pPr>
      <w:r>
        <w:rPr>
          <w:rFonts w:ascii="Times New Roman"/>
          <w:b w:val="false"/>
          <w:i w:val="false"/>
          <w:color w:val="000000"/>
          <w:sz w:val="28"/>
        </w:rPr>
        <w:t>
      2. Ашық валюталық позиция – банктің талаптарының (міндеттемелерінің) жеке шет мемлекеттің (шет мемлекеттер тобының) валютасында немесе тазартылған бағалы металда сол шетел валютасында немесе тазартылған бағалы металда банктің міндеттемелерінен (талаптарынан) асып кетуі.</w:t>
      </w:r>
    </w:p>
    <w:bookmarkEnd w:id="443"/>
    <w:p>
      <w:pPr>
        <w:spacing w:after="0"/>
        <w:ind w:left="0"/>
        <w:jc w:val="both"/>
      </w:pPr>
      <w:r>
        <w:rPr>
          <w:rFonts w:ascii="Times New Roman"/>
          <w:b w:val="false"/>
          <w:i w:val="false"/>
          <w:color w:val="000000"/>
          <w:sz w:val="28"/>
        </w:rPr>
        <w:t>
      Ұзақ валюталық позиция – талаптар (активтер мен шартты талаптардың жиынтық сомасы) банктің сол шетел валютасында немесе тазартылған бағалы металда міндеттемелерінен (міндеттемелер мен шартты міндеттемелердің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pPr>
        <w:spacing w:after="0"/>
        <w:ind w:left="0"/>
        <w:jc w:val="both"/>
      </w:pPr>
      <w:r>
        <w:rPr>
          <w:rFonts w:ascii="Times New Roman"/>
          <w:b w:val="false"/>
          <w:i w:val="false"/>
          <w:color w:val="000000"/>
          <w:sz w:val="28"/>
        </w:rPr>
        <w:t>
      Қысқа валюталық позиция – міндеттемелер (міндеттемелер мен шартты міндеттемелердің жиынтық сомасы) банктің сол шетел валютасында немесе тазартылған бағалы металда талаптарынан (активтер мен шартты талаптардың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pPr>
        <w:spacing w:after="0"/>
        <w:ind w:left="0"/>
        <w:jc w:val="both"/>
      </w:pPr>
      <w:r>
        <w:rPr>
          <w:rFonts w:ascii="Times New Roman"/>
          <w:b w:val="false"/>
          <w:i w:val="false"/>
          <w:color w:val="000000"/>
          <w:sz w:val="28"/>
        </w:rPr>
        <w:t>
      Валюталық позициялар есебіне мөлшері валюталардың айырбастау бағамының (тазартылған бағалы металдар құнының) өзгеруімен анықталатын,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p>
    <w:p>
      <w:pPr>
        <w:spacing w:after="0"/>
        <w:ind w:left="0"/>
        <w:jc w:val="both"/>
      </w:pPr>
      <w:r>
        <w:rPr>
          <w:rFonts w:ascii="Times New Roman"/>
          <w:b w:val="false"/>
          <w:i w:val="false"/>
          <w:color w:val="000000"/>
          <w:sz w:val="28"/>
        </w:rPr>
        <w:t>
      Мөлшері бір шетел валютасынан артық айырбастау бағамының өзгеруімен анықталатын, теңгемен көрсетілген талаптар (активтер, шартты және ықтимал талаптардың жиынтық сомасы), міндеттемелер (міндеттемелердің, шартты және ықтимал міндеттемелердің жиынтық сомасы) Қағидалардың 2-тармағында белгіленген ашық валюталық позицияның ең төмен лимитін иеленетін шетел валютасындағы валюталық позициялар есебіне енгізіледі.</w:t>
      </w:r>
    </w:p>
    <w:p>
      <w:pPr>
        <w:spacing w:after="0"/>
        <w:ind w:left="0"/>
        <w:jc w:val="both"/>
      </w:pPr>
      <w:r>
        <w:rPr>
          <w:rFonts w:ascii="Times New Roman"/>
          <w:b w:val="false"/>
          <w:i w:val="false"/>
          <w:color w:val="000000"/>
          <w:sz w:val="28"/>
        </w:rPr>
        <w:t>
      Әрбір шетел валютасы бойынша және әрбір тазартылған бағалы металл бойынша ашық валюталық позиция жеке есептеледі.</w:t>
      </w:r>
    </w:p>
    <w:p>
      <w:pPr>
        <w:spacing w:after="0"/>
        <w:ind w:left="0"/>
        <w:jc w:val="both"/>
      </w:pPr>
      <w:r>
        <w:rPr>
          <w:rFonts w:ascii="Times New Roman"/>
          <w:b w:val="false"/>
          <w:i w:val="false"/>
          <w:color w:val="000000"/>
          <w:sz w:val="28"/>
        </w:rPr>
        <w:t>
      Жекелеген шет мемлекеттердің (шет мемлекеттер топтарының) валюталары (тазартылған бағалы металдар) бойынша ашық валюталық позицияларын есептеу кезінде бірінші кезекте активтер шоттарында халықаралық қаржылық есептілік стандарттарына (бұдан әрі – ХҚЕС)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p>
    <w:p>
      <w:pPr>
        <w:spacing w:after="0"/>
        <w:ind w:left="0"/>
        <w:jc w:val="both"/>
      </w:pPr>
      <w:r>
        <w:rPr>
          <w:rFonts w:ascii="Times New Roman"/>
          <w:b w:val="false"/>
          <w:i w:val="false"/>
          <w:color w:val="000000"/>
          <w:sz w:val="28"/>
        </w:rPr>
        <w:t>
      Одан кейін ХҚЕС сәйкес қалыптасқан резервтерді шегергенде, шартты талаптар шоттарында және шартты міндеттемелер шоттарында ашылған осы шетел валютасы (тазартылған бағалы металл) бойынша шоттар сальдосы анықталады.</w:t>
      </w:r>
    </w:p>
    <w:p>
      <w:pPr>
        <w:spacing w:after="0"/>
        <w:ind w:left="0"/>
        <w:jc w:val="both"/>
      </w:pPr>
      <w:r>
        <w:rPr>
          <w:rFonts w:ascii="Times New Roman"/>
          <w:b w:val="false"/>
          <w:i w:val="false"/>
          <w:color w:val="000000"/>
          <w:sz w:val="28"/>
        </w:rPr>
        <w:t>
      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металы) бойынша ашық позициясының мөлшерін және түрін анықтайды.</w:t>
      </w:r>
    </w:p>
    <w:p>
      <w:pPr>
        <w:spacing w:after="0"/>
        <w:ind w:left="0"/>
        <w:jc w:val="both"/>
      </w:pP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ұзақ және (немесе) қысқа позициясы банктің меншікті капиталы мөлшерінің 50 (елу) пайызынан аспауға тиіс.</w:t>
      </w:r>
    </w:p>
    <w:p>
      <w:pPr>
        <w:spacing w:after="0"/>
        <w:ind w:left="0"/>
        <w:jc w:val="both"/>
      </w:pPr>
      <w:r>
        <w:rPr>
          <w:rFonts w:ascii="Times New Roman"/>
          <w:b w:val="false"/>
          <w:i w:val="false"/>
          <w:color w:val="000000"/>
          <w:sz w:val="28"/>
        </w:rPr>
        <w:t>
      Банктің ашық ұзақ және (немесе) қысқа позициясын есептеу мақсаттары үшін туынды қаржы құралдарының тізбесіне банктер жасаған мәміле споты енгізілмейді.</w:t>
      </w:r>
    </w:p>
    <w:p>
      <w:pPr>
        <w:spacing w:after="0"/>
        <w:ind w:left="0"/>
        <w:jc w:val="both"/>
      </w:pPr>
      <w:r>
        <w:rPr>
          <w:rFonts w:ascii="Times New Roman"/>
          <w:b w:val="false"/>
          <w:i w:val="false"/>
          <w:color w:val="000000"/>
          <w:sz w:val="28"/>
        </w:rPr>
        <w:t>
      Туынды қаржы құралдары бойынша банктің ашық ұзақ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2 (екі) күн және одан аз валюталау күнімен валюталық құралдармен айырбастау операциялары, 2 (екі) күн және одан аз валюталау күнімен валюталық своп операциялары, базалық активтері ұлттық валютадан тұрмайтын валюталық жұп болып табылатын туынды қаржы құралдары енгізілмейді.</w:t>
      </w:r>
    </w:p>
    <w:p>
      <w:pPr>
        <w:spacing w:after="0"/>
        <w:ind w:left="0"/>
        <w:jc w:val="both"/>
      </w:pPr>
      <w:r>
        <w:rPr>
          <w:rFonts w:ascii="Times New Roman"/>
          <w:b w:val="false"/>
          <w:i w:val="false"/>
          <w:color w:val="000000"/>
          <w:sz w:val="28"/>
        </w:rPr>
        <w:t>
      Банктің валюталық нетто-позициясы банктің барлық шетел валюталары (тазартылған бағалы металдары) бойынша ұзақ позициясының жиынтық сомасы мен барлық шетел валюталары (тазартылған бағалы металдары) және барлық шетел валюталары бойынша қысқа позициясының жиынтық сомасы арасындағы айырма ретінде есептеледі.</w:t>
      </w:r>
    </w:p>
    <w:p>
      <w:pPr>
        <w:spacing w:after="0"/>
        <w:ind w:left="0"/>
        <w:jc w:val="both"/>
      </w:pPr>
      <w:r>
        <w:rPr>
          <w:rFonts w:ascii="Times New Roman"/>
          <w:b w:val="false"/>
          <w:i w:val="false"/>
          <w:color w:val="000000"/>
          <w:sz w:val="28"/>
        </w:rPr>
        <w:t>
      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валюталық позициясы есебіне енгізіледі.</w:t>
      </w:r>
    </w:p>
    <w:p>
      <w:pPr>
        <w:spacing w:after="0"/>
        <w:ind w:left="0"/>
        <w:jc w:val="both"/>
      </w:pPr>
      <w:r>
        <w:rPr>
          <w:rFonts w:ascii="Times New Roman"/>
          <w:b w:val="false"/>
          <w:i w:val="false"/>
          <w:color w:val="000000"/>
          <w:sz w:val="28"/>
        </w:rPr>
        <w:t>
      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27.04.2018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12" w:id="444"/>
    <w:p>
      <w:pPr>
        <w:spacing w:after="0"/>
        <w:ind w:left="0"/>
        <w:jc w:val="both"/>
      </w:pPr>
      <w:r>
        <w:rPr>
          <w:rFonts w:ascii="Times New Roman"/>
          <w:b w:val="false"/>
          <w:i w:val="false"/>
          <w:color w:val="000000"/>
          <w:sz w:val="28"/>
        </w:rPr>
        <w:t>
      2-1. Банктер форвардтық келісімшарттарды банктің валюталық тәуекелін басқару мақсатында жасаған кезде және форвардтық келісімшарт бойынша контрагент мынадай талаптардың біріне сәйкес келген кезде олармен операциялар жасайды:</w:t>
      </w:r>
    </w:p>
    <w:bookmarkEnd w:id="444"/>
    <w:p>
      <w:pPr>
        <w:spacing w:after="0"/>
        <w:ind w:left="0"/>
        <w:jc w:val="both"/>
      </w:pPr>
      <w:r>
        <w:rPr>
          <w:rFonts w:ascii="Times New Roman"/>
          <w:b w:val="false"/>
          <w:i w:val="false"/>
          <w:color w:val="000000"/>
          <w:sz w:val="28"/>
        </w:rPr>
        <w:t>
      өз қызметін уәкілетті орган берген лицензияға сәйкес жүзеге асыратын Қазақстан Республикасының резиденті-қаржы ұйымы болып табылатын болса;</w:t>
      </w:r>
    </w:p>
    <w:p>
      <w:pPr>
        <w:spacing w:after="0"/>
        <w:ind w:left="0"/>
        <w:jc w:val="both"/>
      </w:pPr>
      <w:r>
        <w:rPr>
          <w:rFonts w:ascii="Times New Roman"/>
          <w:b w:val="false"/>
          <w:i w:val="false"/>
          <w:color w:val="000000"/>
          <w:sz w:val="28"/>
        </w:rPr>
        <w:t>
      өзінің орналасқан жерінің елінде банк, сақтандыру ұйымы, инвестициялық компания, инвестициялық холдинг, инвестициялық банк, брокерлік компания, басқарушы компания, сенімгерлік басқару компаниясы, биржада қаржы құралдарымен немесе туынды қаржы құралдарымен сауда бойынша мүшелігі бар компания мәртебесі бар және Экономикалық ынтымақтастық және даму ұйымына мүше мемлекеттердің аумағында тіркелген Қазақстан Республикасының бейрезидент-заңды тұлғасы болып табылатын болса;</w:t>
      </w:r>
    </w:p>
    <w:p>
      <w:pPr>
        <w:spacing w:after="0"/>
        <w:ind w:left="0"/>
        <w:jc w:val="both"/>
      </w:pPr>
      <w:r>
        <w:rPr>
          <w:rFonts w:ascii="Times New Roman"/>
          <w:b w:val="false"/>
          <w:i w:val="false"/>
          <w:color w:val="000000"/>
          <w:sz w:val="28"/>
        </w:rPr>
        <w:t>
      Standard &amp; Poor's рейтинг агенттігінің "ВВ"-ден төмен емес кредиттік рейтингі немесе басқа рейтинг агенттіктерінің бірінің осыған ұқсас деңгейдегі рейтингі бар және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қаулысымен белгіленген оффшорлық аймақтарда тіркелмеген Қазақстан Республикасының бейрезидент-заңды тұлғасы болып табылатын болса;</w:t>
      </w:r>
    </w:p>
    <w:p>
      <w:pPr>
        <w:spacing w:after="0"/>
        <w:ind w:left="0"/>
        <w:jc w:val="both"/>
      </w:pPr>
      <w:r>
        <w:rPr>
          <w:rFonts w:ascii="Times New Roman"/>
          <w:b w:val="false"/>
          <w:i w:val="false"/>
          <w:color w:val="000000"/>
          <w:sz w:val="28"/>
        </w:rPr>
        <w:t>
      өзінің қаржы-шаруашылық қызметі үшін форвардтық келісімшарт жасасқан Қазақстан Республикасының резиденті-заңды тұлғасы болып табылатын болса (контрагенттің төлем қабілеттілігіне, форвардтық келісімшарттың нысаналы мақсатына банк жүргізген талдаумен, контрагенттің шоттары бойынша айналымдармен және (немесе) форвардтық келісімшарт жасасу мақсатын растайтын өзге де құжаттармен расталады);</w:t>
      </w:r>
    </w:p>
    <w:p>
      <w:pPr>
        <w:spacing w:after="0"/>
        <w:ind w:left="0"/>
        <w:jc w:val="both"/>
      </w:pPr>
      <w:r>
        <w:rPr>
          <w:rFonts w:ascii="Times New Roman"/>
          <w:b w:val="false"/>
          <w:i w:val="false"/>
          <w:color w:val="000000"/>
          <w:sz w:val="28"/>
        </w:rPr>
        <w:t>
      дауыс беретін акцияларының немесе жарғылық капиталға қатысу үлестерінің 50 (елу) пайызынан астамы мемлекетке тиесілі Қазақстан Республикасының резидент-заңды тұлғасы болып табылатын болса;</w:t>
      </w:r>
    </w:p>
    <w:p>
      <w:pPr>
        <w:spacing w:after="0"/>
        <w:ind w:left="0"/>
        <w:jc w:val="both"/>
      </w:pPr>
      <w:r>
        <w:rPr>
          <w:rFonts w:ascii="Times New Roman"/>
          <w:b w:val="false"/>
          <w:i w:val="false"/>
          <w:color w:val="000000"/>
          <w:sz w:val="28"/>
        </w:rPr>
        <w:t>
      банктің орналастырылған (артықшылық берілген және банк сатып алған акцияларды шегергенде) акцияларының 50 (елу) пайызынан астамын тікелей немесе жанама иеленетін заңды тұлға болып табылатын болса.</w:t>
      </w:r>
    </w:p>
    <w:p>
      <w:pPr>
        <w:spacing w:after="0"/>
        <w:ind w:left="0"/>
        <w:jc w:val="both"/>
      </w:pPr>
      <w:r>
        <w:rPr>
          <w:rFonts w:ascii="Times New Roman"/>
          <w:b w:val="false"/>
          <w:i w:val="false"/>
          <w:color w:val="000000"/>
          <w:sz w:val="28"/>
        </w:rPr>
        <w:t>
      Қағидалардың мақсаттары үшін форвардтық келісімшарт мынадай факторлар (бірақ олармен шектелмей) негізінде валюталық тәуекелі басқару мақсатында жасалған деп танылады:</w:t>
      </w:r>
    </w:p>
    <w:p>
      <w:pPr>
        <w:spacing w:after="0"/>
        <w:ind w:left="0"/>
        <w:jc w:val="both"/>
      </w:pPr>
      <w:r>
        <w:rPr>
          <w:rFonts w:ascii="Times New Roman"/>
          <w:b w:val="false"/>
          <w:i w:val="false"/>
          <w:color w:val="000000"/>
          <w:sz w:val="28"/>
        </w:rPr>
        <w:t>
      мәміле банктің активтерін немесе міндеттемелерін валюта бағамдарының қолайсыз қозғалысынан қорғауға бағытталған құрал болып табылады;</w:t>
      </w:r>
    </w:p>
    <w:p>
      <w:pPr>
        <w:spacing w:after="0"/>
        <w:ind w:left="0"/>
        <w:jc w:val="both"/>
      </w:pPr>
      <w:r>
        <w:rPr>
          <w:rFonts w:ascii="Times New Roman"/>
          <w:b w:val="false"/>
          <w:i w:val="false"/>
          <w:color w:val="000000"/>
          <w:sz w:val="28"/>
        </w:rPr>
        <w:t>
      мәміле бойынша оны орындау үшін негіздер бар;</w:t>
      </w:r>
    </w:p>
    <w:p>
      <w:pPr>
        <w:spacing w:after="0"/>
        <w:ind w:left="0"/>
        <w:jc w:val="both"/>
      </w:pPr>
      <w:r>
        <w:rPr>
          <w:rFonts w:ascii="Times New Roman"/>
          <w:b w:val="false"/>
          <w:i w:val="false"/>
          <w:color w:val="000000"/>
          <w:sz w:val="28"/>
        </w:rPr>
        <w:t>
      мәміле оның мазмұнына, экономикалық тұрғыдан орынды болуына немесе ресімделуіне объективті мәселелер тудырмайды.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Қаржы нарығын реттеу және дамыту агенттігі Басқармасының 21.09.2020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бастап қолданысқа енгізіледі) қаулысымен; жаңа редакцияда - ҚР Қаржы нарығын реттеу және дамыту агенттігі Басқармасының 15.02.2021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5" w:id="445"/>
    <w:p>
      <w:pPr>
        <w:spacing w:after="0"/>
        <w:ind w:left="0"/>
        <w:jc w:val="both"/>
      </w:pPr>
      <w:r>
        <w:rPr>
          <w:rFonts w:ascii="Times New Roman"/>
          <w:b w:val="false"/>
          <w:i w:val="false"/>
          <w:color w:val="000000"/>
          <w:sz w:val="28"/>
        </w:rPr>
        <w:t>
      3. Қағидаларда ашық валюталық позицияның мынадай лимиттерi белгiленедi:</w:t>
      </w:r>
    </w:p>
    <w:bookmarkEnd w:id="445"/>
    <w:p>
      <w:pPr>
        <w:spacing w:after="0"/>
        <w:ind w:left="0"/>
        <w:jc w:val="both"/>
      </w:pPr>
      <w:r>
        <w:rPr>
          <w:rFonts w:ascii="Times New Roman"/>
          <w:b w:val="false"/>
          <w:i w:val="false"/>
          <w:color w:val="000000"/>
          <w:sz w:val="28"/>
        </w:rPr>
        <w:t>
      1) Standard &amp; Poor's агенттiгiнiң "А" төмен емес тәуелсiз рейтингi немесе Moody'sInvestorsService и Fitch агентіктерінің (бұдан әрі – басқа рейтингтік агенттiктер) осыған ұқсас деңгейдегi рейтингi бар елдердiң шетел валютасы және "еуро" валютасы, сондай-ақ тазартылған қымбат металдар бойынша банктiң меншiктi капиталы шамасының 12,5 (он екі бүтін оннан бес) пайызынан аспайтын мөлшердегi ашық валюталық позиция (ұзақ және қысқа) лимитi;</w:t>
      </w:r>
    </w:p>
    <w:p>
      <w:pPr>
        <w:spacing w:after="0"/>
        <w:ind w:left="0"/>
        <w:jc w:val="both"/>
      </w:pPr>
      <w:bookmarkStart w:name="z746" w:id="446"/>
      <w:r>
        <w:rPr>
          <w:rFonts w:ascii="Times New Roman"/>
          <w:b w:val="false"/>
          <w:i w:val="false"/>
          <w:color w:val="000000"/>
          <w:sz w:val="28"/>
        </w:rPr>
        <w:t>
      2) Standard &amp; Poor's агенттiгiнiң "А" төмен емес тәуелсiз рейтингi немесе басқа рейтингтік агенттiктердiң бірiнiң осыған ұқсас деңгейдегi рейтингi бар елдердiң шетел валютасы бойынша банктiң меншiктi капиталы шамасының</w:t>
      </w:r>
    </w:p>
    <w:bookmarkEnd w:id="446"/>
    <w:p>
      <w:pPr>
        <w:spacing w:after="0"/>
        <w:ind w:left="0"/>
        <w:jc w:val="both"/>
      </w:pPr>
      <w:r>
        <w:rPr>
          <w:rFonts w:ascii="Times New Roman"/>
          <w:b w:val="false"/>
          <w:i w:val="false"/>
          <w:color w:val="000000"/>
          <w:sz w:val="28"/>
        </w:rPr>
        <w:t>5 (бес) пайызынан аспайтын мөлшердегi ашық валюталық позиция (ұзақ және қысқа) лимитi;</w:t>
      </w:r>
    </w:p>
    <w:bookmarkStart w:name="z747" w:id="447"/>
    <w:p>
      <w:pPr>
        <w:spacing w:after="0"/>
        <w:ind w:left="0"/>
        <w:jc w:val="both"/>
      </w:pPr>
      <w:r>
        <w:rPr>
          <w:rFonts w:ascii="Times New Roman"/>
          <w:b w:val="false"/>
          <w:i w:val="false"/>
          <w:color w:val="000000"/>
          <w:sz w:val="28"/>
        </w:rPr>
        <w:t>
      3) банктiң меншiктi капиталы шамасының 25 (жиырма бес) пайызынан аспайтын мөлшердегi валюталық нетто-позиция лимитi.</w:t>
      </w:r>
    </w:p>
    <w:bookmarkEnd w:id="447"/>
    <w:p>
      <w:pPr>
        <w:spacing w:after="0"/>
        <w:ind w:left="0"/>
        <w:jc w:val="both"/>
      </w:pPr>
      <w:r>
        <w:rPr>
          <w:rFonts w:ascii="Times New Roman"/>
          <w:b w:val="false"/>
          <w:i w:val="false"/>
          <w:color w:val="000000"/>
          <w:sz w:val="28"/>
        </w:rPr>
        <w:t xml:space="preserve">
      Қағидалардың ашық валюталық позиция лимиттерін сақтау жөніндегі талаптар Банктер туралы заңға сәйкес қайта құрылымдауды жүзеге асыратын (жүзеге асырған) банктерге, сондай-ақ егер қаржы нарығы мен қаржы ұйымдарын мемлекеттік реттеу, бақылау және қадағалау жөніндегі уәкілетті орган (бұдан әрі –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Нормативтік құқықтық актілерді мемлекеттік тіркеу тізілімінде № 19925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банк өлшемшарттарына сәйкес келетін банктерге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нарығын реттеу және дамыту агенттігі Басқармасының 18.06.2020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67" w:id="448"/>
    <w:p>
      <w:pPr>
        <w:spacing w:after="0"/>
        <w:ind w:left="0"/>
        <w:jc w:val="both"/>
      </w:pPr>
      <w:r>
        <w:rPr>
          <w:rFonts w:ascii="Times New Roman"/>
          <w:b w:val="false"/>
          <w:i w:val="false"/>
          <w:color w:val="000000"/>
          <w:sz w:val="28"/>
        </w:rPr>
        <w:t>
      4. Ашық валюталық позицияның лимиттерi есепті апта ішінде кез келген шетел валютасы (тазартылған бағалы металл) бойынша асып түскен жағдайда кейiнгi 3 (үш) апта iшiнде бұзушылық жіберген банк үшін бұзылған валюталар (тазартылған бағалы металдар) бойынша ашық валюталық позициялардың лимиттерi осы Қағидалардың 3-тармағында белгiленген ашық валюталық позиция лимиттерiнен 5 (бес) пайыздық тармаққа азаюымен айқындалады.</w:t>
      </w:r>
    </w:p>
    <w:bookmarkEnd w:id="448"/>
    <w:p>
      <w:pPr>
        <w:spacing w:after="0"/>
        <w:ind w:left="0"/>
        <w:jc w:val="both"/>
      </w:pPr>
      <w:r>
        <w:rPr>
          <w:rFonts w:ascii="Times New Roman"/>
          <w:b w:val="false"/>
          <w:i w:val="false"/>
          <w:color w:val="000000"/>
          <w:sz w:val="28"/>
        </w:rPr>
        <w:t>
      Жеке алынған шетел валютасы (тазартылған бағалы металл) ашық валюталық позициясының лимиттерін бұзылуы болып мыналар есептелмейді:</w:t>
      </w:r>
    </w:p>
    <w:p>
      <w:pPr>
        <w:spacing w:after="0"/>
        <w:ind w:left="0"/>
        <w:jc w:val="both"/>
      </w:pPr>
      <w:r>
        <w:rPr>
          <w:rFonts w:ascii="Times New Roman"/>
          <w:b w:val="false"/>
          <w:i w:val="false"/>
          <w:color w:val="000000"/>
          <w:sz w:val="28"/>
        </w:rPr>
        <w:t>
      0,09 (нөл бүтін жүзден тоғыз) пайыз шегінде;</w:t>
      </w:r>
    </w:p>
    <w:p>
      <w:pPr>
        <w:spacing w:after="0"/>
        <w:ind w:left="0"/>
        <w:jc w:val="both"/>
      </w:pPr>
      <w:r>
        <w:rPr>
          <w:rFonts w:ascii="Times New Roman"/>
          <w:b w:val="false"/>
          <w:i w:val="false"/>
          <w:color w:val="000000"/>
          <w:sz w:val="28"/>
        </w:rPr>
        <w:t>
      банкке байланыссыз себептермен, сот шешімі бойынша банк берген қарыз валютасының өзгеру бөлігінде банк белгіленген лимиттерді асыруы.</w:t>
      </w:r>
    </w:p>
    <w:p>
      <w:pPr>
        <w:spacing w:after="0"/>
        <w:ind w:left="0"/>
        <w:jc w:val="both"/>
      </w:pPr>
      <w:r>
        <w:rPr>
          <w:rFonts w:ascii="Times New Roman"/>
          <w:b w:val="false"/>
          <w:i w:val="false"/>
          <w:color w:val="000000"/>
          <w:sz w:val="28"/>
        </w:rPr>
        <w:t>
      Егер банкке қатыссыз, сот шешімі бойынша банк берген қарыз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 айқындаған күннен бастап 3 (үш) ай ішінде жою бойынша міндеттемелер қабылдайды. Егер осы асып кету көрсетілген мерзiмде жойылмаған жағдайда онда валюталар бойынша ашық валюталық позиция лимиттерiнiң асып кетуі көрсетілген асып кету анықталған күннен бастап мұндай қалыптың бұзылуы ретінде қарастырылады.</w:t>
      </w:r>
    </w:p>
    <w:p>
      <w:pPr>
        <w:spacing w:after="0"/>
        <w:ind w:left="0"/>
        <w:jc w:val="both"/>
      </w:pPr>
      <w:r>
        <w:rPr>
          <w:rFonts w:ascii="Times New Roman"/>
          <w:b w:val="false"/>
          <w:i w:val="false"/>
          <w:color w:val="000000"/>
          <w:sz w:val="28"/>
        </w:rPr>
        <w:t>
      Ашық валюталық позицияның лимиттерi:</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әрбiр шетел валютасы немесе тазартылған бағалы металл бойынша банкке байланыссыз жағдайларда ашық валюталық позицияның лимиттерiнен асып кетуі жағдайында 2022 жылғы 21 ақпаннан 2023 жылғы 28 ақпан аралығындағы кезеңді қоса алғанда бұзылған деп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көрсетілген асып кету анықталған күннен бастап 9 (тоғыз) айға дейінгі мерзімде ашық валюталық позиция лимиттерін белгіленген ең жоғары мәндерден аспайтын деңгейге дейін төмендету жөніндегі іс-шаралар жоспарын уәкілетті органға жібереді.</w:t>
      </w:r>
    </w:p>
    <w:p>
      <w:pPr>
        <w:spacing w:after="0"/>
        <w:ind w:left="0"/>
        <w:jc w:val="both"/>
      </w:pPr>
      <w:r>
        <w:rPr>
          <w:rFonts w:ascii="Times New Roman"/>
          <w:b w:val="false"/>
          <w:i w:val="false"/>
          <w:color w:val="000000"/>
          <w:sz w:val="28"/>
        </w:rPr>
        <w:t>
      Уәкілетті орган осы тармақтың бесінші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асып кету іс-шаралар жоспарында белгіленген мерзімде жойылмаған жағдайда, ашық валюталық позиция лимиттерi мәндерінің асып кетуі осы асып кету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