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4b0e2" w14:textId="704b0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жылға арналған Атбасар ауданының ауылдық елді мекендерге жұмыс iстеу және тұру үшін келген денсаулық сақтау, бiлiм беру, әлеуметтiк қамсыздандыру, мәдениет, спорт және агроөнеркәсіптік кешен саласындағы мамандарға көтерме жәрдемақы және тұрғын үй сатып алу немесе салу үшін әлеуметтік қолдау көрсету туралы</w:t>
      </w:r>
    </w:p>
    <w:p>
      <w:pPr>
        <w:spacing w:after="0"/>
        <w:ind w:left="0"/>
        <w:jc w:val="both"/>
      </w:pPr>
      <w:r>
        <w:rPr>
          <w:rFonts w:ascii="Times New Roman"/>
          <w:b w:val="false"/>
          <w:i w:val="false"/>
          <w:color w:val="000000"/>
          <w:sz w:val="28"/>
        </w:rPr>
        <w:t>Ақмола облысы Атбасар аудандық мәслихатының 2017 жылғы 22 ақпандағы № 6С 9/5 шешімі. Ақмола облысының Әділет департаментінде 2017 жылғы 6 наурызда № 5806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"Агроөнеркәсiптiк кешендi және ауылдық аумақтарды дамытуды мемлекеттiк реттеу туралы" Қазақстан Республикасының 2005 жылғы 8 шiлдедегi Заңының 18 - бабының </w:t>
      </w:r>
      <w:r>
        <w:rPr>
          <w:rFonts w:ascii="Times New Roman"/>
          <w:b w:val="false"/>
          <w:i w:val="false"/>
          <w:color w:val="000000"/>
          <w:sz w:val="28"/>
        </w:rPr>
        <w:t>8 - 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қаулысының </w:t>
      </w:r>
      <w:r>
        <w:rPr>
          <w:rFonts w:ascii="Times New Roman"/>
          <w:b w:val="false"/>
          <w:i w:val="false"/>
          <w:color w:val="000000"/>
          <w:sz w:val="28"/>
        </w:rPr>
        <w:t>2 - 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Қазақстан Республикасы Ұлттық экономика министрінің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актілерінің мемлекеттік тіркеу тізілімінде № 9946 тіркелген) сәйкес, Атбасар аудандық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1. 2017 жылға арналған Атбасар ауданының ауылдық елді мекендерге жұмыс iстеу және тұру үшін келген денсаулық сақтау, бiлiм беру, әлеуметтiк қамсыздандыру, мәдениет, спорт және агроөнеркәсіптік кешен саласындағы мамандарға көрсетілсін:</w:t>
      </w:r>
      <w:r>
        <w:br/>
      </w:r>
      <w:r>
        <w:rPr>
          <w:rFonts w:ascii="Times New Roman"/>
          <w:b w:val="false"/>
          <w:i w:val="false"/>
          <w:color w:val="000000"/>
          <w:sz w:val="28"/>
        </w:rPr>
        <w:t>
      </w:t>
      </w:r>
      <w:r>
        <w:rPr>
          <w:rFonts w:ascii="Times New Roman"/>
          <w:b w:val="false"/>
          <w:i w:val="false"/>
          <w:color w:val="000000"/>
          <w:sz w:val="28"/>
        </w:rPr>
        <w:t>1) жетпiс еселік айлық есептiк көрсеткiшке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2) тұрғын үй сатып алу немесе салу үшін әлеуметтік қолдау – бiр мың бес жүз еселiк айлық есептiк көрсеткiштен аспайтын сомада бюджеттiк кредит.</w:t>
      </w:r>
      <w:r>
        <w:br/>
      </w:r>
      <w:r>
        <w:rPr>
          <w:rFonts w:ascii="Times New Roman"/>
          <w:b w:val="false"/>
          <w:i w:val="false"/>
          <w:color w:val="000000"/>
          <w:sz w:val="28"/>
        </w:rPr>
        <w:t>
      </w:t>
      </w:r>
      <w:r>
        <w:rPr>
          <w:rFonts w:ascii="Times New Roman"/>
          <w:b w:val="false"/>
          <w:i w:val="false"/>
          <w:color w:val="000000"/>
          <w:sz w:val="28"/>
        </w:rPr>
        <w:t>2. Осы шешімнің күші 2017 жылғы 1 қаңтардан бастап пайда болған құқықтық қатынастарға тарайды.</w:t>
      </w:r>
      <w:r>
        <w:br/>
      </w:r>
      <w:r>
        <w:rPr>
          <w:rFonts w:ascii="Times New Roman"/>
          <w:b w:val="false"/>
          <w:i w:val="false"/>
          <w:color w:val="000000"/>
          <w:sz w:val="28"/>
        </w:rPr>
        <w:t>
      </w:t>
      </w:r>
      <w:r>
        <w:rPr>
          <w:rFonts w:ascii="Times New Roman"/>
          <w:b w:val="false"/>
          <w:i w:val="false"/>
          <w:color w:val="000000"/>
          <w:sz w:val="28"/>
        </w:rPr>
        <w:t>3. Осы шешiм Ақмола облысының Әдiлет департаментiнде мемлекеттiк тiркелген күнінен бастап күшiне енедi және ресми жарияланған күнінен бастап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Сәдуақасов М.Н.</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Борұмбаев Б.А.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А.В.Чириков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22 ақпан 2017 жыл</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