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7f83" w14:textId="4107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әкімдігінің 2017 жылғы 31 қаңтардағы № 11 қаулысы. Жамбыл облысы Әділет департаментінде 2017 жылғы 23 ақпанда № 3323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Меркі ауданы әкімдігінің кейбір қаулыларының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"Үгіттік баспа материалдарын орналастыру үшін орындарын белгілеу туралы" Меркі ауданы әкімдігінің 2011 жылғы 03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6-6-91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2011 жылғы 11 наурыздағы "Меркі тынысы-Меркенский вестник"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"Үгіттік баспа материалдарын орналастыру үшін орындарын белгілеу туралы" Меркі ауданы әкімдігінің 2011 жылғы 07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6-6-99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2011 жылғы 23 желтоқсандағы "Меркі тынысы-Меркенский вестник"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әкімі аппаратының мемлекеттік-құқықтық және ұйымдастыру-инспекторлық бөлімшесі заңнамада белгіленген тәртіппен осы қаулының әділет органдарында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Акек Ербол Базарбаевичке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