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10d484" w14:textId="610d484">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қаласы Қалқаман селолық округінің Қалқаман ауылы аумағында шектеу іс-шараларын белгілеу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Павлодар облысы Ақсу қаласы Қалқаман селолық округі әкімінің міндетін атқарушының 2017 жылғы 15 желтоқсандағы № 1-03/01 шешімі. Павлодар облысының Әділет департаментінде 2017 жылғы 29 желтоқсанда № 5771 болып тіркелді. Күші жойылды - Павлодар облысы Ақсу қаласы Қалқаман селолық округі әкімінің 2018 жылғы 1 қарашадағы № 1-03/14 (алғашқы ресми жарияланған күнінен бастап қолданысқа енгізіледі) шешімімен</w:t>
      </w:r>
    </w:p>
    <w:p>
      <w:pPr>
        <w:spacing w:after="0"/>
        <w:ind w:left="0"/>
        <w:jc w:val="both"/>
      </w:pPr>
      <w:r>
        <w:rPr>
          <w:rFonts w:ascii="Times New Roman"/>
          <w:b w:val="false"/>
          <w:i w:val="false"/>
          <w:color w:val="ff0000"/>
          <w:sz w:val="28"/>
        </w:rPr>
        <w:t xml:space="preserve">
      Ескерту. Күші жойылды - Павлодар облысы Ақсу қаласы Қалқаман селолық округі әкімінің 01.11.2018 № 1-03/14 (алғашқы ресми жарияланған күнінен бастап қолданысқа енгізіледі) </w:t>
      </w:r>
      <w:r>
        <w:rPr>
          <w:rFonts w:ascii="Times New Roman"/>
          <w:b w:val="false"/>
          <w:i w:val="false"/>
          <w:color w:val="ff0000"/>
          <w:sz w:val="28"/>
        </w:rPr>
        <w:t>шешімімен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35-бабы </w:t>
      </w:r>
      <w:r>
        <w:rPr>
          <w:rFonts w:ascii="Times New Roman"/>
          <w:b w:val="false"/>
          <w:i w:val="false"/>
          <w:color w:val="000000"/>
          <w:sz w:val="28"/>
        </w:rPr>
        <w:t>2-тармағына</w:t>
      </w:r>
      <w:r>
        <w:rPr>
          <w:rFonts w:ascii="Times New Roman"/>
          <w:b w:val="false"/>
          <w:i w:val="false"/>
          <w:color w:val="000000"/>
          <w:sz w:val="28"/>
        </w:rPr>
        <w:t xml:space="preserve">, Қазақстан Республикасының 2002 жылғы 10 шілдедегі "Ветеринария туралы" Заңының </w:t>
      </w:r>
      <w:r>
        <w:rPr>
          <w:rFonts w:ascii="Times New Roman"/>
          <w:b w:val="false"/>
          <w:i w:val="false"/>
          <w:color w:val="000000"/>
          <w:sz w:val="28"/>
        </w:rPr>
        <w:t>10-1 бабы</w:t>
      </w:r>
      <w:r>
        <w:rPr>
          <w:rFonts w:ascii="Times New Roman"/>
          <w:b w:val="false"/>
          <w:i w:val="false"/>
          <w:color w:val="000000"/>
          <w:sz w:val="28"/>
        </w:rPr>
        <w:t xml:space="preserve"> 7) тармақшасына сәйкес, Ақсу қаласы Қалкаман селолық округі әкімінің міндетін атқарушы </w:t>
      </w:r>
      <w:r>
        <w:rPr>
          <w:rFonts w:ascii="Times New Roman"/>
          <w:b/>
          <w:i w:val="false"/>
          <w:color w:val="000000"/>
          <w:sz w:val="28"/>
        </w:rPr>
        <w:t>ШЕШІМ ҚАБЫЛДАДЫ:</w:t>
      </w:r>
    </w:p>
    <w:bookmarkEnd w:id="0"/>
    <w:bookmarkStart w:name="z2" w:id="1"/>
    <w:p>
      <w:pPr>
        <w:spacing w:after="0"/>
        <w:ind w:left="0"/>
        <w:jc w:val="both"/>
      </w:pPr>
      <w:r>
        <w:rPr>
          <w:rFonts w:ascii="Times New Roman"/>
          <w:b w:val="false"/>
          <w:i w:val="false"/>
          <w:color w:val="000000"/>
          <w:sz w:val="28"/>
        </w:rPr>
        <w:t>
      1. Ақсу қаласы Қалқаман селолық округі Қалқаман ауылының аумағында ірі қара малдың бруцеллез ауруының анықталуына байланысты шектеу іс-шаралары белгіленсін.</w:t>
      </w:r>
    </w:p>
    <w:bookmarkEnd w:id="1"/>
    <w:bookmarkStart w:name="z3" w:id="2"/>
    <w:p>
      <w:pPr>
        <w:spacing w:after="0"/>
        <w:ind w:left="0"/>
        <w:jc w:val="both"/>
      </w:pPr>
      <w:r>
        <w:rPr>
          <w:rFonts w:ascii="Times New Roman"/>
          <w:b w:val="false"/>
          <w:i w:val="false"/>
          <w:color w:val="000000"/>
          <w:sz w:val="28"/>
        </w:rPr>
        <w:t>
      2. "Ақсу қаласы ветеринария бөлімі" (келесім бойынша), "Қазақстан Республикасы Ауыл шаруашылығы министрлігінің ветеринариялық бақылау және қадағалау Комитетінің Ақсу қалалық аумақтық инспекциясы" (келесім бойынша), "Ақсу қалалық қоғамдық денсаулық сақтау басқармасы" (келесім бойынша), осы шешімнен туындайтын қажетті шараларды қабылдау ұсынылсын.</w:t>
      </w:r>
    </w:p>
    <w:bookmarkEnd w:id="2"/>
    <w:bookmarkStart w:name="z4" w:id="3"/>
    <w:p>
      <w:pPr>
        <w:spacing w:after="0"/>
        <w:ind w:left="0"/>
        <w:jc w:val="both"/>
      </w:pPr>
      <w:r>
        <w:rPr>
          <w:rFonts w:ascii="Times New Roman"/>
          <w:b w:val="false"/>
          <w:i w:val="false"/>
          <w:color w:val="000000"/>
          <w:sz w:val="28"/>
        </w:rPr>
        <w:t>
      3. Осы шешімнің орындалуын бақылауды өзіме калдырамын.</w:t>
      </w:r>
    </w:p>
    <w:bookmarkEnd w:id="3"/>
    <w:bookmarkStart w:name="z5" w:id="4"/>
    <w:p>
      <w:pPr>
        <w:spacing w:after="0"/>
        <w:ind w:left="0"/>
        <w:jc w:val="both"/>
      </w:pPr>
      <w:r>
        <w:rPr>
          <w:rFonts w:ascii="Times New Roman"/>
          <w:b w:val="false"/>
          <w:i w:val="false"/>
          <w:color w:val="000000"/>
          <w:sz w:val="28"/>
        </w:rPr>
        <w:t>
      4.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7"/>
        <w:gridCol w:w="4203"/>
      </w:tblGrid>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Қалқаман селолық округі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әкімінің міндетін атқарушы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О. Ермекбаев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қалалық қоғамдық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денсаулық сақтау басқармасы"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республикалық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мекемесінің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Жалелов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"Ақсу қаласының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 бөлімі"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мемлекеттік мекеме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К. Амренов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"КЕЛІСІЛДІ"</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Ауылшаруашылығы министрлігінің</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ветеринариялық бақылау және қадағалау</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Комитетінің Ақсу қалалық аумақтық</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инспекциясы" мемлекеттік</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мекеменің басшысы</w:t>
            </w:r>
            <w:r>
              <w:rPr>
                <w:rFonts w:ascii="Times New Roman"/>
                <w:b w:val="false"/>
                <w:i w:val="false"/>
                <w:color w:val="000000"/>
                <w:sz w:val="20"/>
              </w:rPr>
              <w:t>
</w:t>
            </w:r>
          </w:p>
        </w:tc>
        <w:tc>
          <w:tcPr>
            <w:tcW w:w="4203"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Г. Батаев</w:t>
            </w:r>
            <w:r>
              <w:rPr>
                <w:rFonts w:ascii="Times New Roman"/>
                <w:b w:val="false"/>
                <w:i w:val="false"/>
                <w:color w:val="000000"/>
                <w:sz w:val="20"/>
              </w:rPr>
              <w:t>
</w:t>
            </w:r>
          </w:p>
        </w:tc>
      </w:tr>
      <w:tr>
        <w:trPr>
          <w:trHeight w:val="30" w:hRule="atLeast"/>
        </w:trPr>
        <w:tc>
          <w:tcPr>
            <w:tcW w:w="7797"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2017 жылғы "15" желтоқсан</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