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582c09" w14:textId="b582c0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тізбесін айқындау туралы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Күшін жойған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Солтүстік Қазақстан облысы Мамлют ауданы әкімдігінің 2017 жылғы 14 сәуірдегі № 83 қаулысы. Солтүстік Қазақстан облысының Әділет департаментінде 2017 жылғы 18 мамырда № 4186 болып тіркелді. Күші жойылды - Солтүстік Қазақстан облысы Мамлют ауданы &amp;#601;кімдігінің 31 шілде 2019 жыл № 145 қаулысымен.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Ескерту. Күші жойылды - Солтүстік Қазақстан облысы Мамлют ауданы əкімдігінің 31.07.2019 </w:t>
      </w:r>
      <w:r>
        <w:rPr>
          <w:rFonts w:ascii="Times New Roman"/>
          <w:b w:val="false"/>
          <w:i w:val="false"/>
          <w:color w:val="ff0000"/>
          <w:sz w:val="28"/>
        </w:rPr>
        <w:t>№ 145</w:t>
      </w:r>
      <w:r>
        <w:rPr>
          <w:rFonts w:ascii="Times New Roman"/>
          <w:b w:val="false"/>
          <w:i w:val="false"/>
          <w:color w:val="ff0000"/>
          <w:sz w:val="28"/>
        </w:rPr>
        <w:t xml:space="preserve"> (алғашқы ресми жарияланған күнінен он күнтізбелік күн өткен соң қолданысқа енгізіледі) қаулысымен.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 2015 жылғы 23 қарашадағы Еңбек кодексінің 18-бабының </w:t>
      </w:r>
      <w:r>
        <w:rPr>
          <w:rFonts w:ascii="Times New Roman"/>
          <w:b w:val="false"/>
          <w:i w:val="false"/>
          <w:color w:val="000000"/>
          <w:sz w:val="28"/>
        </w:rPr>
        <w:t>2) тармақшасына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Солтүстік Қазақстан облысы Мамлют ауданының әкімдігі </w:t>
      </w:r>
      <w:r>
        <w:rPr>
          <w:rFonts w:ascii="Times New Roman"/>
          <w:b/>
          <w:i w:val="false"/>
          <w:color w:val="000000"/>
          <w:sz w:val="28"/>
        </w:rPr>
        <w:t>ҚАУЛЫ ЕТЕДІ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Осы қаулыға </w:t>
      </w:r>
      <w:r>
        <w:rPr>
          <w:rFonts w:ascii="Times New Roman"/>
          <w:b w:val="false"/>
          <w:i w:val="false"/>
          <w:color w:val="000000"/>
          <w:sz w:val="28"/>
        </w:rPr>
        <w:t>қосымшаға</w:t>
      </w:r>
      <w:r>
        <w:rPr>
          <w:rFonts w:ascii="Times New Roman"/>
          <w:b w:val="false"/>
          <w:i w:val="false"/>
          <w:color w:val="000000"/>
          <w:sz w:val="28"/>
        </w:rPr>
        <w:t xml:space="preserve"> сәйкес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лауазымдарының тізбесі айқындалсын.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Осы қаулының орындалуын бақылау "Солтүстік Қазақстан облысы Мамлют ауданы әкімдігінің экономика және қаржы бөлімі" коммуналдық мемлекеттік мекемесіне жүктелсін. 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Осы қаулы алғашқы ресми жарияланған күннен кейін күнтізбелік он күн өткен соң қолданысқа енгізіледі. </w:t>
      </w:r>
    </w:p>
    <w:bookmarkEnd w:id="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6"/>
        <w:gridCol w:w="4204"/>
      </w:tblGrid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Аудан әкімі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Бекшенов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"КЕЛІСІЛДІ"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Солтүстік Қазақстан облысы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Мамлют ауданы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мәслихатының хатшысы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Р.Р. Нұрмұқанова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6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2017 жылғы 14 сәуір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Солтүстік Қазақстан облысы Мамлют ауданы әкімдігінің 2017жылғы 14 сәуірдегі № 83 қаулысына қосымша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Азаматтық қызметшілер болып табылатын және ауылдық жерде жұмыс істейтін денсаулық сақтау, әлеуметтік қамсыздандыру, білім беру, мәдениет, спорт және ветеринария саласындағы мамандар лауазымдырының тізбесі</w:t>
      </w:r>
    </w:p>
    <w:bookmarkEnd w:id="4"/>
    <w:bookmarkStart w:name="z14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Денсаулық сақтау саласындағы мамандардың лауазымдары:</w:t>
      </w:r>
    </w:p>
    <w:bookmarkEnd w:id="5"/>
    <w:bookmarkStart w:name="z15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барлық мамандықтағы дәрігерлер;</w:t>
      </w:r>
    </w:p>
    <w:bookmarkEnd w:id="6"/>
    <w:bookmarkStart w:name="z16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медициналық мейіргер;</w:t>
      </w:r>
    </w:p>
    <w:bookmarkEnd w:id="7"/>
    <w:bookmarkStart w:name="z17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диеталық мейіргер;</w:t>
      </w:r>
    </w:p>
    <w:bookmarkEnd w:id="8"/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фельдшер.</w:t>
      </w:r>
    </w:p>
    <w:bookmarkEnd w:id="9"/>
    <w:bookmarkStart w:name="z19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Әлеуметтік қамсыздандыру саласындағы мамандардың лауазымдары:</w:t>
      </w:r>
    </w:p>
    <w:bookmarkEnd w:id="10"/>
    <w:bookmarkStart w:name="z20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1) қарттар мен мүгедектерге күтім жасау жөніндегі әлеуметтік қызметкер; </w:t>
      </w:r>
    </w:p>
    <w:bookmarkEnd w:id="11"/>
    <w:bookmarkStart w:name="z21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психоневрологиялық аурулары бар жасы 18-ден асқан мүгедек балаларға күтім жасау жөніндегі әлеуметтік қызметкер. </w:t>
      </w:r>
    </w:p>
    <w:bookmarkEnd w:id="12"/>
    <w:bookmarkStart w:name="z22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Білім беру саласындағы мамандардың лауазымдары:</w:t>
      </w:r>
    </w:p>
    <w:bookmarkEnd w:id="13"/>
    <w:bookmarkStart w:name="z23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мемлекеттік мекеменің және мемлекеттік қазыналық кәсіпорынның басшысы;</w:t>
      </w:r>
    </w:p>
    <w:bookmarkEnd w:id="14"/>
    <w:bookmarkStart w:name="z24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мемлекеттік мекеме басшысының орынбасары және мемлекеттік қазыналық кәсіпорын басшысының орынбасары;</w:t>
      </w:r>
    </w:p>
    <w:bookmarkEnd w:id="15"/>
    <w:bookmarkStart w:name="z25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мектепке дейінгі, бастауыш, негізгі орта, жалпы орта, арнайы (түзету) және мамандандырылған білім беру ұйымдарының барлық мамандықты мұғалімдері; </w:t>
      </w:r>
    </w:p>
    <w:bookmarkEnd w:id="16"/>
    <w:bookmarkStart w:name="z26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4) әлеуметтік педагог; </w:t>
      </w:r>
    </w:p>
    <w:bookmarkEnd w:id="17"/>
    <w:bookmarkStart w:name="z27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педагог психолог;</w:t>
      </w:r>
    </w:p>
    <w:bookmarkEnd w:id="18"/>
    <w:bookmarkStart w:name="z28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тәрбилеуші;</w:t>
      </w:r>
    </w:p>
    <w:bookmarkEnd w:id="19"/>
    <w:bookmarkStart w:name="z29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7) музыкалық жетекші (негізгі қызметтердің);</w:t>
      </w:r>
    </w:p>
    <w:bookmarkEnd w:id="20"/>
    <w:bookmarkStart w:name="z30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8) қосымша білім беретін педагог; </w:t>
      </w:r>
    </w:p>
    <w:bookmarkEnd w:id="21"/>
    <w:bookmarkStart w:name="z31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9) дене тәрбиесі нұсқаушысы (негізгі қызметтердің); </w:t>
      </w:r>
    </w:p>
    <w:bookmarkEnd w:id="22"/>
    <w:bookmarkStart w:name="z32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10) әдіскер (негізгі қызметтердің); </w:t>
      </w:r>
    </w:p>
    <w:bookmarkEnd w:id="23"/>
    <w:bookmarkStart w:name="z33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11) тәлімгер; </w:t>
      </w:r>
    </w:p>
    <w:bookmarkEnd w:id="24"/>
    <w:bookmarkStart w:name="z34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12) кітапхана (меңгерушісі) әкімшісі; </w:t>
      </w:r>
    </w:p>
    <w:bookmarkEnd w:id="25"/>
    <w:bookmarkStart w:name="z35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13) интернаттың (меңгерушісі) әкімшісі; </w:t>
      </w:r>
    </w:p>
    <w:bookmarkEnd w:id="26"/>
    <w:bookmarkStart w:name="z36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14) кітапханашы; </w:t>
      </w:r>
    </w:p>
    <w:bookmarkEnd w:id="27"/>
    <w:bookmarkStart w:name="z37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15) программист;</w:t>
      </w:r>
    </w:p>
    <w:bookmarkEnd w:id="28"/>
    <w:bookmarkStart w:name="z38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16) бастапқы әсери даярлықты ұйымдастырушы оқытушы; </w:t>
      </w:r>
    </w:p>
    <w:bookmarkEnd w:id="29"/>
    <w:bookmarkStart w:name="z39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17) логопед. </w:t>
      </w:r>
    </w:p>
    <w:bookmarkEnd w:id="30"/>
    <w:bookmarkStart w:name="z40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Мәдениет саласындағы мамандардың лауазымдары:</w:t>
      </w:r>
    </w:p>
    <w:bookmarkEnd w:id="31"/>
    <w:bookmarkStart w:name="z41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кітапханашы;</w:t>
      </w:r>
    </w:p>
    <w:bookmarkEnd w:id="32"/>
    <w:bookmarkStart w:name="z42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аккомпаниатор;</w:t>
      </w:r>
    </w:p>
    <w:bookmarkEnd w:id="33"/>
    <w:bookmarkStart w:name="z43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3) мәдени ұйымдастырушы (негізгі қызметтер). </w:t>
      </w:r>
    </w:p>
    <w:bookmarkEnd w:id="34"/>
    <w:bookmarkStart w:name="z44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5. Спорт саласындағы мамандардың лауазымдары:</w:t>
      </w:r>
    </w:p>
    <w:bookmarkEnd w:id="35"/>
    <w:bookmarkStart w:name="z45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нұсқаушы-спортшы;</w:t>
      </w:r>
    </w:p>
    <w:bookmarkEnd w:id="36"/>
    <w:bookmarkStart w:name="z46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2) жаттықтырушы. </w:t>
      </w:r>
    </w:p>
    <w:bookmarkEnd w:id="37"/>
    <w:bookmarkStart w:name="z47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6. Ветеринария саласындағы мамандардың лауазымдары:</w:t>
      </w:r>
    </w:p>
    <w:bookmarkEnd w:id="38"/>
    <w:bookmarkStart w:name="z48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ветеринар дәрігер;</w:t>
      </w:r>
    </w:p>
    <w:bookmarkEnd w:id="39"/>
    <w:bookmarkStart w:name="z49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ветеринариялық фельдшер.</w:t>
      </w:r>
    </w:p>
    <w:bookmarkEnd w:id="40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