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151f" w14:textId="dbb1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Төлеби аудандық мәслихат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Төлеби аудандық мәслихатының 2017 жылғы 29 наурыздағы № 13/75-VI шешiмi. Оңтүстiк Қазақстан облысының Әдiлет департаментiнде 2017 жылғы 13 сәуірде № 4034 болып тiркелдi. Күші жойылды - Оңтүстiк Қазақстан облысы Төлеби аудандық мәслихатының 2018 жылғы 27 сәуірдегі № 25/138-VI шешiмiмен</w:t>
      </w:r>
    </w:p>
    <w:p>
      <w:pPr>
        <w:spacing w:after="0"/>
        <w:ind w:left="0"/>
        <w:jc w:val="both"/>
      </w:pPr>
      <w:bookmarkStart w:name="z1" w:id="0"/>
      <w:r>
        <w:rPr>
          <w:rFonts w:ascii="Times New Roman"/>
          <w:b w:val="false"/>
          <w:i w:val="false"/>
          <w:color w:val="ff0000"/>
          <w:sz w:val="28"/>
        </w:rPr>
        <w:t xml:space="preserve">
      Ескерту. Күші жойылды - Оңтүстiк Қазақстан облысы Төлеби аудандық мәслихатының 27.04.2018 № 25/138-VI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Төлеби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"Б" корпусы Төлеби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Төлеби аудандық мәслихатының 2016 жылғы 04 наурыздағы № 50/249-V "Б" корпусы Төлеби аудандық мәслихат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3701 тіркелген, 2016 жылғы 20 сәуірде аудандық "Ленгер жаршысы" газетінің № 20 санында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А.Абдрахмановқа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2017 жылғы "29" наурыздағы</w:t>
            </w:r>
            <w:r>
              <w:br/>
            </w:r>
            <w:r>
              <w:rPr>
                <w:rFonts w:ascii="Times New Roman"/>
                <w:b w:val="false"/>
                <w:i w:val="false"/>
                <w:color w:val="000000"/>
                <w:sz w:val="20"/>
              </w:rPr>
              <w:t>№ 13/75-VІ шешімімен бекітілген</w:t>
            </w:r>
          </w:p>
        </w:tc>
      </w:tr>
    </w:tbl>
    <w:bookmarkStart w:name="z7" w:id="5"/>
    <w:p>
      <w:pPr>
        <w:spacing w:after="0"/>
        <w:ind w:left="0"/>
        <w:jc w:val="left"/>
      </w:pPr>
      <w:r>
        <w:rPr>
          <w:rFonts w:ascii="Times New Roman"/>
          <w:b/>
          <w:i w:val="false"/>
          <w:color w:val="000000"/>
        </w:rPr>
        <w:t xml:space="preserve"> "Б" корпусы Төлеби аудандық мәслихат аппараты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 Төлеби аудандық мәслихат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Төлеби аудандық мәслихат аппараты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қызметіне жауапты маман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қызметіне жауапты маманы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жауапты маманға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қызметіне жауапты маман Бағалау жөніндегі комиссия төрағасының келісімімен бағалауды өткізу кестесін қалыптастырады.</w:t>
      </w:r>
    </w:p>
    <w:bookmarkEnd w:id="22"/>
    <w:p>
      <w:pPr>
        <w:spacing w:after="0"/>
        <w:ind w:left="0"/>
        <w:jc w:val="both"/>
      </w:pPr>
      <w:r>
        <w:rPr>
          <w:rFonts w:ascii="Times New Roman"/>
          <w:b w:val="false"/>
          <w:i w:val="false"/>
          <w:color w:val="000000"/>
          <w:sz w:val="28"/>
        </w:rPr>
        <w:t>
      Персоналды басқару қызметіне жауапты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 +1" -ден " +5" балға дейін иеленеді.</w:t>
      </w:r>
    </w:p>
    <w:bookmarkStart w:name="z30" w:id="2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қызметіне жауапты маман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қызметіне жауапты маман,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қызметіне жауапты маман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 қойылады:</w:t>
      </w:r>
    </w:p>
    <w:bookmarkEnd w:id="36"/>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балға дейін (қоса алғанда) – "тиімді",</w:t>
      </w:r>
    </w:p>
    <w:p>
      <w:pPr>
        <w:spacing w:after="0"/>
        <w:ind w:left="0"/>
        <w:jc w:val="both"/>
      </w:pPr>
      <w:r>
        <w:rPr>
          <w:rFonts w:ascii="Times New Roman"/>
          <w:b w:val="false"/>
          <w:i w:val="false"/>
          <w:color w:val="000000"/>
          <w:sz w:val="28"/>
        </w:rPr>
        <w:t>
      130 балдан астам – "өте жақсы" қойылады.</w:t>
      </w:r>
    </w:p>
    <w:bookmarkStart w:name="z39" w:id="37"/>
    <w:p>
      <w:pPr>
        <w:spacing w:after="0"/>
        <w:ind w:left="0"/>
        <w:jc w:val="left"/>
      </w:pPr>
      <w:r>
        <w:rPr>
          <w:rFonts w:ascii="Times New Roman"/>
          <w:b/>
          <w:i w:val="false"/>
          <w:color w:val="000000"/>
        </w:rPr>
        <w:t xml:space="preserve"> 5.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қызметіне жауапты маман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Персоналды басқару қызметіне жауапты маман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433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Жылдың қорытынды баға келесі шәкіл бойынша:</w:t>
      </w:r>
    </w:p>
    <w:bookmarkEnd w:id="43"/>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46" w:id="44"/>
    <w:p>
      <w:pPr>
        <w:spacing w:after="0"/>
        <w:ind w:left="0"/>
        <w:jc w:val="left"/>
      </w:pPr>
      <w:r>
        <w:rPr>
          <w:rFonts w:ascii="Times New Roman"/>
          <w:b/>
          <w:i w:val="false"/>
          <w:color w:val="000000"/>
        </w:rPr>
        <w:t xml:space="preserve"> 6.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Персоналды басқару қызметіне жауапты маман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қызметіне жауапты маман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қызметіне жауапты маман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қызметіне жауапты маман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қызметіне жауапты маманда сақталады.</w:t>
      </w:r>
    </w:p>
    <w:bookmarkEnd w:id="48"/>
    <w:bookmarkStart w:name="z51" w:id="49"/>
    <w:p>
      <w:pPr>
        <w:spacing w:after="0"/>
        <w:ind w:left="0"/>
        <w:jc w:val="left"/>
      </w:pPr>
      <w:r>
        <w:rPr>
          <w:rFonts w:ascii="Times New Roman"/>
          <w:b/>
          <w:i w:val="false"/>
          <w:color w:val="000000"/>
        </w:rPr>
        <w:t xml:space="preserve"> 7.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Төлеби</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r>
        <w:rPr>
          <w:rFonts w:ascii="Times New Roman"/>
          <w:b w:val="false"/>
          <w:i w:val="false"/>
          <w:color w:val="000000"/>
          <w:sz w:val="28"/>
        </w:rPr>
        <w:t>жыл</w:t>
      </w:r>
      <w:r>
        <w:br/>
      </w:r>
      <w:r>
        <w:rPr>
          <w:rFonts w:ascii="Times New Roman"/>
          <w:b w:val="false"/>
          <w:i/>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лауазымы:__________________________________________________</w:t>
      </w:r>
      <w:r>
        <w:br/>
      </w:r>
      <w:r>
        <w:rPr>
          <w:rFonts w:ascii="Times New Roman"/>
          <w:b w:val="false"/>
          <w:i w:val="false"/>
          <w:color w:val="000000"/>
          <w:sz w:val="28"/>
        </w:rPr>
        <w:t>Қызметшінің құрылымдық бөлімшесінің атауы:______________________________</w:t>
      </w:r>
      <w:r>
        <w:br/>
      </w:r>
      <w:r>
        <w:rPr>
          <w:rFonts w:ascii="Times New Roman"/>
          <w:b w:val="false"/>
          <w:i w:val="false"/>
          <w:color w:val="000000"/>
          <w:sz w:val="28"/>
        </w:rPr>
        <w:t>_______________________________________________________________________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xml:space="preserve"> *         Мақсаттық көрсеткіштер мемлекеттік органның стратегиялық мақсатына</w:t>
      </w:r>
      <w:r>
        <w:br/>
      </w:r>
      <w:r>
        <w:rPr>
          <w:rFonts w:ascii="Times New Roman"/>
          <w:b w:val="false"/>
          <w:i w:val="false"/>
          <w:color w:val="000000"/>
          <w:sz w:val="28"/>
        </w:rPr>
        <w:t>(мақсаттарына), олар болмаған жағдайда қызметшінің функционалдық міндеттеріне</w:t>
      </w:r>
      <w:r>
        <w:br/>
      </w:r>
      <w:r>
        <w:rPr>
          <w:rFonts w:ascii="Times New Roman"/>
          <w:b w:val="false"/>
          <w:i w:val="false"/>
          <w:color w:val="000000"/>
          <w:sz w:val="28"/>
        </w:rPr>
        <w:t>сәйкестігін есепке ала отыра анықталады.</w:t>
      </w:r>
      <w:r>
        <w:br/>
      </w:r>
      <w:r>
        <w:rPr>
          <w:rFonts w:ascii="Times New Roman"/>
          <w:b w:val="false"/>
          <w:i w:val="false"/>
          <w:color w:val="000000"/>
          <w:sz w:val="28"/>
        </w:rPr>
        <w:t>
                  Мақсаттық көрсеткіштердің саны төрттен көп емес, оның ішінде жартысы</w:t>
      </w:r>
      <w:r>
        <w:br/>
      </w:r>
      <w:r>
        <w:rPr>
          <w:rFonts w:ascii="Times New Roman"/>
          <w:b w:val="false"/>
          <w:i w:val="false"/>
          <w:color w:val="000000"/>
          <w:sz w:val="28"/>
        </w:rPr>
        <w:t>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6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color w:val="000000"/>
                <w:sz w:val="20"/>
              </w:rPr>
              <w:t>(тегі, аты-жөні)</w:t>
            </w:r>
            <w:r>
              <w:rPr>
                <w:rFonts w:ascii="Times New Roman"/>
                <w:b w:val="false"/>
                <w:i w:val="false"/>
                <w:color w:val="000000"/>
                <w:sz w:val="20"/>
              </w:rPr>
              <w:t>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Төлеби</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084"/>
        <w:gridCol w:w="1338"/>
        <w:gridCol w:w="1340"/>
        <w:gridCol w:w="2476"/>
        <w:gridCol w:w="1825"/>
        <w:gridCol w:w="1826"/>
        <w:gridCol w:w="523"/>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Көтермеленетiн көрсеткіштер мен қызмет түрлері туралы мәліметтер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Төлеби</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8"/>
        <w:gridCol w:w="5962"/>
      </w:tblGrid>
      <w:tr>
        <w:trPr>
          <w:trHeight w:val="30" w:hRule="atLeast"/>
        </w:trPr>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w:t>
            </w:r>
            <w:r>
              <w:rPr>
                <w:rFonts w:ascii="Times New Roman"/>
                <w:b w:val="false"/>
                <w:i/>
                <w:color w:val="000000"/>
                <w:sz w:val="20"/>
              </w:rPr>
              <w:t>тегі, аты-жөні</w:t>
            </w:r>
            <w:r>
              <w:rPr>
                <w:rFonts w:ascii="Times New Roman"/>
                <w:b w:val="false"/>
                <w:i w:val="false"/>
                <w:color w:val="000000"/>
                <w:sz w:val="20"/>
              </w:rPr>
              <w:t>)____________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Төлеби</w:t>
            </w:r>
            <w:r>
              <w:br/>
            </w:r>
            <w:r>
              <w:rPr>
                <w:rFonts w:ascii="Times New Roman"/>
                <w:b w:val="false"/>
                <w:i w:val="false"/>
                <w:color w:val="000000"/>
                <w:sz w:val="20"/>
              </w:rPr>
              <w:t>аудандық мәслихат</w:t>
            </w:r>
            <w:r>
              <w:br/>
            </w:r>
            <w:r>
              <w:rPr>
                <w:rFonts w:ascii="Times New Roman"/>
                <w:b w:val="false"/>
                <w:i w:val="false"/>
                <w:color w:val="000000"/>
                <w:sz w:val="20"/>
              </w:rPr>
              <w:t>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color w:val="000000"/>
          <w:sz w:val="28"/>
        </w:rPr>
        <w:t xml:space="preserve"> (тоқсан және (немесе) жыл)</w:t>
      </w:r>
    </w:p>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w:t>
            </w:r>
            <w:r>
              <w:rPr>
                <w:rFonts w:ascii="Times New Roman"/>
                <w:b w:val="false"/>
                <w:i/>
                <w:color w:val="000000"/>
                <w:sz w:val="20"/>
              </w:rPr>
              <w:t>болған жағдайда</w:t>
            </w:r>
            <w:r>
              <w:rPr>
                <w:rFonts w:ascii="Times New Roman"/>
                <w:b w:val="false"/>
                <w:i w:val="false"/>
                <w:color w:val="000000"/>
                <w:sz w:val="20"/>
              </w:rPr>
              <w:t>)</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(тегі, аты, әкесінің аты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