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bca1c6" w14:textId="fbca1c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сәулет, қала құрылысы және құрылыс саласындағы мемлекеттік нормативтерді бекіту туралы</w:t>
      </w:r>
    </w:p>
    <w:p>
      <w:pPr>
        <w:spacing w:after="0"/>
        <w:ind w:left="0"/>
        <w:jc w:val="both"/>
      </w:pPr>
      <w:r>
        <w:rPr>
          <w:rFonts w:ascii="Times New Roman"/>
          <w:b w:val="false"/>
          <w:i w:val="false"/>
          <w:color w:val="000000"/>
          <w:sz w:val="28"/>
        </w:rPr>
        <w:t>Қазақстан Республикасы Инвестициялар және даму министрінің Құрылыс және тұрғын үй коммуналдық шаруашылық істері комитеті төрағасының 2018 жылғы 20 сәуірдегі № 88-нқ бұйрығы. Қазақстан Республикасының Әділет министрлігінде 2018 жылғы 4 мамырда № 16863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Республикасындағы сәулет, қала құрылысы және құрылыс қызметі туралы" 2001 жылғы 16 шілдедегі Қазақстан Республикасы Заңының 20-бабының </w:t>
      </w:r>
      <w:r>
        <w:rPr>
          <w:rFonts w:ascii="Times New Roman"/>
          <w:b w:val="false"/>
          <w:i w:val="false"/>
          <w:color w:val="000000"/>
          <w:sz w:val="28"/>
        </w:rPr>
        <w:t>23-16) тармақшасына</w:t>
      </w:r>
      <w:r>
        <w:rPr>
          <w:rFonts w:ascii="Times New Roman"/>
          <w:b w:val="false"/>
          <w:i w:val="false"/>
          <w:color w:val="000000"/>
          <w:sz w:val="28"/>
        </w:rPr>
        <w:t xml:space="preserve">, Қазақстан Республикасы Үкіметінің 2014 жылғы 19 қыркүйектегі № 995 қаулысымен бекітілген Қазақстан Республикасы Инвестициялар және даму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443) тармақшасына сәйкес, БҰЙЫРАМЫН:</w:t>
      </w:r>
    </w:p>
    <w:bookmarkEnd w:id="0"/>
    <w:bookmarkStart w:name="z2" w:id="1"/>
    <w:p>
      <w:pPr>
        <w:spacing w:after="0"/>
        <w:ind w:left="0"/>
        <w:jc w:val="both"/>
      </w:pPr>
      <w:r>
        <w:rPr>
          <w:rFonts w:ascii="Times New Roman"/>
          <w:b w:val="false"/>
          <w:i w:val="false"/>
          <w:color w:val="000000"/>
          <w:sz w:val="28"/>
        </w:rPr>
        <w:t>
      1. Мыналар:</w:t>
      </w:r>
    </w:p>
    <w:bookmarkEnd w:id="1"/>
    <w:bookmarkStart w:name="z3" w:id="2"/>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"Геодезиялық қызмет және құрылыстағы геодезиялық жұмыстарды ұйымдастыру" Қазақстан Республикасының құрылыстағы басшылық құжаты 1.03-01-2018;</w:t>
      </w:r>
    </w:p>
    <w:bookmarkEnd w:id="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2) Күші жойылды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00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Ескерту. 1-тармаққа өзгеріс енгізілді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00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5" w:id="3"/>
    <w:p>
      <w:pPr>
        <w:spacing w:after="0"/>
        <w:ind w:left="0"/>
        <w:jc w:val="both"/>
      </w:pPr>
      <w:r>
        <w:rPr>
          <w:rFonts w:ascii="Times New Roman"/>
          <w:b w:val="false"/>
          <w:i w:val="false"/>
          <w:color w:val="000000"/>
          <w:sz w:val="28"/>
        </w:rPr>
        <w:t>
      2. Қазақстан Республикасы Инвестициялар және даму министрлігі Құрылыс және тұрғын үй-коммуналдық шаруашылық істері комитетінің Техникалық реттеу және нормалау басқармасы:</w:t>
      </w:r>
    </w:p>
    <w:bookmarkEnd w:id="3"/>
    <w:bookmarkStart w:name="z6"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7" w:id="5"/>
    <w:p>
      <w:pPr>
        <w:spacing w:after="0"/>
        <w:ind w:left="0"/>
        <w:jc w:val="both"/>
      </w:pPr>
      <w:r>
        <w:rPr>
          <w:rFonts w:ascii="Times New Roman"/>
          <w:b w:val="false"/>
          <w:i w:val="false"/>
          <w:color w:val="000000"/>
          <w:sz w:val="28"/>
        </w:rPr>
        <w:t>
      2) осы бұйрық мемлекеттік тіркелген күнінен бастап күнтізбелік он күн ішінде оның қазақ және орыс тілдеріндегі қағаз тасығыштағы және электрондық нысандағы көшірмелерін Қазақстан Республикасы Нормативтік құқықтық актілерінің эталондық бақылау банкіне ресми жариялау және енгізу үшін "Республикалық құқықтық ақпарат орталығы" шаруашылық жүргізу құқығындағы республикалық мемлекеттік кәсіпорнына жіберуді;</w:t>
      </w:r>
    </w:p>
    <w:bookmarkEnd w:id="5"/>
    <w:bookmarkStart w:name="z8" w:id="6"/>
    <w:p>
      <w:pPr>
        <w:spacing w:after="0"/>
        <w:ind w:left="0"/>
        <w:jc w:val="both"/>
      </w:pPr>
      <w:r>
        <w:rPr>
          <w:rFonts w:ascii="Times New Roman"/>
          <w:b w:val="false"/>
          <w:i w:val="false"/>
          <w:color w:val="000000"/>
          <w:sz w:val="28"/>
        </w:rPr>
        <w:t>
      3) осы бұйрық мемлекеттік тіркелгеннен кейін күнтізбелік он күн ішінде оның көшірмелерін мерзімді баспа басылымдарына ресми жариялауға жіберуді;</w:t>
      </w:r>
    </w:p>
    <w:bookmarkEnd w:id="6"/>
    <w:bookmarkStart w:name="z9" w:id="7"/>
    <w:p>
      <w:pPr>
        <w:spacing w:after="0"/>
        <w:ind w:left="0"/>
        <w:jc w:val="both"/>
      </w:pPr>
      <w:r>
        <w:rPr>
          <w:rFonts w:ascii="Times New Roman"/>
          <w:b w:val="false"/>
          <w:i w:val="false"/>
          <w:color w:val="000000"/>
          <w:sz w:val="28"/>
        </w:rPr>
        <w:t>
      4) осы бұйрықты Қазақстан Республикасы Инвестициялар және даму министрлігі Құрылыс және тұрғын үй-коммуналдық шаруашылық істері комитетінің интернет-ресурсында орналастыруды;</w:t>
      </w:r>
    </w:p>
    <w:bookmarkEnd w:id="7"/>
    <w:bookmarkStart w:name="z10" w:id="8"/>
    <w:p>
      <w:pPr>
        <w:spacing w:after="0"/>
        <w:ind w:left="0"/>
        <w:jc w:val="both"/>
      </w:pPr>
      <w:r>
        <w:rPr>
          <w:rFonts w:ascii="Times New Roman"/>
          <w:b w:val="false"/>
          <w:i w:val="false"/>
          <w:color w:val="000000"/>
          <w:sz w:val="28"/>
        </w:rPr>
        <w:t>
      5) осы бұйрық Қазақстан Республикасы Әділет министрлігінде мемлекеттік тіркелгеннен кейін он жұмыс күні ішінде осы тармақтың 1), 2), 3) және 4) тармақшаларына сәйкес іс-шаралардың орындалуы туралы мәліметтерді Қазақстан Республикасы Инвестициялар және даму министрлігі Құрылыс және тұрғын үй-коммуналдық шаруашылық істері комитетінің Құқықтық қамтамасыз ету басқармасына ұсынуды қамтамасыз етсін.</w:t>
      </w:r>
    </w:p>
    <w:bookmarkEnd w:id="8"/>
    <w:bookmarkStart w:name="z11" w:id="9"/>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 Инвестициялар және даму министрлігінің Құрылыс және тұрғын үй-коммуналдық шаруашылық істері комитеті төрағасының орынбасарына жүктелсін.</w:t>
      </w:r>
    </w:p>
    <w:bookmarkEnd w:id="9"/>
    <w:bookmarkStart w:name="z12" w:id="10"/>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Инвестициялар және Даму министрлігі</w:t>
            </w:r>
          </w:p>
          <w:p>
            <w:pPr>
              <w:spacing w:after="20"/>
              <w:ind w:left="20"/>
              <w:jc w:val="both"/>
            </w:pPr>
            <w:r>
              <w:rPr>
                <w:rFonts w:ascii="Times New Roman"/>
                <w:b w:val="false"/>
                <w:i/>
                <w:color w:val="000000"/>
                <w:sz w:val="20"/>
              </w:rPr>
              <w:t>Құрылыс және тұрғын үй-коммуналдық</w:t>
            </w:r>
          </w:p>
          <w:p>
            <w:pPr>
              <w:spacing w:after="20"/>
              <w:ind w:left="20"/>
              <w:jc w:val="both"/>
            </w:pPr>
            <w:r>
              <w:rPr>
                <w:rFonts w:ascii="Times New Roman"/>
                <w:b w:val="false"/>
                <w:i/>
                <w:color w:val="000000"/>
                <w:sz w:val="20"/>
              </w:rPr>
              <w:t>шаруашылық істері комитетінің</w:t>
            </w:r>
          </w:p>
          <w:p>
            <w:pPr>
              <w:spacing w:after="20"/>
              <w:ind w:left="20"/>
              <w:jc w:val="both"/>
            </w:pPr>
            <w:r>
              <w:rPr>
                <w:rFonts w:ascii="Times New Roman"/>
                <w:b w:val="false"/>
                <w:i/>
                <w:color w:val="000000"/>
                <w:sz w:val="20"/>
              </w:rPr>
              <w:t xml:space="preserve">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Жайымбетов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Ауыл шаруашылығы министрлігі</w:t>
      </w:r>
    </w:p>
    <w:p>
      <w:pPr>
        <w:spacing w:after="0"/>
        <w:ind w:left="0"/>
        <w:jc w:val="both"/>
      </w:pPr>
      <w:r>
        <w:rPr>
          <w:rFonts w:ascii="Times New Roman"/>
          <w:b w:val="false"/>
          <w:i w:val="false"/>
          <w:color w:val="000000"/>
          <w:sz w:val="28"/>
        </w:rPr>
        <w:t>
      Жер ресурстарын басқару</w:t>
      </w:r>
    </w:p>
    <w:p>
      <w:pPr>
        <w:spacing w:after="0"/>
        <w:ind w:left="0"/>
        <w:jc w:val="both"/>
      </w:pPr>
      <w:r>
        <w:rPr>
          <w:rFonts w:ascii="Times New Roman"/>
          <w:b w:val="false"/>
          <w:i w:val="false"/>
          <w:color w:val="000000"/>
          <w:sz w:val="28"/>
        </w:rPr>
        <w:t>
      комитетінің төрағасы</w:t>
      </w:r>
    </w:p>
    <w:p>
      <w:pPr>
        <w:spacing w:after="0"/>
        <w:ind w:left="0"/>
        <w:jc w:val="both"/>
      </w:pPr>
      <w:r>
        <w:rPr>
          <w:rFonts w:ascii="Times New Roman"/>
          <w:b w:val="false"/>
          <w:i w:val="false"/>
          <w:color w:val="000000"/>
          <w:sz w:val="28"/>
        </w:rPr>
        <w:t>
      __________________ Е. Кәрентаев</w:t>
      </w:r>
    </w:p>
    <w:p>
      <w:pPr>
        <w:spacing w:after="0"/>
        <w:ind w:left="0"/>
        <w:jc w:val="both"/>
      </w:pPr>
      <w:r>
        <w:rPr>
          <w:rFonts w:ascii="Times New Roman"/>
          <w:b w:val="false"/>
          <w:i w:val="false"/>
          <w:color w:val="000000"/>
          <w:sz w:val="28"/>
        </w:rPr>
        <w:t>
      2018 жылғы 20 сәуір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20 сәуір № 88-НҚ бұйрығына</w:t>
            </w:r>
            <w:r>
              <w:br/>
            </w:r>
            <w:r>
              <w:rPr>
                <w:rFonts w:ascii="Times New Roman"/>
                <w:b w:val="false"/>
                <w:i w:val="false"/>
                <w:color w:val="000000"/>
                <w:sz w:val="20"/>
              </w:rPr>
              <w:t>1 – қосымша</w:t>
            </w:r>
          </w:p>
        </w:tc>
      </w:tr>
    </w:tbl>
    <w:bookmarkStart w:name="z14" w:id="11"/>
    <w:p>
      <w:pPr>
        <w:spacing w:after="0"/>
        <w:ind w:left="0"/>
        <w:jc w:val="left"/>
      </w:pPr>
      <w:r>
        <w:rPr>
          <w:rFonts w:ascii="Times New Roman"/>
          <w:b/>
          <w:i w:val="false"/>
          <w:color w:val="000000"/>
        </w:rPr>
        <w:t xml:space="preserve"> Қазақстан Республикасының құрылыстағы басшылық құжаты 1.03-01-2018 "Геодезиялық қызмет және құрылыстағы геодезиялық жұмыстарды ұйымдастыру"</w:t>
      </w:r>
    </w:p>
    <w:bookmarkEnd w:id="11"/>
    <w:bookmarkStart w:name="z15" w:id="12"/>
    <w:p>
      <w:pPr>
        <w:spacing w:after="0"/>
        <w:ind w:left="0"/>
        <w:jc w:val="left"/>
      </w:pPr>
      <w:r>
        <w:rPr>
          <w:rFonts w:ascii="Times New Roman"/>
          <w:b/>
          <w:i w:val="false"/>
          <w:color w:val="000000"/>
        </w:rPr>
        <w:t xml:space="preserve"> 1-тарау. Негізгі ережелер</w:t>
      </w:r>
    </w:p>
    <w:bookmarkEnd w:id="12"/>
    <w:bookmarkStart w:name="z16" w:id="13"/>
    <w:p>
      <w:pPr>
        <w:spacing w:after="0"/>
        <w:ind w:left="0"/>
        <w:jc w:val="both"/>
      </w:pPr>
      <w:r>
        <w:rPr>
          <w:rFonts w:ascii="Times New Roman"/>
          <w:b w:val="false"/>
          <w:i w:val="false"/>
          <w:color w:val="000000"/>
          <w:sz w:val="28"/>
        </w:rPr>
        <w:t xml:space="preserve">
      1. Осы "Геодезиялық қызмет және құрылыстағы геодезиялық жұмыстарды ұйымдастыру" Қазақстан Республикасының құрылыстағы басшылық құжаты (бұдан әрі – Басшылық құжат) "Қазақстан Республикасындағы сәулет, қала құрылысы және құрылыс қызметі туралы" 2001 жылғы 16 шілдедегі Қазақстан Республикасы Заңының (бұдан әрі –Заң) 20-бабының </w:t>
      </w:r>
      <w:r>
        <w:rPr>
          <w:rFonts w:ascii="Times New Roman"/>
          <w:b w:val="false"/>
          <w:i w:val="false"/>
          <w:color w:val="000000"/>
          <w:sz w:val="28"/>
        </w:rPr>
        <w:t>23-16) тармақшасына</w:t>
      </w:r>
      <w:r>
        <w:rPr>
          <w:rFonts w:ascii="Times New Roman"/>
          <w:b w:val="false"/>
          <w:i w:val="false"/>
          <w:color w:val="000000"/>
          <w:sz w:val="28"/>
        </w:rPr>
        <w:t xml:space="preserve"> сәйкес әзірленді.</w:t>
      </w:r>
    </w:p>
    <w:bookmarkEnd w:id="13"/>
    <w:bookmarkStart w:name="z17" w:id="14"/>
    <w:p>
      <w:pPr>
        <w:spacing w:after="0"/>
        <w:ind w:left="0"/>
        <w:jc w:val="left"/>
      </w:pPr>
      <w:r>
        <w:rPr>
          <w:rFonts w:ascii="Times New Roman"/>
          <w:b/>
          <w:i w:val="false"/>
          <w:color w:val="000000"/>
        </w:rPr>
        <w:t xml:space="preserve"> 2-тарау. Геодезиялық қызметтің (геодезиялық бөлімнің) міндеттері мен қызметтері</w:t>
      </w:r>
    </w:p>
    <w:bookmarkEnd w:id="14"/>
    <w:bookmarkStart w:name="z18" w:id="15"/>
    <w:p>
      <w:pPr>
        <w:spacing w:after="0"/>
        <w:ind w:left="0"/>
        <w:jc w:val="both"/>
      </w:pPr>
      <w:r>
        <w:rPr>
          <w:rFonts w:ascii="Times New Roman"/>
          <w:b w:val="false"/>
          <w:i w:val="false"/>
          <w:color w:val="000000"/>
          <w:sz w:val="28"/>
        </w:rPr>
        <w:t>
      2. Құрылыс ұйымы геодезиялық қызметінің (геодезиялық бөлімінің) негізгі міндеттері осы ҚР ҚБҚ талаптарымен анықталады.</w:t>
      </w:r>
    </w:p>
    <w:bookmarkEnd w:id="15"/>
    <w:bookmarkStart w:name="z19" w:id="16"/>
    <w:p>
      <w:pPr>
        <w:spacing w:after="0"/>
        <w:ind w:left="0"/>
        <w:jc w:val="both"/>
      </w:pPr>
      <w:r>
        <w:rPr>
          <w:rFonts w:ascii="Times New Roman"/>
          <w:b w:val="false"/>
          <w:i w:val="false"/>
          <w:color w:val="000000"/>
          <w:sz w:val="28"/>
        </w:rPr>
        <w:t xml:space="preserve">
      3. Геодезиялық қызметтің негізгі міндеттеріне мыналар жатады: </w:t>
      </w:r>
    </w:p>
    <w:bookmarkEnd w:id="16"/>
    <w:p>
      <w:pPr>
        <w:spacing w:after="0"/>
        <w:ind w:left="0"/>
        <w:jc w:val="both"/>
      </w:pPr>
      <w:r>
        <w:rPr>
          <w:rFonts w:ascii="Times New Roman"/>
          <w:b w:val="false"/>
          <w:i w:val="false"/>
          <w:color w:val="000000"/>
          <w:sz w:val="28"/>
        </w:rPr>
        <w:t>
      құрылыс өндірісін жобалау, дайындау және геодезиялық қамтамасыз етуді ұйымдастыру кезеңдеріндегі жоба авторларымен жобалау және құрылыс шешімдерін талқылау және келісу;</w:t>
      </w:r>
    </w:p>
    <w:p>
      <w:pPr>
        <w:spacing w:after="0"/>
        <w:ind w:left="0"/>
        <w:jc w:val="both"/>
      </w:pPr>
      <w:r>
        <w:rPr>
          <w:rFonts w:ascii="Times New Roman"/>
          <w:b w:val="false"/>
          <w:i w:val="false"/>
          <w:color w:val="000000"/>
          <w:sz w:val="28"/>
        </w:rPr>
        <w:t>
      құрылыс ұйымдарымен әзірленген жұмыс жүргізу жобаларын (бұдан әрі – ЖЖЖ) талқылауға және келісуге қатысу.</w:t>
      </w:r>
    </w:p>
    <w:p>
      <w:pPr>
        <w:spacing w:after="0"/>
        <w:ind w:left="0"/>
        <w:jc w:val="both"/>
      </w:pPr>
      <w:r>
        <w:rPr>
          <w:rFonts w:ascii="Times New Roman"/>
          <w:b w:val="false"/>
          <w:i w:val="false"/>
          <w:color w:val="000000"/>
          <w:sz w:val="28"/>
        </w:rPr>
        <w:t xml:space="preserve">
      геодезиялық бөлу жұмыстарын жүргізу және бақылаудың технологиялық карталарын талқылау және келісу; </w:t>
      </w:r>
    </w:p>
    <w:p>
      <w:pPr>
        <w:spacing w:after="0"/>
        <w:ind w:left="0"/>
        <w:jc w:val="both"/>
      </w:pPr>
      <w:r>
        <w:rPr>
          <w:rFonts w:ascii="Times New Roman"/>
          <w:b w:val="false"/>
          <w:i w:val="false"/>
          <w:color w:val="000000"/>
          <w:sz w:val="28"/>
        </w:rPr>
        <w:t xml:space="preserve">
      жобалау ұйымдарынан объектінің бөлу негіздері мен техникалық құжаттамасын акті бойынша қабылдау, оларға далалық тексеріс жүргізу; </w:t>
      </w:r>
    </w:p>
    <w:p>
      <w:pPr>
        <w:spacing w:after="0"/>
        <w:ind w:left="0"/>
        <w:jc w:val="both"/>
      </w:pPr>
      <w:r>
        <w:rPr>
          <w:rFonts w:ascii="Times New Roman"/>
          <w:b w:val="false"/>
          <w:i w:val="false"/>
          <w:color w:val="000000"/>
          <w:sz w:val="28"/>
        </w:rPr>
        <w:t>
      ұйымдарға геодезиялық бөлу негіздерін, сұлбаларды, сызбаларды түсіндірме жазбахатпен акті арқылы өткізу;</w:t>
      </w:r>
    </w:p>
    <w:p>
      <w:pPr>
        <w:spacing w:after="0"/>
        <w:ind w:left="0"/>
        <w:jc w:val="both"/>
      </w:pPr>
      <w:r>
        <w:rPr>
          <w:rFonts w:ascii="Times New Roman"/>
          <w:b w:val="false"/>
          <w:i w:val="false"/>
          <w:color w:val="000000"/>
          <w:sz w:val="28"/>
        </w:rPr>
        <w:t>
      топографиялық-геодезиялық жұмыстарды орындау, аяқталған техникалық операцияларды аспаптық қабылдау, құрылыс объектілерін геодезиялық қамтамасыз етуді тексеру, техникалық құжаттаманы есепке алу және сақтау, өлшеу құралдарының жағдайын бағалау;</w:t>
      </w:r>
    </w:p>
    <w:p>
      <w:pPr>
        <w:spacing w:after="0"/>
        <w:ind w:left="0"/>
        <w:jc w:val="both"/>
      </w:pPr>
      <w:r>
        <w:rPr>
          <w:rFonts w:ascii="Times New Roman"/>
          <w:b w:val="false"/>
          <w:i w:val="false"/>
          <w:color w:val="000000"/>
          <w:sz w:val="28"/>
        </w:rPr>
        <w:t>
      өлшеу жүргізудің және топографиялық-геодезиялық жұмыстарды бақылаудың жаңа әдістемелер мен техникалық карталарды құрылыс процесіне енгізу және құру;</w:t>
      </w:r>
    </w:p>
    <w:p>
      <w:pPr>
        <w:spacing w:after="0"/>
        <w:ind w:left="0"/>
        <w:jc w:val="both"/>
      </w:pPr>
      <w:r>
        <w:rPr>
          <w:rFonts w:ascii="Times New Roman"/>
          <w:b w:val="false"/>
          <w:i w:val="false"/>
          <w:color w:val="000000"/>
          <w:sz w:val="28"/>
        </w:rPr>
        <w:t>
      ұйымдық шешімдерді және ақпараттық-компьютерлік технологияларды жүзеге асыру, геодезиялық қызметті әдістемелік басқаруды сақтау;</w:t>
      </w:r>
    </w:p>
    <w:p>
      <w:pPr>
        <w:spacing w:after="0"/>
        <w:ind w:left="0"/>
        <w:jc w:val="both"/>
      </w:pPr>
      <w:r>
        <w:rPr>
          <w:rFonts w:ascii="Times New Roman"/>
          <w:b w:val="false"/>
          <w:i w:val="false"/>
          <w:color w:val="000000"/>
          <w:sz w:val="28"/>
        </w:rPr>
        <w:t>
      жаңа геодезиялық әзірлемелерді, спутниктік, навигациялық жүйенің инновациялық технологиясын, электрондық тахеометрияны, аэро және жер беті фотограмметрияны сандық фотограмметрияның автоматтандырылған жүйесін пайдалану арқылы енгізуге көмек көрсету;</w:t>
      </w:r>
    </w:p>
    <w:p>
      <w:pPr>
        <w:spacing w:after="0"/>
        <w:ind w:left="0"/>
        <w:jc w:val="both"/>
      </w:pPr>
      <w:r>
        <w:rPr>
          <w:rFonts w:ascii="Times New Roman"/>
          <w:b w:val="false"/>
          <w:i w:val="false"/>
          <w:color w:val="000000"/>
          <w:sz w:val="28"/>
        </w:rPr>
        <w:t>
      құрылыс ұйымына заманауи геодезиялық жүйе мен аспаптарды (электрондық тахеометр, теодолиттер, лазерлік қашықтық өлшеуіштер, визирлер, нивелирлер, ротациялық нивелирлер және тағы басқалары) енгізу;</w:t>
      </w:r>
    </w:p>
    <w:p>
      <w:pPr>
        <w:spacing w:after="0"/>
        <w:ind w:left="0"/>
        <w:jc w:val="both"/>
      </w:pPr>
      <w:r>
        <w:rPr>
          <w:rFonts w:ascii="Times New Roman"/>
          <w:b w:val="false"/>
          <w:i w:val="false"/>
          <w:color w:val="000000"/>
          <w:sz w:val="28"/>
        </w:rPr>
        <w:t>
      геодезиялық қызметті (геодезиялық бөлімді) аспаптармен, құралдармен және қажетті жабдықтармен жарақтандыруды есепке алу, оларға қажеттіліктерді анықтау, геодезиялық аспаптар мен қосымша құралдардың орташа мерзімін ескерумен оларды жөндеу және тексеруді бақылау;</w:t>
      </w:r>
    </w:p>
    <w:p>
      <w:pPr>
        <w:spacing w:after="0"/>
        <w:ind w:left="0"/>
        <w:jc w:val="both"/>
      </w:pPr>
      <w:r>
        <w:rPr>
          <w:rFonts w:ascii="Times New Roman"/>
          <w:b w:val="false"/>
          <w:i w:val="false"/>
          <w:color w:val="000000"/>
          <w:sz w:val="28"/>
        </w:rPr>
        <w:t xml:space="preserve">
      топографиялық-геодезиялық жұмыстарды жүргізу кезінде еңбекті нормалау; </w:t>
      </w:r>
    </w:p>
    <w:p>
      <w:pPr>
        <w:spacing w:after="0"/>
        <w:ind w:left="0"/>
        <w:jc w:val="both"/>
      </w:pPr>
      <w:r>
        <w:rPr>
          <w:rFonts w:ascii="Times New Roman"/>
          <w:b w:val="false"/>
          <w:i w:val="false"/>
          <w:color w:val="000000"/>
          <w:sz w:val="28"/>
        </w:rPr>
        <w:t>
      геодезиялық бөлім қызметкерлерін оқуға, дағдыларын жинақтауға және озық геодезиялық тәжірибелерін геодезиялық жұмыс жүргізуге енгізуге тарту.</w:t>
      </w:r>
    </w:p>
    <w:bookmarkStart w:name="z20" w:id="17"/>
    <w:p>
      <w:pPr>
        <w:spacing w:after="0"/>
        <w:ind w:left="0"/>
        <w:jc w:val="both"/>
      </w:pPr>
      <w:r>
        <w:rPr>
          <w:rFonts w:ascii="Times New Roman"/>
          <w:b w:val="false"/>
          <w:i w:val="false"/>
          <w:color w:val="000000"/>
          <w:sz w:val="28"/>
        </w:rPr>
        <w:t>
      4. Геодезиялық қызметтің функцияларына мыналар жатады:</w:t>
      </w:r>
    </w:p>
    <w:bookmarkEnd w:id="17"/>
    <w:p>
      <w:pPr>
        <w:spacing w:after="0"/>
        <w:ind w:left="0"/>
        <w:jc w:val="both"/>
      </w:pPr>
      <w:r>
        <w:rPr>
          <w:rFonts w:ascii="Times New Roman"/>
          <w:b w:val="false"/>
          <w:i w:val="false"/>
          <w:color w:val="000000"/>
          <w:sz w:val="28"/>
        </w:rPr>
        <w:t>
      құрылыстың барлық сатысындағы инженерлік-геодезиялық жұмыстарды ұйымдастыру және жүргізу;</w:t>
      </w:r>
    </w:p>
    <w:p>
      <w:pPr>
        <w:spacing w:after="0"/>
        <w:ind w:left="0"/>
        <w:jc w:val="both"/>
      </w:pPr>
      <w:r>
        <w:rPr>
          <w:rFonts w:ascii="Times New Roman"/>
          <w:b w:val="false"/>
          <w:i w:val="false"/>
          <w:color w:val="000000"/>
          <w:sz w:val="28"/>
        </w:rPr>
        <w:t>
      тапсырыс берушіге бөлу негіздерін сол қалпында бекіту туралы ақпаратты акт бойынша өткізу;</w:t>
      </w:r>
    </w:p>
    <w:p>
      <w:pPr>
        <w:spacing w:after="0"/>
        <w:ind w:left="0"/>
        <w:jc w:val="both"/>
      </w:pPr>
      <w:r>
        <w:rPr>
          <w:rFonts w:ascii="Times New Roman"/>
          <w:b w:val="false"/>
          <w:i w:val="false"/>
          <w:color w:val="000000"/>
          <w:sz w:val="28"/>
        </w:rPr>
        <w:t>
      координаталардың және қада белгілері, құрылыс торлары, сұлбалар мен абристер орындарының биіктігі және олардың орналасуы катологтарын, жоспарлары мен профилдерін, негізгі коммуникация жолдарын, құрылыс басталғанға дейін геодезиялық іздестіру туралы қысқаша есепті жасау;</w:t>
      </w:r>
    </w:p>
    <w:p>
      <w:pPr>
        <w:spacing w:after="0"/>
        <w:ind w:left="0"/>
        <w:jc w:val="both"/>
      </w:pPr>
      <w:r>
        <w:rPr>
          <w:rFonts w:ascii="Times New Roman"/>
          <w:b w:val="false"/>
          <w:i w:val="false"/>
          <w:color w:val="000000"/>
          <w:sz w:val="28"/>
        </w:rPr>
        <w:t>
      бас жоспар мен бөлу сызбаларын жобалау ұйымдарының сапалы және дұрыс құрастыруын бақылау;</w:t>
      </w:r>
    </w:p>
    <w:p>
      <w:pPr>
        <w:spacing w:after="0"/>
        <w:ind w:left="0"/>
        <w:jc w:val="both"/>
      </w:pPr>
      <w:r>
        <w:rPr>
          <w:rFonts w:ascii="Times New Roman"/>
          <w:b w:val="false"/>
          <w:i w:val="false"/>
          <w:color w:val="000000"/>
          <w:sz w:val="28"/>
        </w:rPr>
        <w:t>
      атқарушы түсірілім мен есептік құжаттама жасау.</w:t>
      </w:r>
    </w:p>
    <w:bookmarkStart w:name="z21" w:id="18"/>
    <w:p>
      <w:pPr>
        <w:spacing w:after="0"/>
        <w:ind w:left="0"/>
        <w:jc w:val="left"/>
      </w:pPr>
      <w:r>
        <w:rPr>
          <w:rFonts w:ascii="Times New Roman"/>
          <w:b/>
          <w:i w:val="false"/>
          <w:color w:val="000000"/>
        </w:rPr>
        <w:t xml:space="preserve"> 3-тарау. Геодезиялық жұмыстарды ұйымдастыру және жүргізу</w:t>
      </w:r>
    </w:p>
    <w:bookmarkEnd w:id="18"/>
    <w:bookmarkStart w:name="z22" w:id="19"/>
    <w:p>
      <w:pPr>
        <w:spacing w:after="0"/>
        <w:ind w:left="0"/>
        <w:jc w:val="both"/>
      </w:pPr>
      <w:r>
        <w:rPr>
          <w:rFonts w:ascii="Times New Roman"/>
          <w:b w:val="false"/>
          <w:i w:val="false"/>
          <w:color w:val="000000"/>
          <w:sz w:val="28"/>
        </w:rPr>
        <w:t>
      5. Геодезиялық жұмыс өндіріс аясы болып табылмайды, ол құрылыс-монтаждау өндірісін қамтамасыз ету саласына кіреді. Геодезиялық жұмыс ұйымы – құрылыс-монтаждау жұмыстарын техникалық және экономикалық дұрыс және қауіпсіз жүргізуге бағытталған іс-шаралар кешені.</w:t>
      </w:r>
    </w:p>
    <w:bookmarkEnd w:id="19"/>
    <w:p>
      <w:pPr>
        <w:spacing w:after="0"/>
        <w:ind w:left="0"/>
        <w:jc w:val="both"/>
      </w:pPr>
      <w:r>
        <w:rPr>
          <w:rFonts w:ascii="Times New Roman"/>
          <w:b w:val="false"/>
          <w:i w:val="false"/>
          <w:color w:val="000000"/>
          <w:sz w:val="28"/>
        </w:rPr>
        <w:t xml:space="preserve">
      Құрылыстың технологиялық процестерін қамтамасыз ету орнын, міндеттері </w:t>
      </w:r>
    </w:p>
    <w:p>
      <w:pPr>
        <w:spacing w:after="0"/>
        <w:ind w:left="0"/>
        <w:jc w:val="both"/>
      </w:pPr>
      <w:r>
        <w:rPr>
          <w:rFonts w:ascii="Times New Roman"/>
          <w:b w:val="false"/>
          <w:i w:val="false"/>
          <w:color w:val="000000"/>
          <w:sz w:val="28"/>
        </w:rPr>
        <w:t>
      мен қызметтерін анықтайтын олардың жіктемесі геодезиялық жұмыстарды ұйымдастырудың негізі болып табылады.</w:t>
      </w:r>
    </w:p>
    <w:p>
      <w:pPr>
        <w:spacing w:after="0"/>
        <w:ind w:left="0"/>
        <w:jc w:val="both"/>
      </w:pPr>
      <w:r>
        <w:rPr>
          <w:rFonts w:ascii="Times New Roman"/>
          <w:b w:val="false"/>
          <w:i w:val="false"/>
          <w:color w:val="000000"/>
          <w:sz w:val="28"/>
        </w:rPr>
        <w:t xml:space="preserve">
      Осы құжатқа </w:t>
      </w:r>
      <w:r>
        <w:rPr>
          <w:rFonts w:ascii="Times New Roman"/>
          <w:b w:val="false"/>
          <w:i w:val="false"/>
          <w:color w:val="000000"/>
          <w:sz w:val="28"/>
        </w:rPr>
        <w:t>1-қосымшаға</w:t>
      </w:r>
      <w:r>
        <w:rPr>
          <w:rFonts w:ascii="Times New Roman"/>
          <w:b w:val="false"/>
          <w:i w:val="false"/>
          <w:color w:val="000000"/>
          <w:sz w:val="28"/>
        </w:rPr>
        <w:t xml:space="preserve"> сәйкес жіктеме құрылыстың жалпы жүйесіндегі геодезиялық жұмыстарды автоматтандыруға қажетті алғышарт болып табылады. </w:t>
      </w:r>
    </w:p>
    <w:bookmarkStart w:name="z23" w:id="20"/>
    <w:p>
      <w:pPr>
        <w:spacing w:after="0"/>
        <w:ind w:left="0"/>
        <w:jc w:val="both"/>
      </w:pPr>
      <w:r>
        <w:rPr>
          <w:rFonts w:ascii="Times New Roman"/>
          <w:b w:val="false"/>
          <w:i w:val="false"/>
          <w:color w:val="000000"/>
          <w:sz w:val="28"/>
        </w:rPr>
        <w:t xml:space="preserve">
      6. Заңның 20 бабындағы </w:t>
      </w:r>
      <w:r>
        <w:rPr>
          <w:rFonts w:ascii="Times New Roman"/>
          <w:b w:val="false"/>
          <w:i w:val="false"/>
          <w:color w:val="000000"/>
          <w:sz w:val="28"/>
        </w:rPr>
        <w:t>23-16) тармағына</w:t>
      </w:r>
      <w:r>
        <w:rPr>
          <w:rFonts w:ascii="Times New Roman"/>
          <w:b w:val="false"/>
          <w:i w:val="false"/>
          <w:color w:val="000000"/>
          <w:sz w:val="28"/>
        </w:rPr>
        <w:t xml:space="preserve"> сәйкес бекітілген сәулет, қала құрылысы және құрылыс саласындағы мемлекеттік нормативтердің (бұдан әрі – сәулет, қала құрылысы және құрылыс саласындағы мемлекеттік нормативтер) талаптарына сай және құрылысты ұйымдастыру жобаларында (бұдан әрі – ҚҰЖ) негізгі геодезиялық негізді құру жөніндегі жұмыстардың мерзімдері, құрамы, көлемі және реттілігі және геодезиялық бөлу жұмыстарын орындаудың реттілігі мен мерзімдері белгіленуі, олардың дәлділігін анықтаумен бөлу жұмыстарының әдістері орнатылады. Күрделі көлемді-жоспарлау шешімдері бар объектілер, өндірістік объектілер, биік объектілер үшін, сондай-ақ тұрғын үйлер, ҚҰЖ құрамындағы қоғамдық және әкімшілік кешендер үшін "Геодезиялық жұмыстардың өндірісін ұйымдастыру" бөлімін әзірлеуді қарастыру керек.</w:t>
      </w:r>
    </w:p>
    <w:bookmarkEnd w:id="20"/>
    <w:p>
      <w:pPr>
        <w:spacing w:after="0"/>
        <w:ind w:left="0"/>
        <w:jc w:val="both"/>
      </w:pPr>
      <w:r>
        <w:rPr>
          <w:rFonts w:ascii="Times New Roman"/>
          <w:b w:val="false"/>
          <w:i w:val="false"/>
          <w:color w:val="000000"/>
          <w:sz w:val="28"/>
        </w:rPr>
        <w:t>
      Бөлім қамтиды:</w:t>
      </w:r>
    </w:p>
    <w:p>
      <w:pPr>
        <w:spacing w:after="0"/>
        <w:ind w:left="0"/>
        <w:jc w:val="both"/>
      </w:pPr>
      <w:r>
        <w:rPr>
          <w:rFonts w:ascii="Times New Roman"/>
          <w:b w:val="false"/>
          <w:i w:val="false"/>
          <w:color w:val="000000"/>
          <w:sz w:val="28"/>
        </w:rPr>
        <w:t>
      алдын-ала дәлдікті және оларды тұрғызу әдістемесі бойынша ұсыныстарды есепке алумен ғимараттар мен имараттардың бас және негізгі осьтерін нақтылы қалпында тұрғызу сұлбасын;</w:t>
      </w:r>
    </w:p>
    <w:p>
      <w:pPr>
        <w:spacing w:after="0"/>
        <w:ind w:left="0"/>
        <w:jc w:val="both"/>
      </w:pPr>
      <w:r>
        <w:rPr>
          <w:rFonts w:ascii="Times New Roman"/>
          <w:b w:val="false"/>
          <w:i w:val="false"/>
          <w:color w:val="000000"/>
          <w:sz w:val="28"/>
        </w:rPr>
        <w:t>
      осьтік белгілерді орналастыру және бекіту сұлбасын;</w:t>
      </w:r>
    </w:p>
    <w:p>
      <w:pPr>
        <w:spacing w:after="0"/>
        <w:ind w:left="0"/>
        <w:jc w:val="both"/>
      </w:pPr>
      <w:r>
        <w:rPr>
          <w:rFonts w:ascii="Times New Roman"/>
          <w:b w:val="false"/>
          <w:i w:val="false"/>
          <w:color w:val="000000"/>
          <w:sz w:val="28"/>
        </w:rPr>
        <w:t>
      жауапты және ерекше маңызды құрылыс конструкцияларының ғиамараттары мен имараттарын тұрғызу, жөндеуді бақылау жұмыстарын жүргізу сұлбасын;</w:t>
      </w:r>
    </w:p>
    <w:p>
      <w:pPr>
        <w:spacing w:after="0"/>
        <w:ind w:left="0"/>
        <w:jc w:val="both"/>
      </w:pPr>
      <w:r>
        <w:rPr>
          <w:rFonts w:ascii="Times New Roman"/>
          <w:b w:val="false"/>
          <w:i w:val="false"/>
          <w:color w:val="000000"/>
          <w:sz w:val="28"/>
        </w:rPr>
        <w:t>
      жоспарда биіктік және құрылыс конструкцияларының тігінен орналасуын тексеру әдістемесін;</w:t>
      </w:r>
    </w:p>
    <w:p>
      <w:pPr>
        <w:spacing w:after="0"/>
        <w:ind w:left="0"/>
        <w:jc w:val="both"/>
      </w:pPr>
      <w:r>
        <w:rPr>
          <w:rFonts w:ascii="Times New Roman"/>
          <w:b w:val="false"/>
          <w:i w:val="false"/>
          <w:color w:val="000000"/>
          <w:sz w:val="28"/>
        </w:rPr>
        <w:t>
      бөлу осьтерін және горизонттардың жоғарғы белгілерін өткізу және қайта қалпына келтіру, горизонттардағы ось нүктелерін және жұмыс қада белгілерін бекіту сұлбасын;</w:t>
      </w:r>
    </w:p>
    <w:p>
      <w:pPr>
        <w:spacing w:after="0"/>
        <w:ind w:left="0"/>
        <w:jc w:val="both"/>
      </w:pPr>
      <w:r>
        <w:rPr>
          <w:rFonts w:ascii="Times New Roman"/>
          <w:b w:val="false"/>
          <w:i w:val="false"/>
          <w:color w:val="000000"/>
          <w:sz w:val="28"/>
        </w:rPr>
        <w:t xml:space="preserve">
      құрылысы аяқталатын объектілердің геодезиялық түсірілімдерін орындау, сондай-ақ әдістемені көрсетумен құрылыс өндірісін кезеңдер бойынша олардың құрылымдық элементтерін орындау сұлбасын; </w:t>
      </w:r>
    </w:p>
    <w:p>
      <w:pPr>
        <w:spacing w:after="0"/>
        <w:ind w:left="0"/>
        <w:jc w:val="both"/>
      </w:pPr>
      <w:r>
        <w:rPr>
          <w:rFonts w:ascii="Times New Roman"/>
          <w:b w:val="false"/>
          <w:i w:val="false"/>
          <w:color w:val="000000"/>
          <w:sz w:val="28"/>
        </w:rPr>
        <w:t xml:space="preserve">
      құрылысы аяқталатын объектілерге және оның құрама бөліктері мен элементтеріне қажетті атқарушы геодезиялық құжаттама жасау тәртібі және құрамын. </w:t>
      </w:r>
    </w:p>
    <w:p>
      <w:pPr>
        <w:spacing w:after="0"/>
        <w:ind w:left="0"/>
        <w:jc w:val="both"/>
      </w:pPr>
      <w:r>
        <w:rPr>
          <w:rFonts w:ascii="Times New Roman"/>
          <w:b w:val="false"/>
          <w:i w:val="false"/>
          <w:color w:val="000000"/>
          <w:sz w:val="28"/>
        </w:rPr>
        <w:t>
      "Геодезиялық жұмыстарды ұйымдастыру" бөлімі ұйымның бас мердігерінің геодезиялық қызметімен жасалады.</w:t>
      </w:r>
    </w:p>
    <w:bookmarkStart w:name="z24" w:id="21"/>
    <w:p>
      <w:pPr>
        <w:spacing w:after="0"/>
        <w:ind w:left="0"/>
        <w:jc w:val="both"/>
      </w:pPr>
      <w:r>
        <w:rPr>
          <w:rFonts w:ascii="Times New Roman"/>
          <w:b w:val="false"/>
          <w:i w:val="false"/>
          <w:color w:val="000000"/>
          <w:sz w:val="28"/>
        </w:rPr>
        <w:t xml:space="preserve">
      7. Геодезиялық қызметтің геодезиялық жұмысын жүргізу кезінде қолданыстағы сәулет, қала құрылысы және құрылыс саласындағы мемлекеттік нормативтер басшылыққа алынады. </w:t>
      </w:r>
    </w:p>
    <w:bookmarkEnd w:id="21"/>
    <w:bookmarkStart w:name="z25" w:id="22"/>
    <w:p>
      <w:pPr>
        <w:spacing w:after="0"/>
        <w:ind w:left="0"/>
        <w:jc w:val="both"/>
      </w:pPr>
      <w:r>
        <w:rPr>
          <w:rFonts w:ascii="Times New Roman"/>
          <w:b w:val="false"/>
          <w:i w:val="false"/>
          <w:color w:val="000000"/>
          <w:sz w:val="28"/>
        </w:rPr>
        <w:t>
      8. Құрылыс процесіндегі геодезиялық жұмыстар, ғимараттың (имарат) геометриялық параметрлерінің дәлділігін геодезиялық бақылау және атқарушы түсірілімдер ұйымның мердігерлері мен бас мердігерлердің геодезиялық қызметімен орындалады.</w:t>
      </w:r>
    </w:p>
    <w:bookmarkEnd w:id="22"/>
    <w:bookmarkStart w:name="z26" w:id="23"/>
    <w:p>
      <w:pPr>
        <w:spacing w:after="0"/>
        <w:ind w:left="0"/>
        <w:jc w:val="both"/>
      </w:pPr>
      <w:r>
        <w:rPr>
          <w:rFonts w:ascii="Times New Roman"/>
          <w:b w:val="false"/>
          <w:i w:val="false"/>
          <w:color w:val="000000"/>
          <w:sz w:val="28"/>
        </w:rPr>
        <w:t xml:space="preserve">
      9. Тапсырыс беруші дайындық кезеңінде жалпы құрылыс жұмыстары басталғанға дейін 10 жұмыс күннен кешіктірмей геодезиялық бөлу негізін құрады. Тапсырыс беруші геодезиялық бөлу негізін бас мердігерге осы құжатқа </w:t>
      </w:r>
      <w:r>
        <w:rPr>
          <w:rFonts w:ascii="Times New Roman"/>
          <w:b w:val="false"/>
          <w:i w:val="false"/>
          <w:color w:val="000000"/>
          <w:sz w:val="28"/>
        </w:rPr>
        <w:t>2-қосымшаға</w:t>
      </w:r>
      <w:r>
        <w:rPr>
          <w:rFonts w:ascii="Times New Roman"/>
          <w:b w:val="false"/>
          <w:i w:val="false"/>
          <w:color w:val="000000"/>
          <w:sz w:val="28"/>
        </w:rPr>
        <w:t xml:space="preserve"> сәйкес ғимараттар мен имараттарды салу барысында геодезиялық жұмыстардың қорытындысын қабылдау-өткізу Актінің нысаны бойынша өткізеді.</w:t>
      </w:r>
    </w:p>
    <w:bookmarkEnd w:id="23"/>
    <w:bookmarkStart w:name="z27" w:id="24"/>
    <w:p>
      <w:pPr>
        <w:spacing w:after="0"/>
        <w:ind w:left="0"/>
        <w:jc w:val="both"/>
      </w:pPr>
      <w:r>
        <w:rPr>
          <w:rFonts w:ascii="Times New Roman"/>
          <w:b w:val="false"/>
          <w:i w:val="false"/>
          <w:color w:val="000000"/>
          <w:sz w:val="28"/>
        </w:rPr>
        <w:t>
      10. Құрылыс алаңдарының бөлу желісі бас геодезиялық негіз болып табылады, ал ғимараттың (имарат) ішкі бөлу желісі жұмыс геодезиялық негізі болып табылады.</w:t>
      </w:r>
    </w:p>
    <w:bookmarkEnd w:id="24"/>
    <w:bookmarkStart w:name="z28" w:id="25"/>
    <w:p>
      <w:pPr>
        <w:spacing w:after="0"/>
        <w:ind w:left="0"/>
        <w:jc w:val="both"/>
      </w:pPr>
      <w:r>
        <w:rPr>
          <w:rFonts w:ascii="Times New Roman"/>
          <w:b w:val="false"/>
          <w:i w:val="false"/>
          <w:color w:val="000000"/>
          <w:sz w:val="28"/>
        </w:rPr>
        <w:t xml:space="preserve">
      11. Бас геодезиялық жұмыс негізі геодезиялық негізін дамыту үшін қызмет етеді. </w:t>
      </w:r>
    </w:p>
    <w:bookmarkEnd w:id="25"/>
    <w:p>
      <w:pPr>
        <w:spacing w:after="0"/>
        <w:ind w:left="0"/>
        <w:jc w:val="both"/>
      </w:pPr>
      <w:r>
        <w:rPr>
          <w:rFonts w:ascii="Times New Roman"/>
          <w:b w:val="false"/>
          <w:i w:val="false"/>
          <w:color w:val="000000"/>
          <w:sz w:val="28"/>
        </w:rPr>
        <w:t>
      Геодезиялық жұмыс негізі ғимараттың ішкі бөлу желісін тұрғызу үшін, операциямен геодезиялық бақылау мен атқарушы түсірілімдерді жүргізу үшін монтаждау горизонтына осьтер мен белгілерді беру үшін қызмет етеді.</w:t>
      </w:r>
    </w:p>
    <w:bookmarkStart w:name="z29" w:id="26"/>
    <w:p>
      <w:pPr>
        <w:spacing w:after="0"/>
        <w:ind w:left="0"/>
        <w:jc w:val="both"/>
      </w:pPr>
      <w:r>
        <w:rPr>
          <w:rFonts w:ascii="Times New Roman"/>
          <w:b w:val="false"/>
          <w:i w:val="false"/>
          <w:color w:val="000000"/>
          <w:sz w:val="28"/>
        </w:rPr>
        <w:t xml:space="preserve">
      12. Осы құжатқа </w:t>
      </w:r>
      <w:r>
        <w:rPr>
          <w:rFonts w:ascii="Times New Roman"/>
          <w:b w:val="false"/>
          <w:i w:val="false"/>
          <w:color w:val="000000"/>
          <w:sz w:val="28"/>
        </w:rPr>
        <w:t>1-қосымшаға</w:t>
      </w:r>
      <w:r>
        <w:rPr>
          <w:rFonts w:ascii="Times New Roman"/>
          <w:b w:val="false"/>
          <w:i w:val="false"/>
          <w:color w:val="000000"/>
          <w:sz w:val="28"/>
        </w:rPr>
        <w:t xml:space="preserve"> (сурет-1) сәйкес өнеркәсіпті кешендер мен ірі имараттардың құрылысын салу үшін геодезиялық бөлу негізі құрылыс торы, негізгі немесе негізгі бөлу осьтері ретінде құрылады.</w:t>
      </w:r>
    </w:p>
    <w:bookmarkEnd w:id="26"/>
    <w:bookmarkStart w:name="z30" w:id="27"/>
    <w:p>
      <w:pPr>
        <w:spacing w:after="0"/>
        <w:ind w:left="0"/>
        <w:jc w:val="both"/>
      </w:pPr>
      <w:r>
        <w:rPr>
          <w:rFonts w:ascii="Times New Roman"/>
          <w:b w:val="false"/>
          <w:i w:val="false"/>
          <w:color w:val="000000"/>
          <w:sz w:val="28"/>
        </w:rPr>
        <w:t xml:space="preserve">
      13. Осы құжатқа </w:t>
      </w:r>
      <w:r>
        <w:rPr>
          <w:rFonts w:ascii="Times New Roman"/>
          <w:b w:val="false"/>
          <w:i w:val="false"/>
          <w:color w:val="000000"/>
          <w:sz w:val="28"/>
        </w:rPr>
        <w:t>1-қосымшаға</w:t>
      </w:r>
      <w:r>
        <w:rPr>
          <w:rFonts w:ascii="Times New Roman"/>
          <w:b w:val="false"/>
          <w:i w:val="false"/>
          <w:color w:val="000000"/>
          <w:sz w:val="28"/>
        </w:rPr>
        <w:t xml:space="preserve"> (сурет-2) сәйкес тұрғын үйлер мен азаматтық ғимараттарға (имараттар) арналған бөлу негізі қызыл сызықтар мен негізгі осьтер түрінде құрылады.</w:t>
      </w:r>
    </w:p>
    <w:bookmarkEnd w:id="27"/>
    <w:bookmarkStart w:name="z31" w:id="28"/>
    <w:p>
      <w:pPr>
        <w:spacing w:after="0"/>
        <w:ind w:left="0"/>
        <w:jc w:val="both"/>
      </w:pPr>
      <w:r>
        <w:rPr>
          <w:rFonts w:ascii="Times New Roman"/>
          <w:b w:val="false"/>
          <w:i w:val="false"/>
          <w:color w:val="000000"/>
          <w:sz w:val="28"/>
        </w:rPr>
        <w:t xml:space="preserve">
      14. Осы құжатқа </w:t>
      </w:r>
      <w:r>
        <w:rPr>
          <w:rFonts w:ascii="Times New Roman"/>
          <w:b w:val="false"/>
          <w:i w:val="false"/>
          <w:color w:val="000000"/>
          <w:sz w:val="28"/>
        </w:rPr>
        <w:t>1-қосымшаға</w:t>
      </w:r>
      <w:r>
        <w:rPr>
          <w:rFonts w:ascii="Times New Roman"/>
          <w:b w:val="false"/>
          <w:i w:val="false"/>
          <w:color w:val="000000"/>
          <w:sz w:val="28"/>
        </w:rPr>
        <w:t xml:space="preserve"> (сурет-3) сәйкес инженерлік желілер, автомобиль және темір жолдар үшін бөлу негізі полигонометриялық және теодолиттік жүрістер түрінде болуы мүмкін. </w:t>
      </w:r>
    </w:p>
    <w:bookmarkEnd w:id="28"/>
    <w:bookmarkStart w:name="z32" w:id="29"/>
    <w:p>
      <w:pPr>
        <w:spacing w:after="0"/>
        <w:ind w:left="0"/>
        <w:jc w:val="both"/>
      </w:pPr>
      <w:r>
        <w:rPr>
          <w:rFonts w:ascii="Times New Roman"/>
          <w:b w:val="false"/>
          <w:i w:val="false"/>
          <w:color w:val="000000"/>
          <w:sz w:val="28"/>
        </w:rPr>
        <w:t>
      15. Биік қада белгілер жоспарлық бөлу негізімен алмастырыла алады.</w:t>
      </w:r>
    </w:p>
    <w:bookmarkEnd w:id="29"/>
    <w:bookmarkStart w:name="z33" w:id="30"/>
    <w:p>
      <w:pPr>
        <w:spacing w:after="0"/>
        <w:ind w:left="0"/>
        <w:jc w:val="both"/>
      </w:pPr>
      <w:r>
        <w:rPr>
          <w:rFonts w:ascii="Times New Roman"/>
          <w:b w:val="false"/>
          <w:i w:val="false"/>
          <w:color w:val="000000"/>
          <w:sz w:val="28"/>
        </w:rPr>
        <w:t>
      16. Тапсырыс беруші геодезиялық бөлу негізінің құрамына:</w:t>
      </w:r>
    </w:p>
    <w:bookmarkEnd w:id="30"/>
    <w:p>
      <w:pPr>
        <w:spacing w:after="0"/>
        <w:ind w:left="0"/>
        <w:jc w:val="both"/>
      </w:pPr>
      <w:r>
        <w:rPr>
          <w:rFonts w:ascii="Times New Roman"/>
          <w:b w:val="false"/>
          <w:i w:val="false"/>
          <w:color w:val="000000"/>
          <w:sz w:val="28"/>
        </w:rPr>
        <w:t>
      - ғимараттың (имарат) ауқымдылығын анықтайтын негізгі бөлу осьтерін, құрылыс торын, қызыл сызықтарды, биік қада белгілерді;</w:t>
      </w:r>
    </w:p>
    <w:p>
      <w:pPr>
        <w:spacing w:after="0"/>
        <w:ind w:left="0"/>
        <w:jc w:val="both"/>
      </w:pPr>
      <w:r>
        <w:rPr>
          <w:rFonts w:ascii="Times New Roman"/>
          <w:b w:val="false"/>
          <w:i w:val="false"/>
          <w:color w:val="000000"/>
          <w:sz w:val="28"/>
        </w:rPr>
        <w:t>
      - инженерлік коммуникациялар, автожолдар, электр жабдықтау желілері, байланыс, су құбыры жолдары, кәріз, жылу белгілеу, газ белгілеудің негізгі осьтерін береді.</w:t>
      </w:r>
    </w:p>
    <w:bookmarkStart w:name="z34" w:id="31"/>
    <w:p>
      <w:pPr>
        <w:spacing w:after="0"/>
        <w:ind w:left="0"/>
        <w:jc w:val="both"/>
      </w:pPr>
      <w:r>
        <w:rPr>
          <w:rFonts w:ascii="Times New Roman"/>
          <w:b w:val="false"/>
          <w:i w:val="false"/>
          <w:color w:val="000000"/>
          <w:sz w:val="28"/>
        </w:rPr>
        <w:t>
      17. Геодезиялық бөлу негізі сәулет, қала құрылысы және құрылыс салсындағы мемлекеттік нормативтер талаптарына сәйкес белгілі бір жерде белгілермен сенімді бекітіледі.</w:t>
      </w:r>
    </w:p>
    <w:bookmarkEnd w:id="31"/>
    <w:bookmarkStart w:name="z35" w:id="32"/>
    <w:p>
      <w:pPr>
        <w:spacing w:after="0"/>
        <w:ind w:left="0"/>
        <w:jc w:val="both"/>
      </w:pPr>
      <w:r>
        <w:rPr>
          <w:rFonts w:ascii="Times New Roman"/>
          <w:b w:val="false"/>
          <w:i w:val="false"/>
          <w:color w:val="000000"/>
          <w:sz w:val="28"/>
        </w:rPr>
        <w:t xml:space="preserve">
      18. Осы құжатқа </w:t>
      </w:r>
      <w:r>
        <w:rPr>
          <w:rFonts w:ascii="Times New Roman"/>
          <w:b w:val="false"/>
          <w:i w:val="false"/>
          <w:color w:val="000000"/>
          <w:sz w:val="28"/>
        </w:rPr>
        <w:t>3-қосымшаға</w:t>
      </w:r>
      <w:r>
        <w:rPr>
          <w:rFonts w:ascii="Times New Roman"/>
          <w:b w:val="false"/>
          <w:i w:val="false"/>
          <w:color w:val="000000"/>
          <w:sz w:val="28"/>
        </w:rPr>
        <w:t xml:space="preserve"> сәйкес әрбір оске, сондай-ақ осьтердің қиылысында пайда болған ғимарат-тың барлық бұрыштары, температуралық (деформацияланған) тігістердің орнына саны кемінде төрт белгімен осьтер бекітіледі. Биік қада белгілер шекара бойынша және салынатын аумақтың ішінде, әрбір ғимараттың (имарат) жанында болуы керек.</w:t>
      </w:r>
    </w:p>
    <w:bookmarkEnd w:id="32"/>
    <w:bookmarkStart w:name="z36" w:id="33"/>
    <w:p>
      <w:pPr>
        <w:spacing w:after="0"/>
        <w:ind w:left="0"/>
        <w:jc w:val="both"/>
      </w:pPr>
      <w:r>
        <w:rPr>
          <w:rFonts w:ascii="Times New Roman"/>
          <w:b w:val="false"/>
          <w:i w:val="false"/>
          <w:color w:val="000000"/>
          <w:sz w:val="28"/>
        </w:rPr>
        <w:t>
      19. Негізгі осьтер мен биік қада белгілер уақытша және тұрақты құрылыстарды орналастырудан, ғимараттың (имарат) контурынан 15 метрден (бұдан әрі – м) алыс құрылыс материалдарын үюден босатылған жерлерде бекітіледі.</w:t>
      </w:r>
    </w:p>
    <w:bookmarkEnd w:id="33"/>
    <w:bookmarkStart w:name="z37" w:id="34"/>
    <w:p>
      <w:pPr>
        <w:spacing w:after="0"/>
        <w:ind w:left="0"/>
        <w:jc w:val="both"/>
      </w:pPr>
      <w:r>
        <w:rPr>
          <w:rFonts w:ascii="Times New Roman"/>
          <w:b w:val="false"/>
          <w:i w:val="false"/>
          <w:color w:val="000000"/>
          <w:sz w:val="28"/>
        </w:rPr>
        <w:t>
      20. Сызықтық өлшеулер үшін өлшеуіштер, жарық-қашық өлшеуіштер мен басқа да аспаптар мен Қазақстан Республикасының аумағында белгіленген тәртіпте сертификатталған қолдан жасалған қарапайым құралдар қолданылады.</w:t>
      </w:r>
    </w:p>
    <w:bookmarkEnd w:id="34"/>
    <w:p>
      <w:pPr>
        <w:spacing w:after="0"/>
        <w:ind w:left="0"/>
        <w:jc w:val="both"/>
      </w:pPr>
      <w:r>
        <w:rPr>
          <w:rFonts w:ascii="Times New Roman"/>
          <w:b w:val="false"/>
          <w:i w:val="false"/>
          <w:color w:val="000000"/>
          <w:sz w:val="28"/>
        </w:rPr>
        <w:t>
      Бұрыштық өлшеулер теодолиттермен, басқа да аспаптармен және Қазақстан Республикасының аумағында белгіленген тәртіпте сертификатталған қолдан жасалған құралдармен орындалады.</w:t>
      </w:r>
    </w:p>
    <w:p>
      <w:pPr>
        <w:spacing w:after="0"/>
        <w:ind w:left="0"/>
        <w:jc w:val="both"/>
      </w:pPr>
      <w:r>
        <w:rPr>
          <w:rFonts w:ascii="Times New Roman"/>
          <w:b w:val="false"/>
          <w:i w:val="false"/>
          <w:color w:val="000000"/>
          <w:sz w:val="28"/>
        </w:rPr>
        <w:t>
      Биік негіздерді қамтамасыз ету және дамыту нивелирлермен, басқа да аспаптармен және Қазақстан Республикасының аумағында белгіленген тәртіпте сертификатталған қолдан жасалған қарапайым құралдармен жүргізіледі.</w:t>
      </w:r>
    </w:p>
    <w:bookmarkStart w:name="z38" w:id="35"/>
    <w:p>
      <w:pPr>
        <w:spacing w:after="0"/>
        <w:ind w:left="0"/>
        <w:jc w:val="both"/>
      </w:pPr>
      <w:r>
        <w:rPr>
          <w:rFonts w:ascii="Times New Roman"/>
          <w:b w:val="false"/>
          <w:i w:val="false"/>
          <w:color w:val="000000"/>
          <w:sz w:val="28"/>
        </w:rPr>
        <w:t>
      21. Аралық конструкцияларға және құрылыс аяқталған объектілерге атқарушы геодезиялық құжаттама жасауды, толық бөлу мен осьтерді ауыстыруды, монтаждау элементіне белгілерді және құрылыс салу мен атқарушы түсірілімдер кезінде геодезиялық бақылауды сәулет, қала құрылысы және құрылыс саласындағы мемлекеттік норматив талаптарына сәйкес құрылыс ұйымының бас мердігерлік (мердігерлік) геодезиялық қызметі жүргізеді.</w:t>
      </w:r>
    </w:p>
    <w:bookmarkEnd w:id="35"/>
    <w:bookmarkStart w:name="z39" w:id="36"/>
    <w:p>
      <w:pPr>
        <w:spacing w:after="0"/>
        <w:ind w:left="0"/>
        <w:jc w:val="both"/>
      </w:pPr>
      <w:r>
        <w:rPr>
          <w:rFonts w:ascii="Times New Roman"/>
          <w:b w:val="false"/>
          <w:i w:val="false"/>
          <w:color w:val="000000"/>
          <w:sz w:val="28"/>
        </w:rPr>
        <w:t>
      22. Геодезиялық негізді қабылдағаннан кейін геодезиялық жұмыстарды жүргізудің күнтізбелік кестесі жасалады. Кесте құрылыстың жалпы күнтізбелік кестесімен байланыстырылады.</w:t>
      </w:r>
    </w:p>
    <w:bookmarkEnd w:id="36"/>
    <w:bookmarkStart w:name="z40" w:id="37"/>
    <w:p>
      <w:pPr>
        <w:spacing w:after="0"/>
        <w:ind w:left="0"/>
        <w:jc w:val="both"/>
      </w:pPr>
      <w:r>
        <w:rPr>
          <w:rFonts w:ascii="Times New Roman"/>
          <w:b w:val="false"/>
          <w:i w:val="false"/>
          <w:color w:val="000000"/>
          <w:sz w:val="28"/>
        </w:rPr>
        <w:t>
      23. Геодезиялық жұмыстарды өндірудің күнтізбелік кестесі төмендегі реттілікпен жасалады:</w:t>
      </w:r>
    </w:p>
    <w:bookmarkEnd w:id="37"/>
    <w:p>
      <w:pPr>
        <w:spacing w:after="0"/>
        <w:ind w:left="0"/>
        <w:jc w:val="both"/>
      </w:pPr>
      <w:r>
        <w:rPr>
          <w:rFonts w:ascii="Times New Roman"/>
          <w:b w:val="false"/>
          <w:i w:val="false"/>
          <w:color w:val="000000"/>
          <w:sz w:val="28"/>
        </w:rPr>
        <w:t>
      жалпы күнтізбелік кесте бойынша геодезиялық қамтамасыз етуді талап ететін жұмыстардың тізбесі белгіленеді;</w:t>
      </w:r>
    </w:p>
    <w:p>
      <w:pPr>
        <w:spacing w:after="0"/>
        <w:ind w:left="0"/>
        <w:jc w:val="both"/>
      </w:pPr>
      <w:r>
        <w:rPr>
          <w:rFonts w:ascii="Times New Roman"/>
          <w:b w:val="false"/>
          <w:i w:val="false"/>
          <w:color w:val="000000"/>
          <w:sz w:val="28"/>
        </w:rPr>
        <w:t>
      құрылыстың сатылары бойынша геодезиялық өндірісті қамтамасыз ету бойынша геодезиялық жұмыстарды орындау реттілігі мен мерзімдері белгіленеді;</w:t>
      </w:r>
    </w:p>
    <w:p>
      <w:pPr>
        <w:spacing w:after="0"/>
        <w:ind w:left="0"/>
        <w:jc w:val="both"/>
      </w:pPr>
      <w:r>
        <w:rPr>
          <w:rFonts w:ascii="Times New Roman"/>
          <w:b w:val="false"/>
          <w:i w:val="false"/>
          <w:color w:val="000000"/>
          <w:sz w:val="28"/>
        </w:rPr>
        <w:t>
      операция бойынша бақылау мерзімдері мен конструкциялары белгіленеді, бақылауға арналған конструкциялар авторлық қадағалаумен келісіледі немесе ЖЖЖ таңдап алынады;</w:t>
      </w:r>
    </w:p>
    <w:p>
      <w:pPr>
        <w:spacing w:after="0"/>
        <w:ind w:left="0"/>
        <w:jc w:val="both"/>
      </w:pPr>
      <w:r>
        <w:rPr>
          <w:rFonts w:ascii="Times New Roman"/>
          <w:b w:val="false"/>
          <w:i w:val="false"/>
          <w:color w:val="000000"/>
          <w:sz w:val="28"/>
        </w:rPr>
        <w:t>
      атқарушы түсірілімдерді орындау және аралық конструкциялар мен құрылыс толығымен аяқталған объектілердің атқарушы сұлбаларын ұсыну мерзімдері белгіленеді.</w:t>
      </w:r>
    </w:p>
    <w:bookmarkStart w:name="z41" w:id="38"/>
    <w:p>
      <w:pPr>
        <w:spacing w:after="0"/>
        <w:ind w:left="0"/>
        <w:jc w:val="both"/>
      </w:pPr>
      <w:r>
        <w:rPr>
          <w:rFonts w:ascii="Times New Roman"/>
          <w:b w:val="false"/>
          <w:i w:val="false"/>
          <w:color w:val="000000"/>
          <w:sz w:val="28"/>
        </w:rPr>
        <w:t>
      24. Геодезиялық атқарушы түсірілім ғимараттың (имарат) геометриялық параметрлер дәлдігін геодезиялық бақылаудың бөлінбейтін бөлігі болып табылады және осы объект құрылысының күнтізбелік кестесіне сәйкес геодезиялық жұмыстарды жүргізу кестесі бойынша жүзеге асырылуы тиіс.</w:t>
      </w:r>
    </w:p>
    <w:bookmarkEnd w:id="38"/>
    <w:bookmarkStart w:name="z42" w:id="39"/>
    <w:p>
      <w:pPr>
        <w:spacing w:after="0"/>
        <w:ind w:left="0"/>
        <w:jc w:val="both"/>
      </w:pPr>
      <w:r>
        <w:rPr>
          <w:rFonts w:ascii="Times New Roman"/>
          <w:b w:val="false"/>
          <w:i w:val="false"/>
          <w:color w:val="000000"/>
          <w:sz w:val="28"/>
        </w:rPr>
        <w:t>
      25. Атқару сұлбалары жоспарда құрастырылады және биіктігі бойынша, жеке-жеке және аралас, бірақ ол үшін жақсы оқылуы керек.</w:t>
      </w:r>
    </w:p>
    <w:bookmarkEnd w:id="39"/>
    <w:bookmarkStart w:name="z43" w:id="40"/>
    <w:p>
      <w:pPr>
        <w:spacing w:after="0"/>
        <w:ind w:left="0"/>
        <w:jc w:val="both"/>
      </w:pPr>
      <w:r>
        <w:rPr>
          <w:rFonts w:ascii="Times New Roman"/>
          <w:b w:val="false"/>
          <w:i w:val="false"/>
          <w:color w:val="000000"/>
          <w:sz w:val="28"/>
        </w:rPr>
        <w:t>
      26. Атқару сұлбалары үш данада жасалады және құрылыс ұйымының геодезисі қол қояды. Екі данасы прорабқа тапсырылады, ал біреуі геодезистің өзінде қалады.</w:t>
      </w:r>
    </w:p>
    <w:bookmarkEnd w:id="40"/>
    <w:bookmarkStart w:name="z44" w:id="41"/>
    <w:p>
      <w:pPr>
        <w:spacing w:after="0"/>
        <w:ind w:left="0"/>
        <w:jc w:val="both"/>
      </w:pPr>
      <w:r>
        <w:rPr>
          <w:rFonts w:ascii="Times New Roman"/>
          <w:b w:val="false"/>
          <w:i w:val="false"/>
          <w:color w:val="000000"/>
          <w:sz w:val="28"/>
        </w:rPr>
        <w:t>
      27. Геодезиялық атқару құжаттама ішкі және қабылдау-өткізу болып бөлінеді.</w:t>
      </w:r>
    </w:p>
    <w:bookmarkEnd w:id="41"/>
    <w:bookmarkStart w:name="z45" w:id="42"/>
    <w:p>
      <w:pPr>
        <w:spacing w:after="0"/>
        <w:ind w:left="0"/>
        <w:jc w:val="both"/>
      </w:pPr>
      <w:r>
        <w:rPr>
          <w:rFonts w:ascii="Times New Roman"/>
          <w:b w:val="false"/>
          <w:i w:val="false"/>
          <w:color w:val="000000"/>
          <w:sz w:val="28"/>
        </w:rPr>
        <w:t>
      28. Ішкі атқару құжаттамасы аяқталмаған құрылыс-монтаждау кезеңіне жасалады және құрылыс-монтаждау жұмыстарын одан әрі жүргізуге негіз болып табылады.</w:t>
      </w:r>
    </w:p>
    <w:bookmarkEnd w:id="42"/>
    <w:p>
      <w:pPr>
        <w:spacing w:after="0"/>
        <w:ind w:left="0"/>
        <w:jc w:val="both"/>
      </w:pPr>
      <w:r>
        <w:rPr>
          <w:rFonts w:ascii="Times New Roman"/>
          <w:b w:val="false"/>
          <w:i w:val="false"/>
          <w:color w:val="000000"/>
          <w:sz w:val="28"/>
        </w:rPr>
        <w:t>
      Ішкі атқару құжаттамасына келесілер:</w:t>
      </w:r>
    </w:p>
    <w:p>
      <w:pPr>
        <w:spacing w:after="0"/>
        <w:ind w:left="0"/>
        <w:jc w:val="both"/>
      </w:pPr>
      <w:r>
        <w:rPr>
          <w:rFonts w:ascii="Times New Roman"/>
          <w:b w:val="false"/>
          <w:i w:val="false"/>
          <w:color w:val="000000"/>
          <w:sz w:val="28"/>
        </w:rPr>
        <w:t>
      инженерлік желілер трассаларының, жолдардың осьтері, қазан шұңқырлар контурларын бөлудің атқару сұлбалары;</w:t>
      </w:r>
    </w:p>
    <w:p>
      <w:pPr>
        <w:spacing w:after="0"/>
        <w:ind w:left="0"/>
        <w:jc w:val="both"/>
      </w:pPr>
      <w:r>
        <w:rPr>
          <w:rFonts w:ascii="Times New Roman"/>
          <w:b w:val="false"/>
          <w:i w:val="false"/>
          <w:color w:val="000000"/>
          <w:sz w:val="28"/>
        </w:rPr>
        <w:t>
      ғимараттың (имарат) аралық осьтерін бөлу актісі мен атқарушы сұлбасы;</w:t>
      </w:r>
    </w:p>
    <w:p>
      <w:pPr>
        <w:spacing w:after="0"/>
        <w:ind w:left="0"/>
        <w:jc w:val="both"/>
      </w:pPr>
      <w:r>
        <w:rPr>
          <w:rFonts w:ascii="Times New Roman"/>
          <w:b w:val="false"/>
          <w:i w:val="false"/>
          <w:color w:val="000000"/>
          <w:sz w:val="28"/>
        </w:rPr>
        <w:t>
      орнатылған қорамақалыптың атқару сұлбасы және актісі;</w:t>
      </w:r>
    </w:p>
    <w:p>
      <w:pPr>
        <w:spacing w:after="0"/>
        <w:ind w:left="0"/>
        <w:jc w:val="both"/>
      </w:pPr>
      <w:r>
        <w:rPr>
          <w:rFonts w:ascii="Times New Roman"/>
          <w:b w:val="false"/>
          <w:i w:val="false"/>
          <w:color w:val="000000"/>
          <w:sz w:val="28"/>
        </w:rPr>
        <w:t>
      қада қағылған далаларды бөлу актілері;</w:t>
      </w:r>
    </w:p>
    <w:p>
      <w:pPr>
        <w:spacing w:after="0"/>
        <w:ind w:left="0"/>
        <w:jc w:val="both"/>
      </w:pPr>
      <w:r>
        <w:rPr>
          <w:rFonts w:ascii="Times New Roman"/>
          <w:b w:val="false"/>
          <w:i w:val="false"/>
          <w:color w:val="000000"/>
          <w:sz w:val="28"/>
        </w:rPr>
        <w:t>
      еденге арналған бетондық ниверлеу дайындығының атқару сұлбасы;</w:t>
      </w:r>
    </w:p>
    <w:p>
      <w:pPr>
        <w:spacing w:after="0"/>
        <w:ind w:left="0"/>
        <w:jc w:val="both"/>
      </w:pPr>
      <w:r>
        <w:rPr>
          <w:rFonts w:ascii="Times New Roman"/>
          <w:b w:val="false"/>
          <w:i w:val="false"/>
          <w:color w:val="000000"/>
          <w:sz w:val="28"/>
        </w:rPr>
        <w:t>
      монтаждау көкжиегінде қабаттарға, ярустарға, цокольдарға бөлу актісі;</w:t>
      </w:r>
    </w:p>
    <w:p>
      <w:pPr>
        <w:spacing w:after="0"/>
        <w:ind w:left="0"/>
        <w:jc w:val="both"/>
      </w:pPr>
      <w:r>
        <w:rPr>
          <w:rFonts w:ascii="Times New Roman"/>
          <w:b w:val="false"/>
          <w:i w:val="false"/>
          <w:color w:val="000000"/>
          <w:sz w:val="28"/>
        </w:rPr>
        <w:t>
      маяктарды орнату сұлбасы жатады.</w:t>
      </w:r>
    </w:p>
    <w:p>
      <w:pPr>
        <w:spacing w:after="0"/>
        <w:ind w:left="0"/>
        <w:jc w:val="both"/>
      </w:pPr>
      <w:r>
        <w:rPr>
          <w:rFonts w:ascii="Times New Roman"/>
          <w:b w:val="false"/>
          <w:i w:val="false"/>
          <w:color w:val="000000"/>
          <w:sz w:val="28"/>
        </w:rPr>
        <w:t>
      Объектіні өткізу кезінде ішкі атқару құжаттамасы ұсынылмайды, бірақ келешекте құрылыс-монтаждау жұмыстары үшін құрылыс ұйымының бірінен екіншісіне (бір ұйымның ішінде болуы да мүмкін) өткізу актісіне міндетті түрде қоса ұсынылады.</w:t>
      </w:r>
    </w:p>
    <w:bookmarkStart w:name="z46" w:id="43"/>
    <w:p>
      <w:pPr>
        <w:spacing w:after="0"/>
        <w:ind w:left="0"/>
        <w:jc w:val="both"/>
      </w:pPr>
      <w:r>
        <w:rPr>
          <w:rFonts w:ascii="Times New Roman"/>
          <w:b w:val="false"/>
          <w:i w:val="false"/>
          <w:color w:val="000000"/>
          <w:sz w:val="28"/>
        </w:rPr>
        <w:t>
      29. Қабылдау-өткізу атқарушы құжаттамасының құрамы мыналардан:</w:t>
      </w:r>
    </w:p>
    <w:bookmarkEnd w:id="43"/>
    <w:p>
      <w:pPr>
        <w:spacing w:after="0"/>
        <w:ind w:left="0"/>
        <w:jc w:val="both"/>
      </w:pPr>
      <w:r>
        <w:rPr>
          <w:rFonts w:ascii="Times New Roman"/>
          <w:b w:val="false"/>
          <w:i w:val="false"/>
          <w:color w:val="000000"/>
          <w:sz w:val="28"/>
        </w:rPr>
        <w:t>
      дайын қазаншұңқырлар, абаттандыру, жол төсемдері мен басқа да жердегі имараттар бойынша атқарушы жоспарлы-биіктік сұлбаларынан;</w:t>
      </w:r>
    </w:p>
    <w:p>
      <w:pPr>
        <w:spacing w:after="0"/>
        <w:ind w:left="0"/>
        <w:jc w:val="both"/>
      </w:pPr>
      <w:r>
        <w:rPr>
          <w:rFonts w:ascii="Times New Roman"/>
          <w:b w:val="false"/>
          <w:i w:val="false"/>
          <w:color w:val="000000"/>
          <w:sz w:val="28"/>
        </w:rPr>
        <w:t>
      атқарушы қадалы далалардың жоспарлы-биіктік сұлбаларынан;</w:t>
      </w:r>
    </w:p>
    <w:p>
      <w:pPr>
        <w:spacing w:after="0"/>
        <w:ind w:left="0"/>
        <w:jc w:val="both"/>
      </w:pPr>
      <w:r>
        <w:rPr>
          <w:rFonts w:ascii="Times New Roman"/>
          <w:b w:val="false"/>
          <w:i w:val="false"/>
          <w:color w:val="000000"/>
          <w:sz w:val="28"/>
        </w:rPr>
        <w:t>
      iргетастардың (тұтас, құрама) атқарушы сұлбаларын, қарнақ бұрандалармен, құдықтармен, сала басталған бөлшектермен жабдықтауға арналған iргетастардың атқарушы сұлбаларынан;</w:t>
      </w:r>
    </w:p>
    <w:p>
      <w:pPr>
        <w:spacing w:after="0"/>
        <w:ind w:left="0"/>
        <w:jc w:val="both"/>
      </w:pPr>
      <w:r>
        <w:rPr>
          <w:rFonts w:ascii="Times New Roman"/>
          <w:b w:val="false"/>
          <w:i w:val="false"/>
          <w:color w:val="000000"/>
          <w:sz w:val="28"/>
        </w:rPr>
        <w:t>
      бағаналар, рамалардың атқарушы сұлбаларынан;</w:t>
      </w:r>
    </w:p>
    <w:p>
      <w:pPr>
        <w:spacing w:after="0"/>
        <w:ind w:left="0"/>
        <w:jc w:val="both"/>
      </w:pPr>
      <w:r>
        <w:rPr>
          <w:rFonts w:ascii="Times New Roman"/>
          <w:b w:val="false"/>
          <w:i w:val="false"/>
          <w:color w:val="000000"/>
          <w:sz w:val="28"/>
        </w:rPr>
        <w:t>
      кран астындағы арқалықтардың және кран астындағы жолдардың атқарушы сұлбаларынан;</w:t>
      </w:r>
    </w:p>
    <w:p>
      <w:pPr>
        <w:spacing w:after="0"/>
        <w:ind w:left="0"/>
        <w:jc w:val="both"/>
      </w:pPr>
      <w:r>
        <w:rPr>
          <w:rFonts w:ascii="Times New Roman"/>
          <w:b w:val="false"/>
          <w:i w:val="false"/>
          <w:color w:val="000000"/>
          <w:sz w:val="28"/>
        </w:rPr>
        <w:t>
      арқалықтар және фермаларды монтаждаудың атқарушы сұлбаларынан;</w:t>
      </w:r>
    </w:p>
    <w:p>
      <w:pPr>
        <w:spacing w:after="0"/>
        <w:ind w:left="0"/>
        <w:jc w:val="both"/>
      </w:pPr>
      <w:r>
        <w:rPr>
          <w:rFonts w:ascii="Times New Roman"/>
          <w:b w:val="false"/>
          <w:i w:val="false"/>
          <w:color w:val="000000"/>
          <w:sz w:val="28"/>
        </w:rPr>
        <w:t>
      ғимараттардың (имараттар) атқарушы қабатты жоспарлы-биіктік сұлбаларынан;</w:t>
      </w:r>
    </w:p>
    <w:p>
      <w:pPr>
        <w:spacing w:after="0"/>
        <w:ind w:left="0"/>
        <w:jc w:val="both"/>
      </w:pPr>
      <w:r>
        <w:rPr>
          <w:rFonts w:ascii="Times New Roman"/>
          <w:b w:val="false"/>
          <w:i w:val="false"/>
          <w:color w:val="000000"/>
          <w:sz w:val="28"/>
        </w:rPr>
        <w:t>
      едендерді және аражабын тақталарын биіктіктен түсiру бойынша атқарушы сұлбалардан;</w:t>
      </w:r>
    </w:p>
    <w:p>
      <w:pPr>
        <w:spacing w:after="0"/>
        <w:ind w:left="0"/>
        <w:jc w:val="both"/>
      </w:pPr>
      <w:r>
        <w:rPr>
          <w:rFonts w:ascii="Times New Roman"/>
          <w:b w:val="false"/>
          <w:i w:val="false"/>
          <w:color w:val="000000"/>
          <w:sz w:val="28"/>
        </w:rPr>
        <w:t>
      лифт шахталарының атқарушы сұлбаларынан;</w:t>
      </w:r>
    </w:p>
    <w:p>
      <w:pPr>
        <w:spacing w:after="0"/>
        <w:ind w:left="0"/>
        <w:jc w:val="both"/>
      </w:pPr>
      <w:r>
        <w:rPr>
          <w:rFonts w:ascii="Times New Roman"/>
          <w:b w:val="false"/>
          <w:i w:val="false"/>
          <w:color w:val="000000"/>
          <w:sz w:val="28"/>
        </w:rPr>
        <w:t>
      инженерлiк байланыстардың атқарушы сұлбаларынан тұрады.</w:t>
      </w:r>
    </w:p>
    <w:p>
      <w:pPr>
        <w:spacing w:after="0"/>
        <w:ind w:left="0"/>
        <w:jc w:val="both"/>
      </w:pPr>
      <w:r>
        <w:rPr>
          <w:rFonts w:ascii="Times New Roman"/>
          <w:b w:val="false"/>
          <w:i w:val="false"/>
          <w:color w:val="000000"/>
          <w:sz w:val="28"/>
        </w:rPr>
        <w:t>
      Атқарушы геодезиялық қабылдау-өткізу құжаттамасы құрылыс-монтаждау жұмыстар аяқталған кезеңге жасалады және құрылыс ұйымының өндiрiстiк-техникалық бөлiмшесінде, геодезиялық қызметте тапсырысшыда жинақталады.</w:t>
      </w:r>
    </w:p>
    <w:p>
      <w:pPr>
        <w:spacing w:after="0"/>
        <w:ind w:left="0"/>
        <w:jc w:val="both"/>
      </w:pPr>
      <w:r>
        <w:rPr>
          <w:rFonts w:ascii="Times New Roman"/>
          <w:b w:val="false"/>
          <w:i w:val="false"/>
          <w:color w:val="000000"/>
          <w:sz w:val="28"/>
        </w:rPr>
        <w:t>
      Объектіні пайдалануға өткiзу кезінде өндiрiстiк-техникалық бөлiмшедегі атқарушы құжаттаманың бір данасы ұсынылады.</w:t>
      </w:r>
    </w:p>
    <w:bookmarkStart w:name="z47" w:id="44"/>
    <w:p>
      <w:pPr>
        <w:spacing w:after="0"/>
        <w:ind w:left="0"/>
        <w:jc w:val="both"/>
      </w:pPr>
      <w:r>
        <w:rPr>
          <w:rFonts w:ascii="Times New Roman"/>
          <w:b w:val="false"/>
          <w:i w:val="false"/>
          <w:color w:val="000000"/>
          <w:sz w:val="28"/>
        </w:rPr>
        <w:t>
      30. Монтаждауды (орнату, қалау) аяқтау бойынша үнемi бекiтiлген құрастырымдық элементтер, сондай-ақ жерастылық инженерлiк тораптардың (траншеялардың төгiндiсiне дейiн) нақтылы орналасуы атқарушы геодезиялық түсiруге жатады.</w:t>
      </w:r>
    </w:p>
    <w:bookmarkEnd w:id="44"/>
    <w:bookmarkStart w:name="z48" w:id="45"/>
    <w:p>
      <w:pPr>
        <w:spacing w:after="0"/>
        <w:ind w:left="0"/>
        <w:jc w:val="both"/>
      </w:pPr>
      <w:r>
        <w:rPr>
          <w:rFonts w:ascii="Times New Roman"/>
          <w:b w:val="false"/>
          <w:i w:val="false"/>
          <w:color w:val="000000"/>
          <w:sz w:val="28"/>
        </w:rPr>
        <w:t>
      31. Құрылыстың барлық кезеңдерiне атқарушы геодезиялық түсiрулер ғимараттың (имарат) iшкi бөлшектеу торабының белгiлерiнен, бөлетiн алаңның белгiлерiнен және ғимараттың (имарат) сыртқы бөлшектеу торабынан жүргізіледі.</w:t>
      </w:r>
    </w:p>
    <w:bookmarkEnd w:id="45"/>
    <w:p>
      <w:pPr>
        <w:spacing w:after="0"/>
        <w:ind w:left="0"/>
        <w:jc w:val="both"/>
      </w:pPr>
      <w:r>
        <w:rPr>
          <w:rFonts w:ascii="Times New Roman"/>
          <w:b w:val="false"/>
          <w:i w:val="false"/>
          <w:color w:val="000000"/>
          <w:sz w:val="28"/>
        </w:rPr>
        <w:t>
      Атқарушы түсiрулердi бастар алдында тексеріледi және құрылыс-монтаждау жұмыстары өндiрiсін бастар алдында қабылданған акт бойынша ғимараттың бөлу осьтері қалпына келтiріледi. Осьті осы жұмыстарды орындайтын ұйым қалпына келтіреді.</w:t>
      </w:r>
    </w:p>
    <w:bookmarkStart w:name="z49" w:id="46"/>
    <w:p>
      <w:pPr>
        <w:spacing w:after="0"/>
        <w:ind w:left="0"/>
        <w:jc w:val="both"/>
      </w:pPr>
      <w:r>
        <w:rPr>
          <w:rFonts w:ascii="Times New Roman"/>
          <w:b w:val="false"/>
          <w:i w:val="false"/>
          <w:color w:val="000000"/>
          <w:sz w:val="28"/>
        </w:rPr>
        <w:t>
      32. Атқарушы түсiрулер процесіндегі өлшеулердің қателiгi Қазақстан Республикасының аумағындағы қолданыстағы нормативтiк-техникалық құжаттармен рұқсат етілген ауытқулардың 0,2 шамасын құрайды.</w:t>
      </w:r>
    </w:p>
    <w:bookmarkEnd w:id="46"/>
    <w:bookmarkStart w:name="z50" w:id="47"/>
    <w:p>
      <w:pPr>
        <w:spacing w:after="0"/>
        <w:ind w:left="0"/>
        <w:jc w:val="both"/>
      </w:pPr>
      <w:r>
        <w:rPr>
          <w:rFonts w:ascii="Times New Roman"/>
          <w:b w:val="false"/>
          <w:i w:val="false"/>
          <w:color w:val="000000"/>
          <w:sz w:val="28"/>
        </w:rPr>
        <w:t>
      33. Атқарушы сұлбаларды құрастыру жұмыс сызбаларының ауқымында жүргізіледі.</w:t>
      </w:r>
    </w:p>
    <w:bookmarkEnd w:id="47"/>
    <w:p>
      <w:pPr>
        <w:spacing w:after="0"/>
        <w:ind w:left="0"/>
        <w:jc w:val="both"/>
      </w:pPr>
      <w:r>
        <w:rPr>
          <w:rFonts w:ascii="Times New Roman"/>
          <w:b w:val="false"/>
          <w:i w:val="false"/>
          <w:color w:val="000000"/>
          <w:sz w:val="28"/>
        </w:rPr>
        <w:t>
      Атқарушы сұлбаларда конструкциялардың жобалық және нақты өлшемдері көрсетiледi.</w:t>
      </w:r>
    </w:p>
    <w:bookmarkStart w:name="z51" w:id="48"/>
    <w:p>
      <w:pPr>
        <w:spacing w:after="0"/>
        <w:ind w:left="0"/>
        <w:jc w:val="both"/>
      </w:pPr>
      <w:r>
        <w:rPr>
          <w:rFonts w:ascii="Times New Roman"/>
          <w:b w:val="false"/>
          <w:i w:val="false"/>
          <w:color w:val="000000"/>
          <w:sz w:val="28"/>
        </w:rPr>
        <w:t>
      34. Атқарушы сұлбалар Қазақстан Республикасының аумағындағы қолданыстағы нормативтiк-техникалық құжаттарға сәйкес рәсімделеді.</w:t>
      </w:r>
    </w:p>
    <w:bookmarkEnd w:id="48"/>
    <w:bookmarkStart w:name="z52" w:id="49"/>
    <w:p>
      <w:pPr>
        <w:spacing w:after="0"/>
        <w:ind w:left="0"/>
        <w:jc w:val="both"/>
      </w:pPr>
      <w:r>
        <w:rPr>
          <w:rFonts w:ascii="Times New Roman"/>
          <w:b w:val="false"/>
          <w:i w:val="false"/>
          <w:color w:val="000000"/>
          <w:sz w:val="28"/>
        </w:rPr>
        <w:t>
      35. Орындау түсірілімдерін құрылыс-монтаж жұмыстарын жүзеге асыратын немесе осы салада аккредитациясы бар өзге ұйымдардың геодезиялық қызметтері орындайды.</w:t>
      </w:r>
    </w:p>
    <w:bookmarkEnd w:id="49"/>
    <w:p>
      <w:pPr>
        <w:spacing w:after="0"/>
        <w:ind w:left="0"/>
        <w:jc w:val="both"/>
      </w:pPr>
      <w:r>
        <w:rPr>
          <w:rFonts w:ascii="Times New Roman"/>
          <w:b w:val="false"/>
          <w:i w:val="false"/>
          <w:color w:val="000000"/>
          <w:sz w:val="28"/>
        </w:rPr>
        <w:t>
      Iшкi атқарушы құжаттамаға геодезист және жұмыс жүргiзуші (шебер) қол қояды. Атқарушы қабылдау-өткізу құжаттамасына геодезист, жұмыс жүргiзуші және құрылыс ұйымының бас инженері қол қояды.</w:t>
      </w:r>
    </w:p>
    <w:bookmarkStart w:name="z53" w:id="50"/>
    <w:p>
      <w:pPr>
        <w:spacing w:after="0"/>
        <w:ind w:left="0"/>
        <w:jc w:val="both"/>
      </w:pPr>
      <w:r>
        <w:rPr>
          <w:rFonts w:ascii="Times New Roman"/>
          <w:b w:val="false"/>
          <w:i w:val="false"/>
          <w:color w:val="000000"/>
          <w:sz w:val="28"/>
        </w:rPr>
        <w:t>
      36. Геодезиялық қызмет (геодезиялық бөлім) атқарушы және жетекші құжаттаманың есебін жүргізеді (3 қосымша).</w:t>
      </w:r>
    </w:p>
    <w:bookmarkEnd w:id="50"/>
    <w:bookmarkStart w:name="z54" w:id="51"/>
    <w:p>
      <w:pPr>
        <w:spacing w:after="0"/>
        <w:ind w:left="0"/>
        <w:jc w:val="left"/>
      </w:pPr>
      <w:r>
        <w:rPr>
          <w:rFonts w:ascii="Times New Roman"/>
          <w:b/>
          <w:i w:val="false"/>
          <w:color w:val="000000"/>
        </w:rPr>
        <w:t xml:space="preserve"> 4-тарау. Ғимараттың (имараттың) геометриялық параметрлерінің дәлдігін геодезиялық бақылау және атқарушы геодезиялық түсірулер</w:t>
      </w:r>
    </w:p>
    <w:bookmarkEnd w:id="51"/>
    <w:bookmarkStart w:name="z55" w:id="52"/>
    <w:p>
      <w:pPr>
        <w:spacing w:after="0"/>
        <w:ind w:left="0"/>
        <w:jc w:val="both"/>
      </w:pPr>
      <w:r>
        <w:rPr>
          <w:rFonts w:ascii="Times New Roman"/>
          <w:b w:val="false"/>
          <w:i w:val="false"/>
          <w:color w:val="000000"/>
          <w:sz w:val="28"/>
        </w:rPr>
        <w:t>
      37. Геометриялық параметрлердiң дәлдiгін геодезиялық бақылау ғимаратты тұрғызу кезінде сапасын өндiрiстiк бақылау немесе құрылыс ұйымының инженерлiк тораптары аралық төсемдерінің ажырамас бөлiгі болып табылады.</w:t>
      </w:r>
    </w:p>
    <w:bookmarkEnd w:id="52"/>
    <w:p>
      <w:pPr>
        <w:spacing w:after="0"/>
        <w:ind w:left="0"/>
        <w:jc w:val="both"/>
      </w:pPr>
      <w:r>
        <w:rPr>
          <w:rFonts w:ascii="Times New Roman"/>
          <w:b w:val="false"/>
          <w:i w:val="false"/>
          <w:color w:val="000000"/>
          <w:sz w:val="28"/>
        </w:rPr>
        <w:t>
      Салынған имараттардың немесе жеке конструкциялардың геометриялық параметрлерiн бақылау жұмыстардың ортақ нәтижесін бақылауға: құрылыс элементтерін әзірлеу, геодезиялық және құрылыс жұмыстары жатады.</w:t>
      </w:r>
    </w:p>
    <w:bookmarkStart w:name="z56" w:id="53"/>
    <w:p>
      <w:pPr>
        <w:spacing w:after="0"/>
        <w:ind w:left="0"/>
        <w:jc w:val="both"/>
      </w:pPr>
      <w:r>
        <w:rPr>
          <w:rFonts w:ascii="Times New Roman"/>
          <w:b w:val="false"/>
          <w:i w:val="false"/>
          <w:color w:val="000000"/>
          <w:sz w:val="28"/>
        </w:rPr>
        <w:t xml:space="preserve">
      38. Ғимараттардың геометриялық параметрлерiнің дәлдiгін геодезиялық бақылау келесілерден тұрады: </w:t>
      </w:r>
    </w:p>
    <w:bookmarkEnd w:id="53"/>
    <w:p>
      <w:pPr>
        <w:spacing w:after="0"/>
        <w:ind w:left="0"/>
        <w:jc w:val="both"/>
      </w:pPr>
      <w:r>
        <w:rPr>
          <w:rFonts w:ascii="Times New Roman"/>
          <w:b w:val="false"/>
          <w:i w:val="false"/>
          <w:color w:val="000000"/>
          <w:sz w:val="28"/>
        </w:rPr>
        <w:t>
      нормативтiк құжаттардың талаптарына қолданылатын жұмыс технологиясының сәйкестiгiн тексеру;</w:t>
      </w:r>
    </w:p>
    <w:p>
      <w:pPr>
        <w:spacing w:after="0"/>
        <w:ind w:left="0"/>
        <w:jc w:val="both"/>
      </w:pPr>
      <w:r>
        <w:rPr>
          <w:rFonts w:ascii="Times New Roman"/>
          <w:b w:val="false"/>
          <w:i w:val="false"/>
          <w:color w:val="000000"/>
          <w:sz w:val="28"/>
        </w:rPr>
        <w:t>
      қалайтын бөлшектердің өлшемдерін, қиғаштығын, жағдайын анықтау.</w:t>
      </w:r>
    </w:p>
    <w:p>
      <w:pPr>
        <w:spacing w:after="0"/>
        <w:ind w:left="0"/>
        <w:jc w:val="both"/>
      </w:pPr>
      <w:r>
        <w:rPr>
          <w:rFonts w:ascii="Times New Roman"/>
          <w:b w:val="false"/>
          <w:i w:val="false"/>
          <w:color w:val="000000"/>
          <w:sz w:val="28"/>
        </w:rPr>
        <w:t>
      Құрастырмалы құралымдардың геометриялық параметрлерiн бақылау кезінде ықтимал орташа квадратты қателiк осы параметр үшін қолжетімді ауытқулардың көлемі 0,15 аспауы керек;</w:t>
      </w:r>
    </w:p>
    <w:p>
      <w:pPr>
        <w:spacing w:after="0"/>
        <w:ind w:left="0"/>
        <w:jc w:val="both"/>
      </w:pPr>
      <w:r>
        <w:rPr>
          <w:rFonts w:ascii="Times New Roman"/>
          <w:b w:val="false"/>
          <w:i w:val="false"/>
          <w:color w:val="000000"/>
          <w:sz w:val="28"/>
        </w:rPr>
        <w:t>
      жоспарда конструкцияларды нақты жағдайын уақытша бекiту сатысындағы сияқты биiктiк және вертикаль бойынша да оларды ақырғы бекiтуден кейiн анықтаумен қорытындылау;</w:t>
      </w:r>
    </w:p>
    <w:p>
      <w:pPr>
        <w:spacing w:after="0"/>
        <w:ind w:left="0"/>
        <w:jc w:val="both"/>
      </w:pPr>
      <w:r>
        <w:rPr>
          <w:rFonts w:ascii="Times New Roman"/>
          <w:b w:val="false"/>
          <w:i w:val="false"/>
          <w:color w:val="000000"/>
          <w:sz w:val="28"/>
        </w:rPr>
        <w:t>
      жерастылық инженерлiк тораптарды геодезиялық түсiруді траншеялардың керi төгiндiсiне дейiн орындау керек.</w:t>
      </w:r>
    </w:p>
    <w:bookmarkStart w:name="z57" w:id="54"/>
    <w:p>
      <w:pPr>
        <w:spacing w:after="0"/>
        <w:ind w:left="0"/>
        <w:jc w:val="both"/>
      </w:pPr>
      <w:r>
        <w:rPr>
          <w:rFonts w:ascii="Times New Roman"/>
          <w:b w:val="false"/>
          <w:i w:val="false"/>
          <w:color w:val="000000"/>
          <w:sz w:val="28"/>
        </w:rPr>
        <w:t xml:space="preserve">
      39. Ғимараттардың көлемі және өлшемдері, геодезиялық бақылау тәртiбі және тәсiлдерi ЖЖЖ белгіленеді. </w:t>
      </w:r>
    </w:p>
    <w:bookmarkEnd w:id="54"/>
    <w:bookmarkStart w:name="z58" w:id="55"/>
    <w:p>
      <w:pPr>
        <w:spacing w:after="0"/>
        <w:ind w:left="0"/>
        <w:jc w:val="both"/>
      </w:pPr>
      <w:r>
        <w:rPr>
          <w:rFonts w:ascii="Times New Roman"/>
          <w:b w:val="false"/>
          <w:i w:val="false"/>
          <w:color w:val="000000"/>
          <w:sz w:val="28"/>
        </w:rPr>
        <w:t>
      40. Қабылдау бақылауын құрған кезде геодезиялық түсiруге жарайтын ғимараттардың (имарат) конструкциялары мен бөліктерінің тiзiмі жобалау ұйымымен анықталады.</w:t>
      </w:r>
    </w:p>
    <w:bookmarkEnd w:id="55"/>
    <w:bookmarkStart w:name="z59" w:id="56"/>
    <w:p>
      <w:pPr>
        <w:spacing w:after="0"/>
        <w:ind w:left="0"/>
        <w:jc w:val="both"/>
      </w:pPr>
      <w:r>
        <w:rPr>
          <w:rFonts w:ascii="Times New Roman"/>
          <w:b w:val="false"/>
          <w:i w:val="false"/>
          <w:color w:val="000000"/>
          <w:sz w:val="28"/>
        </w:rPr>
        <w:t>
      41. Құрылыс процесінде орындалатын геодезиялық бақылау мынадай геодезиялық құжаттамамен рәсімделеді: атқарушы геодезиялық сұлбалар; сызбалар, профильдар және тағы сол сияқты; геодезиялық бақылау журналдары, геодезиялық тексерiстiң актiлерi, дала журналдары.</w:t>
      </w:r>
    </w:p>
    <w:bookmarkEnd w:id="56"/>
    <w:bookmarkStart w:name="z60" w:id="57"/>
    <w:p>
      <w:pPr>
        <w:spacing w:after="0"/>
        <w:ind w:left="0"/>
        <w:jc w:val="both"/>
      </w:pPr>
      <w:r>
        <w:rPr>
          <w:rFonts w:ascii="Times New Roman"/>
          <w:b w:val="false"/>
          <w:i w:val="false"/>
          <w:color w:val="000000"/>
          <w:sz w:val="28"/>
        </w:rPr>
        <w:t xml:space="preserve">
      42. Жоспарда, әдетте, ғимараттар мен конструкциялар қалпының геоде-зиялық бақылауы осьтер арасындағы қашықтықтардың тiкелей өлшемдерiмен, монтаждық тәуекелдермен, сонымен бірге эталондалған бiр қалыпты құралдардың немесе арнаулы үлгiлердің көмегімен құрастырылатын бөлшектермен (жазықтықтармен) орындалады. </w:t>
      </w:r>
    </w:p>
    <w:bookmarkEnd w:id="57"/>
    <w:bookmarkStart w:name="z61" w:id="58"/>
    <w:p>
      <w:pPr>
        <w:spacing w:after="0"/>
        <w:ind w:left="0"/>
        <w:jc w:val="both"/>
      </w:pPr>
      <w:r>
        <w:rPr>
          <w:rFonts w:ascii="Times New Roman"/>
          <w:b w:val="false"/>
          <w:i w:val="false"/>
          <w:color w:val="000000"/>
          <w:sz w:val="28"/>
        </w:rPr>
        <w:t>
      43. Конструкция элементтерiнiң және ғимараттардың (имарат) биіктік жағдайы ғимараттың (имарат) немесе бағдарлардың бөлшектеу торабынан анықталады.</w:t>
      </w:r>
    </w:p>
    <w:bookmarkEnd w:id="58"/>
    <w:bookmarkStart w:name="z62" w:id="59"/>
    <w:p>
      <w:pPr>
        <w:spacing w:after="0"/>
        <w:ind w:left="0"/>
        <w:jc w:val="both"/>
      </w:pPr>
      <w:r>
        <w:rPr>
          <w:rFonts w:ascii="Times New Roman"/>
          <w:b w:val="false"/>
          <w:i w:val="false"/>
          <w:color w:val="000000"/>
          <w:sz w:val="28"/>
        </w:rPr>
        <w:t>
      44. Өлшеу дұрыстығы арнаулы есептеумен есептеледі.</w:t>
      </w:r>
    </w:p>
    <w:bookmarkEnd w:id="59"/>
    <w:bookmarkStart w:name="z63" w:id="60"/>
    <w:p>
      <w:pPr>
        <w:spacing w:after="0"/>
        <w:ind w:left="0"/>
        <w:jc w:val="both"/>
      </w:pPr>
      <w:r>
        <w:rPr>
          <w:rFonts w:ascii="Times New Roman"/>
          <w:b w:val="false"/>
          <w:i w:val="false"/>
          <w:color w:val="000000"/>
          <w:sz w:val="28"/>
        </w:rPr>
        <w:t>
      45. Тексерiс қорытындылары ортақ жұмыс журналына жазылады.</w:t>
      </w:r>
    </w:p>
    <w:bookmarkEnd w:id="60"/>
    <w:bookmarkStart w:name="z64" w:id="61"/>
    <w:p>
      <w:pPr>
        <w:spacing w:after="0"/>
        <w:ind w:left="0"/>
        <w:jc w:val="both"/>
      </w:pPr>
      <w:r>
        <w:rPr>
          <w:rFonts w:ascii="Times New Roman"/>
          <w:b w:val="false"/>
          <w:i w:val="false"/>
          <w:color w:val="000000"/>
          <w:sz w:val="28"/>
        </w:rPr>
        <w:t>
      46. Нәтижесі бойынша сұлбаларды, оның ішінде инженерлiк желілер бойынша – атқарушы сызбалар, профильдер, координаталар катологы, құбырлардың дәнекер түйiстерінің сұлбалары, атқарушы түсiрудiң далалық геодезиялық материалдарын; қалған элементтер бойынша – атқарушы түсірулердің атқарушы сұлбалары және далалық геодезиялық материалдарды; өндірістік мақсаттағы объектілер бойынша – атқарушы бас жоспарларды құрастыру керек.</w:t>
      </w:r>
    </w:p>
    <w:bookmarkEnd w:id="61"/>
    <w:bookmarkStart w:name="z65" w:id="62"/>
    <w:p>
      <w:pPr>
        <w:spacing w:after="0"/>
        <w:ind w:left="0"/>
        <w:jc w:val="both"/>
      </w:pPr>
      <w:r>
        <w:rPr>
          <w:rFonts w:ascii="Times New Roman"/>
          <w:b w:val="false"/>
          <w:i w:val="false"/>
          <w:color w:val="000000"/>
          <w:sz w:val="28"/>
        </w:rPr>
        <w:t>
      47. Атқарушы түсiру аяқталған кезде тапсырыс берушіге құрылыста қолданыстағы нормативтiк-техникалық құжаттардың талаптарына сәйкес құжаттың тиiстi ресiмдеуін тапсырады.</w:t>
      </w:r>
    </w:p>
    <w:bookmarkEnd w:id="62"/>
    <w:bookmarkStart w:name="z66" w:id="63"/>
    <w:p>
      <w:pPr>
        <w:spacing w:after="0"/>
        <w:ind w:left="0"/>
        <w:jc w:val="both"/>
      </w:pPr>
      <w:r>
        <w:rPr>
          <w:rFonts w:ascii="Times New Roman"/>
          <w:b w:val="false"/>
          <w:i w:val="false"/>
          <w:color w:val="000000"/>
          <w:sz w:val="28"/>
        </w:rPr>
        <w:t>
      48. Барлық өзгерiстер атқарушы бас жоспарда мiндеттi түрде белгiленеді. Атқарылған техникалық шешiмдер, құрылым материалы және басқа да атқарушы техникалық ақпарат туралы мәліметтер атқарушы құжаттамада көрсетіледі.</w:t>
      </w:r>
    </w:p>
    <w:bookmarkEnd w:id="63"/>
    <w:bookmarkStart w:name="z67" w:id="64"/>
    <w:p>
      <w:pPr>
        <w:spacing w:after="0"/>
        <w:ind w:left="0"/>
        <w:jc w:val="both"/>
      </w:pPr>
      <w:r>
        <w:rPr>
          <w:rFonts w:ascii="Times New Roman"/>
          <w:b w:val="false"/>
          <w:i w:val="false"/>
          <w:color w:val="000000"/>
          <w:sz w:val="28"/>
        </w:rPr>
        <w:t xml:space="preserve">
      49. Атқарушы түсiру аса мұқияттылықпен және жауапкершiлiкпен ерек-шеленедi. Атқарушы түсiру геодезиялық сараптама жүргiзу шеңберiнде толық немесе iшiнара болады. </w:t>
      </w:r>
    </w:p>
    <w:bookmarkEnd w:id="64"/>
    <w:p>
      <w:pPr>
        <w:spacing w:after="0"/>
        <w:ind w:left="0"/>
        <w:jc w:val="both"/>
      </w:pPr>
      <w:r>
        <w:rPr>
          <w:rFonts w:ascii="Times New Roman"/>
          <w:b w:val="false"/>
          <w:i w:val="false"/>
          <w:color w:val="000000"/>
          <w:sz w:val="28"/>
        </w:rPr>
        <w:t>
      Жер жұмыстары өндiрiсiнiң атқарушы түсiруiне:</w:t>
      </w:r>
    </w:p>
    <w:p>
      <w:pPr>
        <w:spacing w:after="0"/>
        <w:ind w:left="0"/>
        <w:jc w:val="both"/>
      </w:pPr>
      <w:r>
        <w:rPr>
          <w:rFonts w:ascii="Times New Roman"/>
          <w:b w:val="false"/>
          <w:i w:val="false"/>
          <w:color w:val="000000"/>
          <w:sz w:val="28"/>
        </w:rPr>
        <w:t>
      қазаншұңқырлардың жиегi;</w:t>
      </w:r>
    </w:p>
    <w:p>
      <w:pPr>
        <w:spacing w:after="0"/>
        <w:ind w:left="0"/>
        <w:jc w:val="both"/>
      </w:pPr>
      <w:r>
        <w:rPr>
          <w:rFonts w:ascii="Times New Roman"/>
          <w:b w:val="false"/>
          <w:i w:val="false"/>
          <w:color w:val="000000"/>
          <w:sz w:val="28"/>
        </w:rPr>
        <w:t>
      траншеялар;</w:t>
      </w:r>
    </w:p>
    <w:p>
      <w:pPr>
        <w:spacing w:after="0"/>
        <w:ind w:left="0"/>
        <w:jc w:val="both"/>
      </w:pPr>
      <w:r>
        <w:rPr>
          <w:rFonts w:ascii="Times New Roman"/>
          <w:b w:val="false"/>
          <w:i w:val="false"/>
          <w:color w:val="000000"/>
          <w:sz w:val="28"/>
        </w:rPr>
        <w:t>
      үйiндiлер және шұңқырлар;</w:t>
      </w:r>
    </w:p>
    <w:p>
      <w:pPr>
        <w:spacing w:after="0"/>
        <w:ind w:left="0"/>
        <w:jc w:val="both"/>
      </w:pPr>
      <w:r>
        <w:rPr>
          <w:rFonts w:ascii="Times New Roman"/>
          <w:b w:val="false"/>
          <w:i w:val="false"/>
          <w:color w:val="000000"/>
          <w:sz w:val="28"/>
        </w:rPr>
        <w:t>
      жоспарлау жұмыстарының шекарасы жатады.</w:t>
      </w:r>
    </w:p>
    <w:bookmarkStart w:name="z68" w:id="65"/>
    <w:p>
      <w:pPr>
        <w:spacing w:after="0"/>
        <w:ind w:left="0"/>
        <w:jc w:val="both"/>
      </w:pPr>
      <w:r>
        <w:rPr>
          <w:rFonts w:ascii="Times New Roman"/>
          <w:b w:val="false"/>
          <w:i w:val="false"/>
          <w:color w:val="000000"/>
          <w:sz w:val="28"/>
        </w:rPr>
        <w:t>
      50. Жобалық биiктiкке қазаншұңқырдың 2 м-ге дейін тереңдiгiне қазықтарды орнату ең жақын реперлерден орындалады. Егер қазаншұңқыр терең болса, онда белгi еңiске немесе қазаншұңқырдың түбiне орнатылған уақытша реперлерге беріледі. Қазаншұңқыр түбiндегі нивелир жүрiсi (көлбеушелерге) қазаншұңқырға жатық кiре берiстері бойымен немесе еңiстерге салынады. Тiк еңiстерде, нивелир орнату мүмкін болмаған жағдайда, уақытша репирге төмен белгі екі нивелирдің және iлiнген салыстырылған рулетканың көмегімен бастапқы репирден беріледі. Биiктiктi беруi қателігі 1 сантиметрден (бұдан әрі – см) аспауы керек. Уақытша реперден жобалық белгiге қазықшалардың шеттері орнатылады.</w:t>
      </w:r>
    </w:p>
    <w:bookmarkEnd w:id="65"/>
    <w:p>
      <w:pPr>
        <w:spacing w:after="0"/>
        <w:ind w:left="0"/>
        <w:jc w:val="both"/>
      </w:pPr>
      <w:r>
        <w:rPr>
          <w:rFonts w:ascii="Times New Roman"/>
          <w:b w:val="false"/>
          <w:i w:val="false"/>
          <w:color w:val="000000"/>
          <w:sz w:val="28"/>
        </w:rPr>
        <w:t>
      Терең қазаншұңқырдың түбiндегі 1-2 см дәлдiктегі белгiні тік шеңбердің нөлінің орны алдын ала белгіленген теодолиттiң көмегiмен мынадай тәртiпте беруге болады:</w:t>
      </w:r>
    </w:p>
    <w:p>
      <w:pPr>
        <w:spacing w:after="0"/>
        <w:ind w:left="0"/>
        <w:jc w:val="both"/>
      </w:pPr>
      <w:r>
        <w:rPr>
          <w:rFonts w:ascii="Times New Roman"/>
          <w:b w:val="false"/>
          <w:i w:val="false"/>
          <w:color w:val="000000"/>
          <w:sz w:val="28"/>
        </w:rPr>
        <w:t>
      қазаншұңқырдың жиегiне жұмыс қалпында теодолит, ал бастапқыға және жұмыс қада белгiлерiне – тақтайшалар орнатылады;</w:t>
      </w:r>
    </w:p>
    <w:p>
      <w:pPr>
        <w:spacing w:after="0"/>
        <w:ind w:left="0"/>
        <w:jc w:val="both"/>
      </w:pPr>
      <w:r>
        <w:rPr>
          <w:rFonts w:ascii="Times New Roman"/>
          <w:b w:val="false"/>
          <w:i w:val="false"/>
          <w:color w:val="000000"/>
          <w:sz w:val="28"/>
        </w:rPr>
        <w:t>
      тік шеңбер негізгі қалыпқа келтіріледі (егер көру түтiгiнiң объективi көтерілсе, тiк шеңбер бойымен есептеу 90°-тан кем болмауы және дұрыс болуы керек).</w:t>
      </w:r>
    </w:p>
    <w:bookmarkStart w:name="z69" w:id="66"/>
    <w:p>
      <w:pPr>
        <w:spacing w:after="0"/>
        <w:ind w:left="0"/>
        <w:jc w:val="both"/>
      </w:pPr>
      <w:r>
        <w:rPr>
          <w:rFonts w:ascii="Times New Roman"/>
          <w:b w:val="false"/>
          <w:i w:val="false"/>
          <w:color w:val="000000"/>
          <w:sz w:val="28"/>
        </w:rPr>
        <w:t>
      51. Қазаншұңқырдың атқарушы түсiруi оның ақырғы тазартуынан кейiн қазаншұңқыр түбiне таситын негізгі осьтерден орындалады. Ол үшiн сыртқы және iшкi кескiндер құрылымның негiзгi осьтерiне байлайды, сонымен бiрге түбін нивелирлеуді 3-5 м жақтан шаршылар бойымен орындайды.</w:t>
      </w:r>
    </w:p>
    <w:bookmarkEnd w:id="66"/>
    <w:p>
      <w:pPr>
        <w:spacing w:after="0"/>
        <w:ind w:left="0"/>
        <w:jc w:val="both"/>
      </w:pPr>
      <w:r>
        <w:rPr>
          <w:rFonts w:ascii="Times New Roman"/>
          <w:b w:val="false"/>
          <w:i w:val="false"/>
          <w:color w:val="000000"/>
          <w:sz w:val="28"/>
        </w:rPr>
        <w:t>
      Биiктiк бойымен атқарушы түсiруге:</w:t>
      </w:r>
    </w:p>
    <w:p>
      <w:pPr>
        <w:spacing w:after="0"/>
        <w:ind w:left="0"/>
        <w:jc w:val="both"/>
      </w:pPr>
      <w:r>
        <w:rPr>
          <w:rFonts w:ascii="Times New Roman"/>
          <w:b w:val="false"/>
          <w:i w:val="false"/>
          <w:color w:val="000000"/>
          <w:sz w:val="28"/>
        </w:rPr>
        <w:t>
      қазаншұңқырлардың кескiндерi;</w:t>
      </w:r>
    </w:p>
    <w:p>
      <w:pPr>
        <w:spacing w:after="0"/>
        <w:ind w:left="0"/>
        <w:jc w:val="both"/>
      </w:pPr>
      <w:r>
        <w:rPr>
          <w:rFonts w:ascii="Times New Roman"/>
          <w:b w:val="false"/>
          <w:i w:val="false"/>
          <w:color w:val="000000"/>
          <w:sz w:val="28"/>
        </w:rPr>
        <w:t>
      iргетастарға негiздердiң белгiлерiнiң құламалары жатады.</w:t>
      </w:r>
    </w:p>
    <w:p>
      <w:pPr>
        <w:spacing w:after="0"/>
        <w:ind w:left="0"/>
        <w:jc w:val="both"/>
      </w:pPr>
      <w:r>
        <w:rPr>
          <w:rFonts w:ascii="Times New Roman"/>
          <w:b w:val="false"/>
          <w:i w:val="false"/>
          <w:color w:val="000000"/>
          <w:sz w:val="28"/>
        </w:rPr>
        <w:t>
      Жобаланғаннан жер құрылысы өлшемдерінің ауытқуын мемлекетаралық стандарт 21779-82 "Құрылыста геометриялық параметрлердің дәлдігін қамтамасыз ету жүйесі. Технологиялық рұқсаттар", (бұдан әрі – МЕМСТ 21779-82) берілген қолжетімді шамалармен салыстырады.</w:t>
      </w:r>
    </w:p>
    <w:bookmarkStart w:name="z70" w:id="67"/>
    <w:p>
      <w:pPr>
        <w:spacing w:after="0"/>
        <w:ind w:left="0"/>
        <w:jc w:val="both"/>
      </w:pPr>
      <w:r>
        <w:rPr>
          <w:rFonts w:ascii="Times New Roman"/>
          <w:b w:val="false"/>
          <w:i w:val="false"/>
          <w:color w:val="000000"/>
          <w:sz w:val="28"/>
        </w:rPr>
        <w:t>
      52. Қазаншұңқырлардың атқарушы геодезиялық түсiруi еңiстердi және қазаншұңқырдың түбiн тазартқаннан кейiн жүргізіледі. Атқарушы сұлба үшiн бастапқы құжаттары:</w:t>
      </w:r>
    </w:p>
    <w:bookmarkEnd w:id="67"/>
    <w:p>
      <w:pPr>
        <w:spacing w:after="0"/>
        <w:ind w:left="0"/>
        <w:jc w:val="both"/>
      </w:pPr>
      <w:r>
        <w:rPr>
          <w:rFonts w:ascii="Times New Roman"/>
          <w:b w:val="false"/>
          <w:i w:val="false"/>
          <w:color w:val="000000"/>
          <w:sz w:val="28"/>
        </w:rPr>
        <w:t>
      телімнің бөлшектеу сызбасы немесе топаграфиялық жоспар;</w:t>
      </w:r>
    </w:p>
    <w:p>
      <w:pPr>
        <w:spacing w:after="0"/>
        <w:ind w:left="0"/>
        <w:jc w:val="both"/>
      </w:pPr>
      <w:r>
        <w:rPr>
          <w:rFonts w:ascii="Times New Roman"/>
          <w:b w:val="false"/>
          <w:i w:val="false"/>
          <w:color w:val="000000"/>
          <w:sz w:val="28"/>
        </w:rPr>
        <w:t xml:space="preserve">
      iргетастардың сызбалар; </w:t>
      </w:r>
    </w:p>
    <w:p>
      <w:pPr>
        <w:spacing w:after="0"/>
        <w:ind w:left="0"/>
        <w:jc w:val="both"/>
      </w:pPr>
      <w:r>
        <w:rPr>
          <w:rFonts w:ascii="Times New Roman"/>
          <w:b w:val="false"/>
          <w:i w:val="false"/>
          <w:color w:val="000000"/>
          <w:sz w:val="28"/>
        </w:rPr>
        <w:t>
      ғылыми-зерттеу жұмыстары;</w:t>
      </w:r>
    </w:p>
    <w:p>
      <w:pPr>
        <w:spacing w:after="0"/>
        <w:ind w:left="0"/>
        <w:jc w:val="both"/>
      </w:pPr>
      <w:r>
        <w:rPr>
          <w:rFonts w:ascii="Times New Roman"/>
          <w:b w:val="false"/>
          <w:i w:val="false"/>
          <w:color w:val="000000"/>
          <w:sz w:val="28"/>
        </w:rPr>
        <w:t>
      ғимараттың сыртқы бөлу желісін бекiту сұлбасы.</w:t>
      </w:r>
    </w:p>
    <w:bookmarkStart w:name="z71" w:id="68"/>
    <w:p>
      <w:pPr>
        <w:spacing w:after="0"/>
        <w:ind w:left="0"/>
        <w:jc w:val="both"/>
      </w:pPr>
      <w:r>
        <w:rPr>
          <w:rFonts w:ascii="Times New Roman"/>
          <w:b w:val="false"/>
          <w:i w:val="false"/>
          <w:color w:val="000000"/>
          <w:sz w:val="28"/>
        </w:rPr>
        <w:t>
      53. Кезеңдік атқарушы түсiрулер мақсатымен орындалады, сонымен бiрге топырақтың шұңқырына бақылау үшiн, үшiн онының артық шұңқыры жiбермесiн және түптi жобалық белгiде iргетас (негiздеумен) тiректi қызмет еткен табиғи топырақты бұзбау керек. Жер жұмыстарының ағымдағы көлемдерiн есептеу мақсатымен, сондай-ақ іргетас түбінің жобалық белгісіне тірек (негіз) болатын табиғи топырақты бұзуға және топырақты артық қазып алуға жол бермейтін топырақты қазып алуды бақылау үшін кезеңдік атқарушы түсірулерді орындайды. Ол үшін топырақтың қазып алуды қазаншұңқыр түбiнің жобалық белгiсіне дейін 10-20 см кем алумен аяқтайды. Қалған топырақты қолмен таңдайды немесе жоспарлау машиналарымен, сондай-ақ түбін тазартады.</w:t>
      </w:r>
    </w:p>
    <w:bookmarkEnd w:id="68"/>
    <w:p>
      <w:pPr>
        <w:spacing w:after="0"/>
        <w:ind w:left="0"/>
        <w:jc w:val="both"/>
      </w:pPr>
      <w:r>
        <w:rPr>
          <w:rFonts w:ascii="Times New Roman"/>
          <w:b w:val="false"/>
          <w:i w:val="false"/>
          <w:color w:val="000000"/>
          <w:sz w:val="28"/>
        </w:rPr>
        <w:t>
      Тығыздауға жататын қазаншұңқырлардың түбі жобалық ұйыммен белгіленетін шамада кем алумен зерттеледі.</w:t>
      </w:r>
    </w:p>
    <w:p>
      <w:pPr>
        <w:spacing w:after="0"/>
        <w:ind w:left="0"/>
        <w:jc w:val="both"/>
      </w:pPr>
      <w:r>
        <w:rPr>
          <w:rFonts w:ascii="Times New Roman"/>
          <w:b w:val="false"/>
          <w:i w:val="false"/>
          <w:color w:val="000000"/>
          <w:sz w:val="28"/>
        </w:rPr>
        <w:t>
      Бiр шөмiштi экскаватормен өңделетін iргетастар үшін қазаншұңқырлар жартас топырақтарында 10 см дейін жеткізбей алумен және 20 см дейін артығымен алумен қол жетімді негізде табиғи топырақтың құрылымы бұзылмауы тиіс.</w:t>
      </w:r>
    </w:p>
    <w:p>
      <w:pPr>
        <w:spacing w:after="0"/>
        <w:ind w:left="0"/>
        <w:jc w:val="both"/>
      </w:pPr>
      <w:r>
        <w:rPr>
          <w:rFonts w:ascii="Times New Roman"/>
          <w:b w:val="false"/>
          <w:i w:val="false"/>
          <w:color w:val="000000"/>
          <w:sz w:val="28"/>
        </w:rPr>
        <w:t>
      Топырақтарды артығымен алуға (қойтасты және жақпартасты қоспағанда) жол берілмейді.</w:t>
      </w:r>
    </w:p>
    <w:p>
      <w:pPr>
        <w:spacing w:after="0"/>
        <w:ind w:left="0"/>
        <w:jc w:val="both"/>
      </w:pPr>
      <w:r>
        <w:rPr>
          <w:rFonts w:ascii="Times New Roman"/>
          <w:b w:val="false"/>
          <w:i w:val="false"/>
          <w:color w:val="000000"/>
          <w:sz w:val="28"/>
        </w:rPr>
        <w:t>
      Жартас топырақтарды жеткізбей алуға және артығымен алуға жол беріледі.</w:t>
      </w:r>
    </w:p>
    <w:p>
      <w:pPr>
        <w:spacing w:after="0"/>
        <w:ind w:left="0"/>
        <w:jc w:val="both"/>
      </w:pPr>
      <w:r>
        <w:rPr>
          <w:rFonts w:ascii="Times New Roman"/>
          <w:b w:val="false"/>
          <w:i w:val="false"/>
          <w:color w:val="000000"/>
          <w:sz w:val="28"/>
        </w:rPr>
        <w:t>
      Қазаншұңқырларды ені мен ұзындығы жағынан ұлғайтуға жол беріледі, бірақ топырақтың артық көлемі орындалған жұмыстың көлеміне кірмейді.</w:t>
      </w:r>
    </w:p>
    <w:p>
      <w:pPr>
        <w:spacing w:after="0"/>
        <w:ind w:left="0"/>
        <w:jc w:val="both"/>
      </w:pPr>
      <w:r>
        <w:rPr>
          <w:rFonts w:ascii="Times New Roman"/>
          <w:b w:val="false"/>
          <w:i w:val="false"/>
          <w:color w:val="000000"/>
          <w:sz w:val="28"/>
        </w:rPr>
        <w:t>
      Түсiру нәтижелерi бойынша қазаншұңқырдың атқарушы сызбасы жасалады. Сызбада: қазаншұңқырдың кескiндерiден құрылымның негiзгi өстерiне (төменгi және жоғарғы) дейiнгі қашықтық; топырақты қазуды бастағанға дейін сыртқы кескiннің бет жағының белгiсi; атқарушы белгiлер және қазаншұңқырдың түбiнің жобалық белгiсi көрсетілуі керек. Атқарушы белгiлердiң ауытқуы 2-3 см аспауы керек.</w:t>
      </w:r>
    </w:p>
    <w:p>
      <w:pPr>
        <w:spacing w:after="0"/>
        <w:ind w:left="0"/>
        <w:jc w:val="both"/>
      </w:pPr>
      <w:r>
        <w:rPr>
          <w:rFonts w:ascii="Times New Roman"/>
          <w:b w:val="false"/>
          <w:i w:val="false"/>
          <w:color w:val="000000"/>
          <w:sz w:val="28"/>
        </w:rPr>
        <w:t>
      Қазаншұңқырларды орнату кезінде геодезиялық өлшеулердің қателiгі: сызықтық – 3 см; бұрыштық – 30"; биіктік – 1 см; жұмыстардың көлемдерін анықтау 5 % аспайды.</w:t>
      </w:r>
    </w:p>
    <w:p>
      <w:pPr>
        <w:spacing w:after="0"/>
        <w:ind w:left="0"/>
        <w:jc w:val="both"/>
      </w:pPr>
      <w:r>
        <w:rPr>
          <w:rFonts w:ascii="Times New Roman"/>
          <w:b w:val="false"/>
          <w:i w:val="false"/>
          <w:color w:val="000000"/>
          <w:sz w:val="28"/>
        </w:rPr>
        <w:t>
      Қазаншұңқырдың атқарушы сұлбасы қазаншұңқырдың қабылдау-өткізу актiсiне қоса беріледі.</w:t>
      </w:r>
    </w:p>
    <w:bookmarkStart w:name="z72" w:id="69"/>
    <w:p>
      <w:pPr>
        <w:spacing w:after="0"/>
        <w:ind w:left="0"/>
        <w:jc w:val="both"/>
      </w:pPr>
      <w:r>
        <w:rPr>
          <w:rFonts w:ascii="Times New Roman"/>
          <w:b w:val="false"/>
          <w:i w:val="false"/>
          <w:color w:val="000000"/>
          <w:sz w:val="28"/>
        </w:rPr>
        <w:t>
      54. Тiк бағытта тегiстеудiң атқарушы түсiруi жобалық белгiлердiң сәйкес-тiгін және жоспарлалған аумақтың көлбеулерін анықтау үшiн орындалады.</w:t>
      </w:r>
    </w:p>
    <w:bookmarkEnd w:id="69"/>
    <w:p>
      <w:pPr>
        <w:spacing w:after="0"/>
        <w:ind w:left="0"/>
        <w:jc w:val="both"/>
      </w:pPr>
      <w:r>
        <w:rPr>
          <w:rFonts w:ascii="Times New Roman"/>
          <w:b w:val="false"/>
          <w:i w:val="false"/>
          <w:color w:val="000000"/>
          <w:sz w:val="28"/>
        </w:rPr>
        <w:t xml:space="preserve">
      Тiк бағытта тегiстеудiң атқарушы түсiруi бет жағын нивелирлеу және ерекше нүктелер бойымен жеке нивелир жүрiстерiн салу тәсiлiмен орындалады. </w:t>
      </w:r>
    </w:p>
    <w:p>
      <w:pPr>
        <w:spacing w:after="0"/>
        <w:ind w:left="0"/>
        <w:jc w:val="both"/>
      </w:pPr>
      <w:r>
        <w:rPr>
          <w:rFonts w:ascii="Times New Roman"/>
          <w:b w:val="false"/>
          <w:i w:val="false"/>
          <w:color w:val="000000"/>
          <w:sz w:val="28"/>
        </w:rPr>
        <w:t>
      Түсiру процесiнде мынадай нүктелер:</w:t>
      </w:r>
    </w:p>
    <w:p>
      <w:pPr>
        <w:spacing w:after="0"/>
        <w:ind w:left="0"/>
        <w:jc w:val="both"/>
      </w:pPr>
      <w:r>
        <w:rPr>
          <w:rFonts w:ascii="Times New Roman"/>
          <w:b w:val="false"/>
          <w:i w:val="false"/>
          <w:color w:val="000000"/>
          <w:sz w:val="28"/>
        </w:rPr>
        <w:t>
      ғимараттардың беттiк қабаттары бойынша;</w:t>
      </w:r>
    </w:p>
    <w:p>
      <w:pPr>
        <w:spacing w:after="0"/>
        <w:ind w:left="0"/>
        <w:jc w:val="both"/>
      </w:pPr>
      <w:r>
        <w:rPr>
          <w:rFonts w:ascii="Times New Roman"/>
          <w:b w:val="false"/>
          <w:i w:val="false"/>
          <w:color w:val="000000"/>
          <w:sz w:val="28"/>
        </w:rPr>
        <w:t>
      жолдар, тротуарлар, өтетін жерлердің қиылыстары және пішіндері бұрылыстарын;</w:t>
      </w:r>
    </w:p>
    <w:p>
      <w:pPr>
        <w:spacing w:after="0"/>
        <w:ind w:left="0"/>
        <w:jc w:val="both"/>
      </w:pPr>
      <w:r>
        <w:rPr>
          <w:rFonts w:ascii="Times New Roman"/>
          <w:b w:val="false"/>
          <w:i w:val="false"/>
          <w:color w:val="000000"/>
          <w:sz w:val="28"/>
        </w:rPr>
        <w:t>
      ашық науалардың түбімен, су бұрғыш арналар, кюветтер бойынша;</w:t>
      </w:r>
    </w:p>
    <w:p>
      <w:pPr>
        <w:spacing w:after="0"/>
        <w:ind w:left="0"/>
        <w:jc w:val="both"/>
      </w:pPr>
      <w:r>
        <w:rPr>
          <w:rFonts w:ascii="Times New Roman"/>
          <w:b w:val="false"/>
          <w:i w:val="false"/>
          <w:color w:val="000000"/>
          <w:sz w:val="28"/>
        </w:rPr>
        <w:t>
      жаңбыр жинағыш керегелерiнде нивелирленеді.</w:t>
      </w:r>
    </w:p>
    <w:p>
      <w:pPr>
        <w:spacing w:after="0"/>
        <w:ind w:left="0"/>
        <w:jc w:val="both"/>
      </w:pPr>
      <w:r>
        <w:rPr>
          <w:rFonts w:ascii="Times New Roman"/>
          <w:b w:val="false"/>
          <w:i w:val="false"/>
          <w:color w:val="000000"/>
          <w:sz w:val="28"/>
        </w:rPr>
        <w:t>
      Ашық жерлерде нивелирлеу 10-20 м жағынан шаршылар бойымен немесе көлденеңінен жүргізіледі.</w:t>
      </w:r>
    </w:p>
    <w:p>
      <w:pPr>
        <w:spacing w:after="0"/>
        <w:ind w:left="0"/>
        <w:jc w:val="both"/>
      </w:pPr>
      <w:r>
        <w:rPr>
          <w:rFonts w:ascii="Times New Roman"/>
          <w:b w:val="false"/>
          <w:i w:val="false"/>
          <w:color w:val="000000"/>
          <w:sz w:val="28"/>
        </w:rPr>
        <w:t>
      Тігінен жоспарлаудың атқарушы түсiру процесінде төмендегілер:</w:t>
      </w:r>
    </w:p>
    <w:p>
      <w:pPr>
        <w:spacing w:after="0"/>
        <w:ind w:left="0"/>
        <w:jc w:val="both"/>
      </w:pPr>
      <w:r>
        <w:rPr>
          <w:rFonts w:ascii="Times New Roman"/>
          <w:b w:val="false"/>
          <w:i w:val="false"/>
          <w:color w:val="000000"/>
          <w:sz w:val="28"/>
        </w:rPr>
        <w:t xml:space="preserve">
      жобалық % пайыздан 50 м қашықтықтағы жоспарланған аумақтың көлбеу ауытқуы; </w:t>
      </w:r>
    </w:p>
    <w:p>
      <w:pPr>
        <w:spacing w:after="0"/>
        <w:ind w:left="0"/>
        <w:jc w:val="both"/>
      </w:pPr>
      <w:r>
        <w:rPr>
          <w:rFonts w:ascii="Times New Roman"/>
          <w:b w:val="false"/>
          <w:i w:val="false"/>
          <w:color w:val="000000"/>
          <w:sz w:val="28"/>
        </w:rPr>
        <w:t>
      су бұрғыш арналардың және жобалық % пайыздан 50 м қашықтықтағы науалардың көлбеу ауытқуы;</w:t>
      </w:r>
    </w:p>
    <w:p>
      <w:pPr>
        <w:spacing w:after="0"/>
        <w:ind w:left="0"/>
        <w:jc w:val="both"/>
      </w:pPr>
      <w:r>
        <w:rPr>
          <w:rFonts w:ascii="Times New Roman"/>
          <w:b w:val="false"/>
          <w:i w:val="false"/>
          <w:color w:val="000000"/>
          <w:sz w:val="28"/>
        </w:rPr>
        <w:t>
      жобалық осьтен жер құрылысы осінің ауытқуы анықталады және сызбада көрсетіледі (м).</w:t>
      </w:r>
    </w:p>
    <w:p>
      <w:pPr>
        <w:spacing w:after="0"/>
        <w:ind w:left="0"/>
        <w:jc w:val="both"/>
      </w:pPr>
      <w:r>
        <w:rPr>
          <w:rFonts w:ascii="Times New Roman"/>
          <w:b w:val="false"/>
          <w:i w:val="false"/>
          <w:color w:val="000000"/>
          <w:sz w:val="28"/>
        </w:rPr>
        <w:t>
      Өндiрiс кезіндегі тiк бағытта тегiстеудiң атқарушы түсiрулерiнің бастапқы құжаттарына:</w:t>
      </w:r>
    </w:p>
    <w:p>
      <w:pPr>
        <w:spacing w:after="0"/>
        <w:ind w:left="0"/>
        <w:jc w:val="both"/>
      </w:pPr>
      <w:r>
        <w:rPr>
          <w:rFonts w:ascii="Times New Roman"/>
          <w:b w:val="false"/>
          <w:i w:val="false"/>
          <w:color w:val="000000"/>
          <w:sz w:val="28"/>
        </w:rPr>
        <w:t>
      құрылыс телімінің бас жоспары;</w:t>
      </w:r>
    </w:p>
    <w:p>
      <w:pPr>
        <w:spacing w:after="0"/>
        <w:ind w:left="0"/>
        <w:jc w:val="both"/>
      </w:pPr>
      <w:r>
        <w:rPr>
          <w:rFonts w:ascii="Times New Roman"/>
          <w:b w:val="false"/>
          <w:i w:val="false"/>
          <w:color w:val="000000"/>
          <w:sz w:val="28"/>
        </w:rPr>
        <w:t>
      орналастыру жобасы;</w:t>
      </w:r>
    </w:p>
    <w:p>
      <w:pPr>
        <w:spacing w:after="0"/>
        <w:ind w:left="0"/>
        <w:jc w:val="both"/>
      </w:pPr>
      <w:r>
        <w:rPr>
          <w:rFonts w:ascii="Times New Roman"/>
          <w:b w:val="false"/>
          <w:i w:val="false"/>
          <w:color w:val="000000"/>
          <w:sz w:val="28"/>
        </w:rPr>
        <w:t>
      жер жұмыстарының картограммасы;</w:t>
      </w:r>
    </w:p>
    <w:p>
      <w:pPr>
        <w:spacing w:after="0"/>
        <w:ind w:left="0"/>
        <w:jc w:val="both"/>
      </w:pPr>
      <w:r>
        <w:rPr>
          <w:rFonts w:ascii="Times New Roman"/>
          <w:b w:val="false"/>
          <w:i w:val="false"/>
          <w:color w:val="000000"/>
          <w:sz w:val="28"/>
        </w:rPr>
        <w:t>
      барлық жерастылық конструкцияларының жобасы жатады.</w:t>
      </w:r>
    </w:p>
    <w:p>
      <w:pPr>
        <w:spacing w:after="0"/>
        <w:ind w:left="0"/>
        <w:jc w:val="both"/>
      </w:pPr>
      <w:r>
        <w:rPr>
          <w:rFonts w:ascii="Times New Roman"/>
          <w:b w:val="false"/>
          <w:i w:val="false"/>
          <w:color w:val="000000"/>
          <w:sz w:val="28"/>
        </w:rPr>
        <w:t>
      Телімдегі шұңқырларды тiк бағытта тегiстеуді оларға коммуникациялар мен iргетастарды орнатқанға дейiн жүзеге асырады.</w:t>
      </w:r>
    </w:p>
    <w:bookmarkStart w:name="z73" w:id="70"/>
    <w:p>
      <w:pPr>
        <w:spacing w:after="0"/>
        <w:ind w:left="0"/>
        <w:jc w:val="both"/>
      </w:pPr>
      <w:r>
        <w:rPr>
          <w:rFonts w:ascii="Times New Roman"/>
          <w:b w:val="false"/>
          <w:i w:val="false"/>
          <w:color w:val="000000"/>
          <w:sz w:val="28"/>
        </w:rPr>
        <w:t>
      55. Абаттандырудың атқарушы түсiрулерiне арналған мынадай бастапқы құжаттар:</w:t>
      </w:r>
    </w:p>
    <w:bookmarkEnd w:id="70"/>
    <w:p>
      <w:pPr>
        <w:spacing w:after="0"/>
        <w:ind w:left="0"/>
        <w:jc w:val="both"/>
      </w:pPr>
      <w:r>
        <w:rPr>
          <w:rFonts w:ascii="Times New Roman"/>
          <w:b w:val="false"/>
          <w:i w:val="false"/>
          <w:color w:val="000000"/>
          <w:sz w:val="28"/>
        </w:rPr>
        <w:t>
      абаттандырудың жоспары;</w:t>
      </w:r>
    </w:p>
    <w:p>
      <w:pPr>
        <w:spacing w:after="0"/>
        <w:ind w:left="0"/>
        <w:jc w:val="both"/>
      </w:pPr>
      <w:r>
        <w:rPr>
          <w:rFonts w:ascii="Times New Roman"/>
          <w:b w:val="false"/>
          <w:i w:val="false"/>
          <w:color w:val="000000"/>
          <w:sz w:val="28"/>
        </w:rPr>
        <w:t>
      жұмыс жүргiзу жобасы.</w:t>
      </w:r>
    </w:p>
    <w:p>
      <w:pPr>
        <w:spacing w:after="0"/>
        <w:ind w:left="0"/>
        <w:jc w:val="both"/>
      </w:pPr>
      <w:r>
        <w:rPr>
          <w:rFonts w:ascii="Times New Roman"/>
          <w:b w:val="false"/>
          <w:i w:val="false"/>
          <w:color w:val="000000"/>
          <w:sz w:val="28"/>
        </w:rPr>
        <w:t xml:space="preserve">
      Жұмыс аяқтағаннан соң абаттандырудың атқарушы жоспарлы-биіктік сұлбасы жасалады. Түсiру масштабын түсірілетін аумақтың, жасалынатын жоспарды тағайындау, желiлердi орналастыру тығыздығының ерекшелiктерiне байланысты таңдайды, және әдетте 1 : 5000-1: 500, 1: 200 сирек құрайды. </w:t>
      </w:r>
    </w:p>
    <w:p>
      <w:pPr>
        <w:spacing w:after="0"/>
        <w:ind w:left="0"/>
        <w:jc w:val="both"/>
      </w:pPr>
      <w:r>
        <w:rPr>
          <w:rFonts w:ascii="Times New Roman"/>
          <w:b w:val="false"/>
          <w:i w:val="false"/>
          <w:color w:val="000000"/>
          <w:sz w:val="28"/>
        </w:rPr>
        <w:t>
      Абаттандырудың элементтерi (абаттандырудың жүргiзуiн салынған сәтке) бар ғимараттарға, конструкцияларға немесе негiз бiр орында сақталатын геодезиялық негізге жатады.</w:t>
      </w:r>
    </w:p>
    <w:p>
      <w:pPr>
        <w:spacing w:after="0"/>
        <w:ind w:left="0"/>
        <w:jc w:val="both"/>
      </w:pPr>
      <w:r>
        <w:rPr>
          <w:rFonts w:ascii="Times New Roman"/>
          <w:b w:val="false"/>
          <w:i w:val="false"/>
          <w:color w:val="000000"/>
          <w:sz w:val="28"/>
        </w:rPr>
        <w:t>
      Ақырғы атқарушы түсiрулер аталмыш түсірулерді:</w:t>
      </w:r>
    </w:p>
    <w:p>
      <w:pPr>
        <w:spacing w:after="0"/>
        <w:ind w:left="0"/>
        <w:jc w:val="both"/>
      </w:pPr>
      <w:r>
        <w:rPr>
          <w:rFonts w:ascii="Times New Roman"/>
          <w:b w:val="false"/>
          <w:i w:val="false"/>
          <w:color w:val="000000"/>
          <w:sz w:val="28"/>
        </w:rPr>
        <w:t>
      жерастылық байланыстарының барлық түрлерін;</w:t>
      </w:r>
    </w:p>
    <w:p>
      <w:pPr>
        <w:spacing w:after="0"/>
        <w:ind w:left="0"/>
        <w:jc w:val="both"/>
      </w:pPr>
      <w:r>
        <w:rPr>
          <w:rFonts w:ascii="Times New Roman"/>
          <w:b w:val="false"/>
          <w:i w:val="false"/>
          <w:color w:val="000000"/>
          <w:sz w:val="28"/>
        </w:rPr>
        <w:t>
      кiрiс жолдарды;</w:t>
      </w:r>
    </w:p>
    <w:p>
      <w:pPr>
        <w:spacing w:after="0"/>
        <w:ind w:left="0"/>
        <w:jc w:val="both"/>
      </w:pPr>
      <w:r>
        <w:rPr>
          <w:rFonts w:ascii="Times New Roman"/>
          <w:b w:val="false"/>
          <w:i w:val="false"/>
          <w:color w:val="000000"/>
          <w:sz w:val="28"/>
        </w:rPr>
        <w:t>
      тiк бағытта тегiстеу және абаттандыруды қоса әрбір салынып біткен объект бойынша орындалады.</w:t>
      </w:r>
    </w:p>
    <w:p>
      <w:pPr>
        <w:spacing w:after="0"/>
        <w:ind w:left="0"/>
        <w:jc w:val="both"/>
      </w:pPr>
      <w:r>
        <w:rPr>
          <w:rFonts w:ascii="Times New Roman"/>
          <w:b w:val="false"/>
          <w:i w:val="false"/>
          <w:color w:val="000000"/>
          <w:sz w:val="28"/>
        </w:rPr>
        <w:t xml:space="preserve">
      Ақырғы атқарушы түсiрудiң нәтижелерi бойынша объектіні пайдалану процесінде пайдаланылатын, сонымен бiрге оны қайта құруы және дамуы үшiн атқарушы бас жоспарды (өлшемдер мен объектіні тағайындауға байланысты 2000 және 1: 500-1:2000 дейiнгі масштабта) құрайды. </w:t>
      </w:r>
    </w:p>
    <w:bookmarkStart w:name="z74" w:id="71"/>
    <w:p>
      <w:pPr>
        <w:spacing w:after="0"/>
        <w:ind w:left="0"/>
        <w:jc w:val="both"/>
      </w:pPr>
      <w:r>
        <w:rPr>
          <w:rFonts w:ascii="Times New Roman"/>
          <w:b w:val="false"/>
          <w:i w:val="false"/>
          <w:color w:val="000000"/>
          <w:sz w:val="28"/>
        </w:rPr>
        <w:t xml:space="preserve">
      56. Атқарушы геодезиялық түсiрулерді құрылыс ұйымдары орындайды. Күрделi объектілердің құрылысын салу кезінде түсіруді мамандандырылған ұйымдар орындайды. </w:t>
      </w:r>
    </w:p>
    <w:bookmarkEnd w:id="71"/>
    <w:p>
      <w:pPr>
        <w:spacing w:after="0"/>
        <w:ind w:left="0"/>
        <w:jc w:val="both"/>
      </w:pPr>
      <w:r>
        <w:rPr>
          <w:rFonts w:ascii="Times New Roman"/>
          <w:b w:val="false"/>
          <w:i w:val="false"/>
          <w:color w:val="000000"/>
          <w:sz w:val="28"/>
        </w:rPr>
        <w:t>
      Атқарушы түсiрулер салынып бiткен объектілерді қабылдау кезінде ұсынылатын материалдарға кіреді.</w:t>
      </w:r>
    </w:p>
    <w:bookmarkStart w:name="z75" w:id="72"/>
    <w:p>
      <w:pPr>
        <w:spacing w:after="0"/>
        <w:ind w:left="0"/>
        <w:jc w:val="both"/>
      </w:pPr>
      <w:r>
        <w:rPr>
          <w:rFonts w:ascii="Times New Roman"/>
          <w:b w:val="false"/>
          <w:i w:val="false"/>
          <w:color w:val="000000"/>
          <w:sz w:val="28"/>
        </w:rPr>
        <w:t>
      57. ЖЖЖ жоба құжаттамасына сәйкес атқарушы түсiрулердің орны, нүктелері, параметрлері, әдістері, жүргізу тәртібі және көлемі белгіленеді.</w:t>
      </w:r>
    </w:p>
    <w:bookmarkEnd w:id="72"/>
    <w:bookmarkStart w:name="z76" w:id="73"/>
    <w:p>
      <w:pPr>
        <w:spacing w:after="0"/>
        <w:ind w:left="0"/>
        <w:jc w:val="both"/>
      </w:pPr>
      <w:r>
        <w:rPr>
          <w:rFonts w:ascii="Times New Roman"/>
          <w:b w:val="false"/>
          <w:i w:val="false"/>
          <w:color w:val="000000"/>
          <w:sz w:val="28"/>
        </w:rPr>
        <w:t>
      58. Атқарушы түсiру үшiн бастапқы геодезиялық негiздерді қабылдайды:</w:t>
      </w:r>
    </w:p>
    <w:bookmarkEnd w:id="73"/>
    <w:p>
      <w:pPr>
        <w:spacing w:after="0"/>
        <w:ind w:left="0"/>
        <w:jc w:val="both"/>
      </w:pPr>
      <w:r>
        <w:rPr>
          <w:rFonts w:ascii="Times New Roman"/>
          <w:b w:val="false"/>
          <w:i w:val="false"/>
          <w:color w:val="000000"/>
          <w:sz w:val="28"/>
        </w:rPr>
        <w:t>
      құрылыс үшiн геодезиялық бөлу негiзінің орындары;</w:t>
      </w:r>
    </w:p>
    <w:p>
      <w:pPr>
        <w:spacing w:after="0"/>
        <w:ind w:left="0"/>
        <w:jc w:val="both"/>
      </w:pPr>
      <w:r>
        <w:rPr>
          <w:rFonts w:ascii="Times New Roman"/>
          <w:b w:val="false"/>
          <w:i w:val="false"/>
          <w:color w:val="000000"/>
          <w:sz w:val="28"/>
        </w:rPr>
        <w:t>
      осьтердiң бекiту жармалары белгiлері;</w:t>
      </w:r>
    </w:p>
    <w:p>
      <w:pPr>
        <w:spacing w:after="0"/>
        <w:ind w:left="0"/>
        <w:jc w:val="both"/>
      </w:pPr>
      <w:r>
        <w:rPr>
          <w:rFonts w:ascii="Times New Roman"/>
          <w:b w:val="false"/>
          <w:i w:val="false"/>
          <w:color w:val="000000"/>
          <w:sz w:val="28"/>
        </w:rPr>
        <w:t xml:space="preserve">
      конструкциялардағы монтаждық тәуекелдер. </w:t>
      </w:r>
    </w:p>
    <w:p>
      <w:pPr>
        <w:spacing w:after="0"/>
        <w:ind w:left="0"/>
        <w:jc w:val="both"/>
      </w:pPr>
      <w:r>
        <w:rPr>
          <w:rFonts w:ascii="Times New Roman"/>
          <w:b w:val="false"/>
          <w:i w:val="false"/>
          <w:color w:val="000000"/>
          <w:sz w:val="28"/>
        </w:rPr>
        <w:t>
      Биіктік негiз үшiн төмендегі:</w:t>
      </w:r>
    </w:p>
    <w:p>
      <w:pPr>
        <w:spacing w:after="0"/>
        <w:ind w:left="0"/>
        <w:jc w:val="both"/>
      </w:pPr>
      <w:r>
        <w:rPr>
          <w:rFonts w:ascii="Times New Roman"/>
          <w:b w:val="false"/>
          <w:i w:val="false"/>
          <w:color w:val="000000"/>
          <w:sz w:val="28"/>
        </w:rPr>
        <w:t>
      құрылыс алаңының реперлерi;</w:t>
      </w:r>
    </w:p>
    <w:p>
      <w:pPr>
        <w:spacing w:after="0"/>
        <w:ind w:left="0"/>
        <w:jc w:val="both"/>
      </w:pPr>
      <w:r>
        <w:rPr>
          <w:rFonts w:ascii="Times New Roman"/>
          <w:b w:val="false"/>
          <w:i w:val="false"/>
          <w:color w:val="000000"/>
          <w:sz w:val="28"/>
        </w:rPr>
        <w:t>
      құрылыс құралымдарында бекiтiлген белгiлер қабылданады.</w:t>
      </w:r>
    </w:p>
    <w:p>
      <w:pPr>
        <w:spacing w:after="0"/>
        <w:ind w:left="0"/>
        <w:jc w:val="both"/>
      </w:pPr>
      <w:r>
        <w:rPr>
          <w:rFonts w:ascii="Times New Roman"/>
          <w:b w:val="false"/>
          <w:i w:val="false"/>
          <w:color w:val="000000"/>
          <w:sz w:val="28"/>
        </w:rPr>
        <w:t>
      Түсiру басталғанға дейiн бастапқы негiз белгiлерi жағдайының өзгерiссiздiгiн тексередi.</w:t>
      </w:r>
    </w:p>
    <w:bookmarkStart w:name="z77" w:id="74"/>
    <w:p>
      <w:pPr>
        <w:spacing w:after="0"/>
        <w:ind w:left="0"/>
        <w:jc w:val="both"/>
      </w:pPr>
      <w:r>
        <w:rPr>
          <w:rFonts w:ascii="Times New Roman"/>
          <w:b w:val="false"/>
          <w:i w:val="false"/>
          <w:color w:val="000000"/>
          <w:sz w:val="28"/>
        </w:rPr>
        <w:t xml:space="preserve">
      59. Атқарушы сұлбаларды орындау үшiн атқарушы түсiрудiң мәлiметтерi түсірілетін жоба құжаттамасының (қабаттардың, коммуникациялардың, профилдердің және тағы басқа жоспары) сызбаларын қабылдайды. </w:t>
      </w:r>
    </w:p>
    <w:bookmarkEnd w:id="74"/>
    <w:p>
      <w:pPr>
        <w:spacing w:after="0"/>
        <w:ind w:left="0"/>
        <w:jc w:val="both"/>
      </w:pPr>
      <w:r>
        <w:rPr>
          <w:rFonts w:ascii="Times New Roman"/>
          <w:b w:val="false"/>
          <w:i w:val="false"/>
          <w:color w:val="000000"/>
          <w:sz w:val="28"/>
        </w:rPr>
        <w:t>
      Егер мәлiметтер жоқ болса, онда атқарушы түсiруге төмендегі:</w:t>
      </w:r>
    </w:p>
    <w:p>
      <w:pPr>
        <w:spacing w:after="0"/>
        <w:ind w:left="0"/>
        <w:jc w:val="both"/>
      </w:pPr>
      <w:r>
        <w:rPr>
          <w:rFonts w:ascii="Times New Roman"/>
          <w:b w:val="false"/>
          <w:i w:val="false"/>
          <w:color w:val="000000"/>
          <w:sz w:val="28"/>
        </w:rPr>
        <w:t>
      элементтер арасындағы қашықтық;</w:t>
      </w:r>
    </w:p>
    <w:p>
      <w:pPr>
        <w:spacing w:after="0"/>
        <w:ind w:left="0"/>
        <w:jc w:val="both"/>
      </w:pPr>
      <w:r>
        <w:rPr>
          <w:rFonts w:ascii="Times New Roman"/>
          <w:b w:val="false"/>
          <w:i w:val="false"/>
          <w:color w:val="000000"/>
          <w:sz w:val="28"/>
        </w:rPr>
        <w:t xml:space="preserve">
      бұрын салынғандарға құрастырылатын элементтер тіреуінің ұзын-дықтары; </w:t>
      </w:r>
    </w:p>
    <w:p>
      <w:pPr>
        <w:spacing w:after="0"/>
        <w:ind w:left="0"/>
        <w:jc w:val="both"/>
      </w:pPr>
      <w:r>
        <w:rPr>
          <w:rFonts w:ascii="Times New Roman"/>
          <w:b w:val="false"/>
          <w:i w:val="false"/>
          <w:color w:val="000000"/>
          <w:sz w:val="28"/>
        </w:rPr>
        <w:t>
      тiк құрастырылатын элементтердiң бет жақтарының сәйкессіздігi және тiгінен еместiгі жатады.</w:t>
      </w:r>
    </w:p>
    <w:bookmarkStart w:name="z78" w:id="75"/>
    <w:p>
      <w:pPr>
        <w:spacing w:after="0"/>
        <w:ind w:left="0"/>
        <w:jc w:val="both"/>
      </w:pPr>
      <w:r>
        <w:rPr>
          <w:rFonts w:ascii="Times New Roman"/>
          <w:b w:val="false"/>
          <w:i w:val="false"/>
          <w:color w:val="000000"/>
          <w:sz w:val="28"/>
        </w:rPr>
        <w:t xml:space="preserve">
      60. Қажет болған жағдайда, атқарушы түсiрулер аяқтағаннан соң мемлекетаралық стандарт 23615-79* "Құрылыста геометриялық параметрлердiң дәлдiгін қамтамасыз ету жүйесі. Дәлдiктің статистикалық талдауы", сәйкес құрылыс-жинақтау жұмыстарының дәлдiгін бағалау орындалады. Дәлдiк бағасы ретiнде орташа арифметикалық </w:t>
      </w:r>
      <w:r>
        <w:rPr>
          <w:rFonts w:ascii="Times New Roman"/>
          <w:b w:val="false"/>
          <w:i w:val="false"/>
          <w:color w:val="000000"/>
          <w:sz w:val="28"/>
        </w:rPr>
        <w:t>s</w:t>
      </w:r>
      <w:r>
        <w:rPr>
          <w:rFonts w:ascii="Times New Roman"/>
          <w:b w:val="false"/>
          <w:i w:val="false"/>
          <w:color w:val="000000"/>
          <w:sz w:val="28"/>
        </w:rPr>
        <w:t xml:space="preserve"> және аз немесе бiрiктiрiлген таңдаудың S орташа квадратикалық ауытқуы, ал өлшенген ауытқулардың саны шектелген күйiнде – олардың R тербелу өрісі, сондай-ақ барынша көп және ең аз өлшем ауытқуларының аралығындағы айырмашылық алынады.</w:t>
      </w:r>
    </w:p>
    <w:bookmarkEnd w:id="75"/>
    <w:bookmarkStart w:name="z79" w:id="76"/>
    <w:p>
      <w:pPr>
        <w:spacing w:after="0"/>
        <w:ind w:left="0"/>
        <w:jc w:val="both"/>
      </w:pPr>
      <w:r>
        <w:rPr>
          <w:rFonts w:ascii="Times New Roman"/>
          <w:b w:val="false"/>
          <w:i w:val="false"/>
          <w:color w:val="000000"/>
          <w:sz w:val="28"/>
        </w:rPr>
        <w:t xml:space="preserve">
      61. Қалыптыға жақын, нақтылы ауытқуларды бөлу және S дәлдігінің сипаттамасын анықтау кезінде оларды осы Басшылық құжаттың </w:t>
      </w:r>
      <w:r>
        <w:rPr>
          <w:rFonts w:ascii="Times New Roman"/>
          <w:b w:val="false"/>
          <w:i w:val="false"/>
          <w:color w:val="000000"/>
          <w:sz w:val="28"/>
        </w:rPr>
        <w:t>4-қосымшаға</w:t>
      </w:r>
      <w:r>
        <w:rPr>
          <w:rFonts w:ascii="Times New Roman"/>
          <w:b w:val="false"/>
          <w:i w:val="false"/>
          <w:color w:val="000000"/>
          <w:sz w:val="28"/>
        </w:rPr>
        <w:t xml:space="preserve"> сәйкес (1) формула бойынша салыстыруға жол беріледі.</w:t>
      </w:r>
    </w:p>
    <w:bookmarkEnd w:id="76"/>
    <w:bookmarkStart w:name="z80" w:id="77"/>
    <w:p>
      <w:pPr>
        <w:spacing w:after="0"/>
        <w:ind w:left="0"/>
        <w:jc w:val="both"/>
      </w:pPr>
      <w:r>
        <w:rPr>
          <w:rFonts w:ascii="Times New Roman"/>
          <w:b w:val="false"/>
          <w:i w:val="false"/>
          <w:color w:val="000000"/>
          <w:sz w:val="28"/>
        </w:rPr>
        <w:t xml:space="preserve">
      62. Таңдама көлемі кезінде 5÷10 тең тербелу өрісі осы Басшылық құжаттың </w:t>
      </w:r>
      <w:r>
        <w:rPr>
          <w:rFonts w:ascii="Times New Roman"/>
          <w:b w:val="false"/>
          <w:i w:val="false"/>
          <w:color w:val="000000"/>
          <w:sz w:val="28"/>
        </w:rPr>
        <w:t>4-қосымшаға</w:t>
      </w:r>
      <w:r>
        <w:rPr>
          <w:rFonts w:ascii="Times New Roman"/>
          <w:b w:val="false"/>
          <w:i w:val="false"/>
          <w:color w:val="000000"/>
          <w:sz w:val="28"/>
        </w:rPr>
        <w:t xml:space="preserve"> сәйкес (2) формула бойынша салыстырылады.</w:t>
      </w:r>
    </w:p>
    <w:bookmarkEnd w:id="77"/>
    <w:bookmarkStart w:name="z81" w:id="78"/>
    <w:p>
      <w:pPr>
        <w:spacing w:after="0"/>
        <w:ind w:left="0"/>
        <w:jc w:val="both"/>
      </w:pPr>
      <w:r>
        <w:rPr>
          <w:rFonts w:ascii="Times New Roman"/>
          <w:b w:val="false"/>
          <w:i w:val="false"/>
          <w:color w:val="000000"/>
          <w:sz w:val="28"/>
        </w:rPr>
        <w:t>
      63. Құралым элементтерiнiң атқарушы түсiрулерi қажеттi дәлдiкпен орындалуы керек. Сонымең қатар, бақылау өлшеулерінің x орташа квадраттық қателігі осы Басшылық құжаттың 4-қосымшаға сәйкес (3) формуласы бойынша бақыланып отырған ∆x геометриялық параметрдің рұқсат етілген ауытқуына байланысты қабылданады.</w:t>
      </w:r>
    </w:p>
    <w:bookmarkEnd w:id="78"/>
    <w:p>
      <w:pPr>
        <w:spacing w:after="0"/>
        <w:ind w:left="0"/>
        <w:jc w:val="both"/>
      </w:pPr>
      <w:r>
        <w:rPr>
          <w:rFonts w:ascii="Times New Roman"/>
          <w:b w:val="false"/>
          <w:i w:val="false"/>
          <w:color w:val="000000"/>
          <w:sz w:val="28"/>
        </w:rPr>
        <w:t>
      Бұған қоса ең кiшi шкала бөлiгiнiң немесе механикалық өлшеу құралдарының есептеу құрылғысының бағасы бақыланатын параметрдің рұқсат етілген 0,1 аспайды.</w:t>
      </w:r>
    </w:p>
    <w:p>
      <w:pPr>
        <w:spacing w:after="0"/>
        <w:ind w:left="0"/>
        <w:jc w:val="both"/>
      </w:pPr>
      <w:r>
        <w:rPr>
          <w:rFonts w:ascii="Times New Roman"/>
          <w:b w:val="false"/>
          <w:i w:val="false"/>
          <w:color w:val="000000"/>
          <w:sz w:val="28"/>
        </w:rPr>
        <w:t>
      Құрылыс конструкцияларының геометриялық дәлдігінің геодезиялық бақылауы теодолиттердің, болат рулеткалардың, нивелирлердің көмегімен жүргізіледі.</w:t>
      </w:r>
    </w:p>
    <w:p>
      <w:pPr>
        <w:spacing w:after="0"/>
        <w:ind w:left="0"/>
        <w:jc w:val="both"/>
      </w:pPr>
      <w:r>
        <w:rPr>
          <w:rFonts w:ascii="Times New Roman"/>
          <w:b w:val="false"/>
          <w:i w:val="false"/>
          <w:color w:val="000000"/>
          <w:sz w:val="28"/>
        </w:rPr>
        <w:t xml:space="preserve">
      Осы Басшылық құжаттың </w:t>
      </w:r>
      <w:r>
        <w:rPr>
          <w:rFonts w:ascii="Times New Roman"/>
          <w:b w:val="false"/>
          <w:i w:val="false"/>
          <w:color w:val="000000"/>
          <w:sz w:val="28"/>
        </w:rPr>
        <w:t>4-қосымшаға</w:t>
      </w:r>
      <w:r>
        <w:rPr>
          <w:rFonts w:ascii="Times New Roman"/>
          <w:b w:val="false"/>
          <w:i w:val="false"/>
          <w:color w:val="000000"/>
          <w:sz w:val="28"/>
        </w:rPr>
        <w:t xml:space="preserve"> сәйкес электрондық тахеометрлер көмегімен бақылау жағдайларындағы бұрыштық қателiк m</w:t>
      </w:r>
      <w:r>
        <w:rPr>
          <w:rFonts w:ascii="Times New Roman"/>
          <w:b w:val="false"/>
          <w:i w:val="false"/>
          <w:color w:val="000000"/>
          <w:sz w:val="28"/>
        </w:rPr>
        <w:t>b</w:t>
      </w:r>
      <w:r>
        <w:rPr>
          <w:rFonts w:ascii="Times New Roman"/>
          <w:b w:val="false"/>
          <w:i w:val="false"/>
          <w:color w:val="000000"/>
          <w:sz w:val="28"/>
        </w:rPr>
        <w:t xml:space="preserve"> 5, d 100 м қашықтықтағы сызықтық қателік md3 миллиметр (бұдан әрі - мм) болатын, қатынас бойынша өлшеулердің жиынтық орташа квадратикалық қателiгiне x қабылдауға жол беріледі.</w:t>
      </w:r>
    </w:p>
    <w:bookmarkStart w:name="z82" w:id="79"/>
    <w:p>
      <w:pPr>
        <w:spacing w:after="0"/>
        <w:ind w:left="0"/>
        <w:jc w:val="both"/>
      </w:pPr>
      <w:r>
        <w:rPr>
          <w:rFonts w:ascii="Times New Roman"/>
          <w:b w:val="false"/>
          <w:i w:val="false"/>
          <w:color w:val="000000"/>
          <w:sz w:val="28"/>
        </w:rPr>
        <w:t>
      64. Iргетас негiздерiн атқарушы түсiру мынадай екi кезеңде орындалады:</w:t>
      </w:r>
    </w:p>
    <w:bookmarkEnd w:id="79"/>
    <w:p>
      <w:pPr>
        <w:spacing w:after="0"/>
        <w:ind w:left="0"/>
        <w:jc w:val="both"/>
      </w:pPr>
      <w:r>
        <w:rPr>
          <w:rFonts w:ascii="Times New Roman"/>
          <w:b w:val="false"/>
          <w:i w:val="false"/>
          <w:color w:val="000000"/>
          <w:sz w:val="28"/>
        </w:rPr>
        <w:t xml:space="preserve">
      өстерге негiздер мен байланыстырулардың өлшемдерiн және оларды тазартқанға немесе құйматасты үстеп құюғанға (ерiтiндiмен ) дейiн негiздердің белгiлерін анықтау; </w:t>
      </w:r>
    </w:p>
    <w:p>
      <w:pPr>
        <w:spacing w:after="0"/>
        <w:ind w:left="0"/>
        <w:jc w:val="both"/>
      </w:pPr>
      <w:r>
        <w:rPr>
          <w:rFonts w:ascii="Times New Roman"/>
          <w:b w:val="false"/>
          <w:i w:val="false"/>
          <w:color w:val="000000"/>
          <w:sz w:val="28"/>
        </w:rPr>
        <w:t>
      сол өлшемдердi оларды жобалық мәндерге жеткiзгеннен кейін ғана анықтау.</w:t>
      </w:r>
    </w:p>
    <w:bookmarkStart w:name="z83" w:id="80"/>
    <w:p>
      <w:pPr>
        <w:spacing w:after="0"/>
        <w:ind w:left="0"/>
        <w:jc w:val="both"/>
      </w:pPr>
      <w:r>
        <w:rPr>
          <w:rFonts w:ascii="Times New Roman"/>
          <w:b w:val="false"/>
          <w:i w:val="false"/>
          <w:color w:val="000000"/>
          <w:sz w:val="28"/>
        </w:rPr>
        <w:t>
      65. Қадалық iргетастардың атқарушы түсiрулерiнің мақсаты – биiктiк бойынша олардың ұзына бойына және көлденең жобалық өстеріне қатысты ауытқуларын анықтау.</w:t>
      </w:r>
    </w:p>
    <w:bookmarkEnd w:id="80"/>
    <w:p>
      <w:pPr>
        <w:spacing w:after="0"/>
        <w:ind w:left="0"/>
        <w:jc w:val="both"/>
      </w:pPr>
      <w:r>
        <w:rPr>
          <w:rFonts w:ascii="Times New Roman"/>
          <w:b w:val="false"/>
          <w:i w:val="false"/>
          <w:color w:val="000000"/>
          <w:sz w:val="28"/>
        </w:rPr>
        <w:t>
      Атқарушы түсiрулер үшiн бастапқы құжаттарға: қада қағу жоспары, қадаларды бөлу және актісі мен сұлбасы, ғимараттың (имарат) сыртқы бөлу желісін бекiту сұлбасы және ЖЖЖ жатады.</w:t>
      </w:r>
    </w:p>
    <w:p>
      <w:pPr>
        <w:spacing w:after="0"/>
        <w:ind w:left="0"/>
        <w:jc w:val="both"/>
      </w:pPr>
      <w:r>
        <w:rPr>
          <w:rFonts w:ascii="Times New Roman"/>
          <w:b w:val="false"/>
          <w:i w:val="false"/>
          <w:color w:val="000000"/>
          <w:sz w:val="28"/>
        </w:rPr>
        <w:t>
      Қада атқарушы түсiру бөлу осьтерінен жүргізіледі. Жоспарда жобалық жағдайдан қаданың ауытқуы МЕМСТ 21779-82 келтірілген өлшемнен аспауы керек.</w:t>
      </w:r>
    </w:p>
    <w:p>
      <w:pPr>
        <w:spacing w:after="0"/>
        <w:ind w:left="0"/>
        <w:jc w:val="both"/>
      </w:pPr>
      <w:r>
        <w:rPr>
          <w:rFonts w:ascii="Times New Roman"/>
          <w:b w:val="false"/>
          <w:i w:val="false"/>
          <w:color w:val="000000"/>
          <w:sz w:val="28"/>
        </w:rPr>
        <w:t>
      Қатарда орналасқан қада үшiн олардың бойлық осіне қатысты ауытқулар анықталады.</w:t>
      </w:r>
    </w:p>
    <w:p>
      <w:pPr>
        <w:spacing w:after="0"/>
        <w:ind w:left="0"/>
        <w:jc w:val="both"/>
      </w:pPr>
      <w:r>
        <w:rPr>
          <w:rFonts w:ascii="Times New Roman"/>
          <w:b w:val="false"/>
          <w:i w:val="false"/>
          <w:color w:val="000000"/>
          <w:sz w:val="28"/>
        </w:rPr>
        <w:t xml:space="preserve">
      Жаппай қадалар алаңында түсіруге ұзына бойына және көлденең өстерге қатысты бұрыштар бойынша орналасқан дала массивi контурының осьтеріне қатысты шеткi қадалар жатады. </w:t>
      </w:r>
    </w:p>
    <w:p>
      <w:pPr>
        <w:spacing w:after="0"/>
        <w:ind w:left="0"/>
        <w:jc w:val="both"/>
      </w:pPr>
      <w:r>
        <w:rPr>
          <w:rFonts w:ascii="Times New Roman"/>
          <w:b w:val="false"/>
          <w:i w:val="false"/>
          <w:color w:val="000000"/>
          <w:sz w:val="28"/>
        </w:rPr>
        <w:t>
      Жұмыр қадалар ұзына бойына және көлденең осьтерге қатысты болады.</w:t>
      </w:r>
    </w:p>
    <w:p>
      <w:pPr>
        <w:spacing w:after="0"/>
        <w:ind w:left="0"/>
        <w:jc w:val="both"/>
      </w:pPr>
      <w:r>
        <w:rPr>
          <w:rFonts w:ascii="Times New Roman"/>
          <w:b w:val="false"/>
          <w:i w:val="false"/>
          <w:color w:val="000000"/>
          <w:sz w:val="28"/>
        </w:rPr>
        <w:t>
      Қадалардың ауытқуы 2-3 см дейінгі дәлдiкпен орнатылады. Алынған нәтижелер қағу (батыру) аяқталғаннан кейін қолданыстағы нормативтiк-техникалық құжаттардың талаптарына сәйкес қаданың биіктік жағдайының дәлдігінің талаптарымен салыстырылады.</w:t>
      </w:r>
    </w:p>
    <w:bookmarkStart w:name="z84" w:id="81"/>
    <w:p>
      <w:pPr>
        <w:spacing w:after="0"/>
        <w:ind w:left="0"/>
        <w:jc w:val="both"/>
      </w:pPr>
      <w:r>
        <w:rPr>
          <w:rFonts w:ascii="Times New Roman"/>
          <w:b w:val="false"/>
          <w:i w:val="false"/>
          <w:color w:val="000000"/>
          <w:sz w:val="28"/>
        </w:rPr>
        <w:t>
      66. Түсiрмелi құдықтарды атқарушы түсiру және кессондар екi кезеңде өтедi:</w:t>
      </w:r>
    </w:p>
    <w:bookmarkEnd w:id="81"/>
    <w:p>
      <w:pPr>
        <w:spacing w:after="0"/>
        <w:ind w:left="0"/>
        <w:jc w:val="both"/>
      </w:pPr>
      <w:r>
        <w:rPr>
          <w:rFonts w:ascii="Times New Roman"/>
          <w:b w:val="false"/>
          <w:i w:val="false"/>
          <w:color w:val="000000"/>
          <w:sz w:val="28"/>
        </w:rPr>
        <w:t>
      көлденең қималардың (ұзындық, енi, диагоналдары, радиусы) өлшем-дерін, ал жобаның қосымша талаптары жағдайында қабырғалардың да жуандығын өлшеу;</w:t>
      </w:r>
    </w:p>
    <w:p>
      <w:pPr>
        <w:spacing w:after="0"/>
        <w:ind w:left="0"/>
        <w:jc w:val="both"/>
      </w:pPr>
      <w:r>
        <w:rPr>
          <w:rFonts w:ascii="Times New Roman"/>
          <w:b w:val="false"/>
          <w:i w:val="false"/>
          <w:color w:val="000000"/>
          <w:sz w:val="28"/>
        </w:rPr>
        <w:t xml:space="preserve">
      нақтылы қалпында бекітілген бөлу осьтерінен құдықтар мен кессондар осьтерiнiң ауытқуын өлшеу. </w:t>
      </w:r>
    </w:p>
    <w:p>
      <w:pPr>
        <w:spacing w:after="0"/>
        <w:ind w:left="0"/>
        <w:jc w:val="both"/>
      </w:pPr>
      <w:r>
        <w:rPr>
          <w:rFonts w:ascii="Times New Roman"/>
          <w:b w:val="false"/>
          <w:i w:val="false"/>
          <w:color w:val="000000"/>
          <w:sz w:val="28"/>
        </w:rPr>
        <w:t>
      Құдықтардың тік осьтерiнен жылжуын, бату тереңдігінің еселi 0-1, бірақ 1 м аспайтын, сонымен бiрге ақырғы тереңдiктегі интервалдар арқылы анықтайды.</w:t>
      </w:r>
    </w:p>
    <w:p>
      <w:pPr>
        <w:spacing w:after="0"/>
        <w:ind w:left="0"/>
        <w:jc w:val="both"/>
      </w:pPr>
      <w:r>
        <w:rPr>
          <w:rFonts w:ascii="Times New Roman"/>
          <w:b w:val="false"/>
          <w:i w:val="false"/>
          <w:color w:val="000000"/>
          <w:sz w:val="28"/>
        </w:rPr>
        <w:t>
      Биiктiк бойымен түсiруді мүмкiн болатын тұнбалардың аймақтарынан және топырақ алмасулардан тыс орналасқан реперлермен анықтайды. Биiктiк бойымен түсiру орны жоба құжаттамасында көрсетіледi.</w:t>
      </w:r>
    </w:p>
    <w:p>
      <w:pPr>
        <w:spacing w:after="0"/>
        <w:ind w:left="0"/>
        <w:jc w:val="both"/>
      </w:pPr>
      <w:r>
        <w:rPr>
          <w:rFonts w:ascii="Times New Roman"/>
          <w:b w:val="false"/>
          <w:i w:val="false"/>
          <w:color w:val="000000"/>
          <w:sz w:val="28"/>
        </w:rPr>
        <w:t>
      Түсiрмелi құдықтар және кессондар белгiлерiнiң жылжуын анықтау сантиметрге дейiнгі дәлдiкпен анықталады.</w:t>
      </w:r>
    </w:p>
    <w:bookmarkStart w:name="z85" w:id="82"/>
    <w:p>
      <w:pPr>
        <w:spacing w:after="0"/>
        <w:ind w:left="0"/>
        <w:jc w:val="both"/>
      </w:pPr>
      <w:r>
        <w:rPr>
          <w:rFonts w:ascii="Times New Roman"/>
          <w:b w:val="false"/>
          <w:i w:val="false"/>
          <w:color w:val="000000"/>
          <w:sz w:val="28"/>
        </w:rPr>
        <w:t>
      67. Қалып пен тірейтін ағаштарды атқарушы түсiру процесінде:</w:t>
      </w:r>
    </w:p>
    <w:bookmarkEnd w:id="82"/>
    <w:p>
      <w:pPr>
        <w:spacing w:after="0"/>
        <w:ind w:left="0"/>
        <w:jc w:val="both"/>
      </w:pPr>
      <w:r>
        <w:rPr>
          <w:rFonts w:ascii="Times New Roman"/>
          <w:b w:val="false"/>
          <w:i w:val="false"/>
          <w:color w:val="000000"/>
          <w:sz w:val="28"/>
        </w:rPr>
        <w:t>
      қалыптың иілмелі элементтер тiреулері арасындағы қашықтықтардағы және қиғаш тіреуіштер мен ±75 жуық, барлық биiктiкке, ұзындығы 1 м±25 миллиметр (бұдан әрі – мм) жобалық арақашықтықтан тік сүйейтін элементтер мен ағаштар және басқа да байланыстарының арасындағы ауытқулар;</w:t>
      </w:r>
    </w:p>
    <w:p>
      <w:pPr>
        <w:spacing w:after="0"/>
        <w:ind w:left="0"/>
        <w:jc w:val="both"/>
      </w:pPr>
      <w:r>
        <w:rPr>
          <w:rFonts w:ascii="Times New Roman"/>
          <w:b w:val="false"/>
          <w:i w:val="false"/>
          <w:color w:val="000000"/>
          <w:sz w:val="28"/>
        </w:rPr>
        <w:t>
      вертикальдан ауытқу немесе қалып жазықтықтарының жобалық көлбеуi және олардың 20 мм iргетас конструкцияларының барлық биiктiгіне, 5 мм биіктіктің 1 м қиылысу сызықтарының ауытқулары;</w:t>
      </w:r>
    </w:p>
    <w:p>
      <w:pPr>
        <w:spacing w:after="0"/>
        <w:ind w:left="0"/>
        <w:jc w:val="both"/>
      </w:pPr>
      <w:r>
        <w:rPr>
          <w:rFonts w:ascii="Times New Roman"/>
          <w:b w:val="false"/>
          <w:i w:val="false"/>
          <w:color w:val="000000"/>
          <w:sz w:val="28"/>
        </w:rPr>
        <w:t>
      iргетастардың жобалық жағдайынан қалып осьтерiнiң ауытқуы – 15 м, арқалықтар, жолдар, аркалардан жылжуы – 10 мм;</w:t>
      </w:r>
    </w:p>
    <w:p>
      <w:pPr>
        <w:spacing w:after="0"/>
        <w:ind w:left="0"/>
        <w:jc w:val="both"/>
      </w:pPr>
      <w:r>
        <w:rPr>
          <w:rFonts w:ascii="Times New Roman"/>
          <w:b w:val="false"/>
          <w:i w:val="false"/>
          <w:color w:val="000000"/>
          <w:sz w:val="28"/>
        </w:rPr>
        <w:t>
      имарат осьтерiнің ауытқуына қатысты орын алмастыратын қалыптың осьтерінiң көлденең жылжуы 10 мм;</w:t>
      </w:r>
    </w:p>
    <w:p>
      <w:pPr>
        <w:spacing w:after="0"/>
        <w:ind w:left="0"/>
        <w:jc w:val="both"/>
      </w:pPr>
      <w:r>
        <w:rPr>
          <w:rFonts w:ascii="Times New Roman"/>
          <w:b w:val="false"/>
          <w:i w:val="false"/>
          <w:color w:val="000000"/>
          <w:sz w:val="28"/>
        </w:rPr>
        <w:t>
      бағаналардың, тіреуіштер қалыптары қораптарының ішкі өлшеміндегі және шамасы +5 мм жобалық өлшемдерден қабырға қалыбының ішкі бет жағының арасындағы ауытқулар;</w:t>
      </w:r>
    </w:p>
    <w:p>
      <w:pPr>
        <w:spacing w:after="0"/>
        <w:ind w:left="0"/>
        <w:jc w:val="both"/>
      </w:pPr>
      <w:r>
        <w:rPr>
          <w:rFonts w:ascii="Times New Roman"/>
          <w:b w:val="false"/>
          <w:i w:val="false"/>
          <w:color w:val="000000"/>
          <w:sz w:val="28"/>
        </w:rPr>
        <w:t>
      көлемі 3 мм екі метрлік тақтайшаны тексеру кезінде жергілікті қалыптың тегiс еместiгi анықталады және сұлбада көрсетіледi.</w:t>
      </w:r>
    </w:p>
    <w:bookmarkStart w:name="z86" w:id="83"/>
    <w:p>
      <w:pPr>
        <w:spacing w:after="0"/>
        <w:ind w:left="0"/>
        <w:jc w:val="both"/>
      </w:pPr>
      <w:r>
        <w:rPr>
          <w:rFonts w:ascii="Times New Roman"/>
          <w:b w:val="false"/>
          <w:i w:val="false"/>
          <w:color w:val="000000"/>
          <w:sz w:val="28"/>
        </w:rPr>
        <w:t>
      68. Темiр-бетонды конструкцияларды атқарушы түсiру процесінде:</w:t>
      </w:r>
    </w:p>
    <w:bookmarkEnd w:id="83"/>
    <w:p>
      <w:pPr>
        <w:spacing w:after="0"/>
        <w:ind w:left="0"/>
        <w:jc w:val="both"/>
      </w:pPr>
      <w:r>
        <w:rPr>
          <w:rFonts w:ascii="Times New Roman"/>
          <w:b w:val="false"/>
          <w:i w:val="false"/>
          <w:color w:val="000000"/>
          <w:sz w:val="28"/>
        </w:rPr>
        <w:t>
      iргетастар, қабырғалар, бағаналар конструкцияларының тігінен (немесе жобалық көлбеу) жазықтықтарға (олардың қиылысу сызықтары) ауытқу;</w:t>
      </w:r>
    </w:p>
    <w:p>
      <w:pPr>
        <w:spacing w:after="0"/>
        <w:ind w:left="0"/>
        <w:jc w:val="both"/>
      </w:pPr>
      <w:r>
        <w:rPr>
          <w:rFonts w:ascii="Times New Roman"/>
          <w:b w:val="false"/>
          <w:i w:val="false"/>
          <w:color w:val="000000"/>
          <w:sz w:val="28"/>
        </w:rPr>
        <w:t>
      көлдеңінен жазықтықтарға ауытқу анықталады және сұлбада көрсетіледi.</w:t>
      </w:r>
    </w:p>
    <w:p>
      <w:pPr>
        <w:spacing w:after="0"/>
        <w:ind w:left="0"/>
        <w:jc w:val="both"/>
      </w:pPr>
      <w:r>
        <w:rPr>
          <w:rFonts w:ascii="Times New Roman"/>
          <w:b w:val="false"/>
          <w:i w:val="false"/>
          <w:color w:val="000000"/>
          <w:sz w:val="28"/>
        </w:rPr>
        <w:t xml:space="preserve">
      Түсiруді барлық биiктiкте немесе телімнің жазықтығында орындайды. Түсiру нүктелерінiң арасындағы аралық 1 м тең. </w:t>
      </w:r>
    </w:p>
    <w:bookmarkStart w:name="z87" w:id="84"/>
    <w:p>
      <w:pPr>
        <w:spacing w:after="0"/>
        <w:ind w:left="0"/>
        <w:jc w:val="both"/>
      </w:pPr>
      <w:r>
        <w:rPr>
          <w:rFonts w:ascii="Times New Roman"/>
          <w:b w:val="false"/>
          <w:i w:val="false"/>
          <w:color w:val="000000"/>
          <w:sz w:val="28"/>
        </w:rPr>
        <w:t>
      69. Құрама элементтердi атқарушы түсiру процесінде:</w:t>
      </w:r>
    </w:p>
    <w:bookmarkEnd w:id="84"/>
    <w:p>
      <w:pPr>
        <w:spacing w:after="0"/>
        <w:ind w:left="0"/>
        <w:jc w:val="both"/>
      </w:pPr>
      <w:r>
        <w:rPr>
          <w:rFonts w:ascii="Times New Roman"/>
          <w:b w:val="false"/>
          <w:i w:val="false"/>
          <w:color w:val="000000"/>
          <w:sz w:val="28"/>
        </w:rPr>
        <w:t>
      бөлу осьтеріне қатысты ауытқулар;</w:t>
      </w:r>
    </w:p>
    <w:p>
      <w:pPr>
        <w:spacing w:after="0"/>
        <w:ind w:left="0"/>
        <w:jc w:val="both"/>
      </w:pPr>
      <w:r>
        <w:rPr>
          <w:rFonts w:ascii="Times New Roman"/>
          <w:b w:val="false"/>
          <w:i w:val="false"/>
          <w:color w:val="000000"/>
          <w:sz w:val="28"/>
        </w:rPr>
        <w:t>
      iргетас блоктар мен стақандар осьтерiнiң жобалық белгiлерден ауытқуы;</w:t>
      </w:r>
    </w:p>
    <w:p>
      <w:pPr>
        <w:spacing w:after="0"/>
        <w:ind w:left="0"/>
        <w:jc w:val="both"/>
      </w:pPr>
      <w:r>
        <w:rPr>
          <w:rFonts w:ascii="Times New Roman"/>
          <w:b w:val="false"/>
          <w:i w:val="false"/>
          <w:color w:val="000000"/>
          <w:sz w:val="28"/>
        </w:rPr>
        <w:t>
      құрама элементтер осьтерінiң немесе қырларының ауытқуы анықталады және сұлбада көрсетіледi.</w:t>
      </w:r>
    </w:p>
    <w:bookmarkStart w:name="z88" w:id="85"/>
    <w:p>
      <w:pPr>
        <w:spacing w:after="0"/>
        <w:ind w:left="0"/>
        <w:jc w:val="both"/>
      </w:pPr>
      <w:r>
        <w:rPr>
          <w:rFonts w:ascii="Times New Roman"/>
          <w:b w:val="false"/>
          <w:i w:val="false"/>
          <w:color w:val="000000"/>
          <w:sz w:val="28"/>
        </w:rPr>
        <w:t>
      70. Көлемдi-блоктық ғимараттарда атқарушы түсiруді:</w:t>
      </w:r>
    </w:p>
    <w:bookmarkEnd w:id="85"/>
    <w:p>
      <w:pPr>
        <w:spacing w:after="0"/>
        <w:ind w:left="0"/>
        <w:jc w:val="both"/>
      </w:pPr>
      <w:r>
        <w:rPr>
          <w:rFonts w:ascii="Times New Roman"/>
          <w:b w:val="false"/>
          <w:i w:val="false"/>
          <w:color w:val="000000"/>
          <w:sz w:val="28"/>
        </w:rPr>
        <w:t>
      блоктардың (сызықтық тіреу кезінде), бұрыштардың (блоктарды бұрыштар бойынша тіреген кезде) бойлық шектерінде;</w:t>
      </w:r>
    </w:p>
    <w:p>
      <w:pPr>
        <w:spacing w:after="0"/>
        <w:ind w:left="0"/>
        <w:jc w:val="both"/>
      </w:pPr>
      <w:r>
        <w:rPr>
          <w:rFonts w:ascii="Times New Roman"/>
          <w:b w:val="false"/>
          <w:i w:val="false"/>
          <w:color w:val="000000"/>
          <w:sz w:val="28"/>
        </w:rPr>
        <w:t>
      биiктiк, күш түсетін қабырғалардың тіреу алаңдары бойынша жүргізу керек.</w:t>
      </w:r>
    </w:p>
    <w:p>
      <w:pPr>
        <w:spacing w:after="0"/>
        <w:ind w:left="0"/>
        <w:jc w:val="both"/>
      </w:pPr>
      <w:r>
        <w:rPr>
          <w:rFonts w:ascii="Times New Roman"/>
          <w:b w:val="false"/>
          <w:i w:val="false"/>
          <w:color w:val="000000"/>
          <w:sz w:val="28"/>
        </w:rPr>
        <w:t>
      Өнеркәсiп ғимараттар мен имараттардың атқарушы түсiруiне бағаналардың iргетастары, негiздің арқалықтары, бағаналар, кран астындағы арқалықтар, шатыр тiреуiш фермасы өндіреді.</w:t>
      </w:r>
    </w:p>
    <w:bookmarkStart w:name="z89" w:id="86"/>
    <w:p>
      <w:pPr>
        <w:spacing w:after="0"/>
        <w:ind w:left="0"/>
        <w:jc w:val="both"/>
      </w:pPr>
      <w:r>
        <w:rPr>
          <w:rFonts w:ascii="Times New Roman"/>
          <w:b w:val="false"/>
          <w:i w:val="false"/>
          <w:color w:val="000000"/>
          <w:sz w:val="28"/>
        </w:rPr>
        <w:t>
      71. Ірі панелдi ғимараттардың атқарушы түсiруiне iргетастар, қабыр-ғалар (сыртқы және iшкi), жабындар, басқыш алаңдар және марштар, лифт шахталары, сантехтораптар, желдету блоктары, төбелер жатады.</w:t>
      </w:r>
    </w:p>
    <w:bookmarkEnd w:id="86"/>
    <w:p>
      <w:pPr>
        <w:spacing w:after="0"/>
        <w:ind w:left="0"/>
        <w:jc w:val="both"/>
      </w:pPr>
      <w:r>
        <w:rPr>
          <w:rFonts w:ascii="Times New Roman"/>
          <w:b w:val="false"/>
          <w:i w:val="false"/>
          <w:color w:val="000000"/>
          <w:sz w:val="28"/>
        </w:rPr>
        <w:t>
      Әр панельдi түсiру (екеуі астында және екеуі үстiнде) төрт бұрыштық нүктелер бойынша орындалады. Панельдің жобалық жағдайда орналасуы бойынша сол бағдарлық тәуекелден рулеткамен өлшеу арқылы панельдiң төменгі орналасуы тексеріледі. Панельдiң тiктiгiн тақтайшамен, бүйiрлі нивелирлеу немесе жабындардағы саңылаулар арқылы тiк жобалауды салыстырып тексередi.</w:t>
      </w:r>
    </w:p>
    <w:p>
      <w:pPr>
        <w:spacing w:after="0"/>
        <w:ind w:left="0"/>
        <w:jc w:val="both"/>
      </w:pPr>
      <w:r>
        <w:rPr>
          <w:rFonts w:ascii="Times New Roman"/>
          <w:b w:val="false"/>
          <w:i w:val="false"/>
          <w:color w:val="000000"/>
          <w:sz w:val="28"/>
        </w:rPr>
        <w:t>
      Ірі панельдi ғимараттарды атқарушы түсiру процесінде:</w:t>
      </w:r>
    </w:p>
    <w:p>
      <w:pPr>
        <w:spacing w:after="0"/>
        <w:ind w:left="0"/>
        <w:jc w:val="both"/>
      </w:pPr>
      <w:r>
        <w:rPr>
          <w:rFonts w:ascii="Times New Roman"/>
          <w:b w:val="false"/>
          <w:i w:val="false"/>
          <w:color w:val="000000"/>
          <w:sz w:val="28"/>
        </w:rPr>
        <w:t>
      әрбір панельдің бөлу осьтерінен (ауытқудың қолжетімді көлемі 4 мм) және тігінен (ауытқудың қолжетімді көлемі 5 мм) шеткі екі нүктенің ауытқу көлемі мен бағыты осы қол жетімділікті бұзумен орнатылған панельдерді ерекшелеу;</w:t>
      </w:r>
    </w:p>
    <w:p>
      <w:pPr>
        <w:spacing w:after="0"/>
        <w:ind w:left="0"/>
        <w:jc w:val="both"/>
      </w:pPr>
      <w:r>
        <w:rPr>
          <w:rFonts w:ascii="Times New Roman"/>
          <w:b w:val="false"/>
          <w:i w:val="false"/>
          <w:color w:val="000000"/>
          <w:sz w:val="28"/>
        </w:rPr>
        <w:t xml:space="preserve">
      жабын панельдерінің төрт бұрышынан әрбір монтаждық горизонт белгілерінің ауытқулары анықталады және сұлбада көрсетедi. </w:t>
      </w:r>
    </w:p>
    <w:p>
      <w:pPr>
        <w:spacing w:after="0"/>
        <w:ind w:left="0"/>
        <w:jc w:val="both"/>
      </w:pPr>
      <w:r>
        <w:rPr>
          <w:rFonts w:ascii="Times New Roman"/>
          <w:b w:val="false"/>
          <w:i w:val="false"/>
          <w:color w:val="000000"/>
          <w:sz w:val="28"/>
        </w:rPr>
        <w:t>
      8 мм дейiн екi шектес элементтердің белгiлерiндегі айырымшылыққа рұқсат етіледі. Көрcетiлген рұқсаттардан болмашы ауытқулар маңызды кедергiлерді тудырмайды, өйткенi олардың орны тiгiстер, саңылаулар, аралық төсемдер және тағы басқалары есебінен толтырылады.</w:t>
      </w:r>
    </w:p>
    <w:bookmarkStart w:name="z90" w:id="87"/>
    <w:p>
      <w:pPr>
        <w:spacing w:after="0"/>
        <w:ind w:left="0"/>
        <w:jc w:val="both"/>
      </w:pPr>
      <w:r>
        <w:rPr>
          <w:rFonts w:ascii="Times New Roman"/>
          <w:b w:val="false"/>
          <w:i w:val="false"/>
          <w:color w:val="000000"/>
          <w:sz w:val="28"/>
        </w:rPr>
        <w:t>
      72. Қаңқалы ғимараттардың атқарушы түсiруіне:</w:t>
      </w:r>
    </w:p>
    <w:bookmarkEnd w:id="87"/>
    <w:p>
      <w:pPr>
        <w:spacing w:after="0"/>
        <w:ind w:left="0"/>
        <w:jc w:val="both"/>
      </w:pPr>
      <w:r>
        <w:rPr>
          <w:rFonts w:ascii="Times New Roman"/>
          <w:b w:val="false"/>
          <w:i w:val="false"/>
          <w:color w:val="000000"/>
          <w:sz w:val="28"/>
        </w:rPr>
        <w:t>
      бағаналар, ригельдер, жабын тақтайшалары, қаттылықтың диафрагмасы, фермалар;</w:t>
      </w:r>
    </w:p>
    <w:p>
      <w:pPr>
        <w:spacing w:after="0"/>
        <w:ind w:left="0"/>
        <w:jc w:val="both"/>
      </w:pPr>
      <w:r>
        <w:rPr>
          <w:rFonts w:ascii="Times New Roman"/>
          <w:b w:val="false"/>
          <w:i w:val="false"/>
          <w:color w:val="000000"/>
          <w:sz w:val="28"/>
        </w:rPr>
        <w:t>
      конструкциялар мен сыртқы қабырғаларды қоршайтын элементтердің тіреуіш алаңдарының горизонтальдығы жатады.</w:t>
      </w:r>
    </w:p>
    <w:p>
      <w:pPr>
        <w:spacing w:after="0"/>
        <w:ind w:left="0"/>
        <w:jc w:val="both"/>
      </w:pPr>
      <w:r>
        <w:rPr>
          <w:rFonts w:ascii="Times New Roman"/>
          <w:b w:val="false"/>
          <w:i w:val="false"/>
          <w:color w:val="000000"/>
          <w:sz w:val="28"/>
        </w:rPr>
        <w:t>
      Қаңқаның атқарушы түсiрулерiн қаңқаның барлық элементтерiн дәнекерлеумен ақырғы бекiтуден кейiн орындайды. Атқарушы сұлбада:</w:t>
      </w:r>
    </w:p>
    <w:p>
      <w:pPr>
        <w:spacing w:after="0"/>
        <w:ind w:left="0"/>
        <w:jc w:val="both"/>
      </w:pPr>
      <w:r>
        <w:rPr>
          <w:rFonts w:ascii="Times New Roman"/>
          <w:b w:val="false"/>
          <w:i w:val="false"/>
          <w:color w:val="000000"/>
          <w:sz w:val="28"/>
        </w:rPr>
        <w:t xml:space="preserve">
      әр бағананың геометриялық осiнiң жобасынан ауытқу шамасы және олардың консольдері мен сағаларының белгiлері; </w:t>
      </w:r>
    </w:p>
    <w:p>
      <w:pPr>
        <w:spacing w:after="0"/>
        <w:ind w:left="0"/>
        <w:jc w:val="both"/>
      </w:pPr>
      <w:r>
        <w:rPr>
          <w:rFonts w:ascii="Times New Roman"/>
          <w:b w:val="false"/>
          <w:i w:val="false"/>
          <w:color w:val="000000"/>
          <w:sz w:val="28"/>
        </w:rPr>
        <w:t>
      ригель осiнің орналасу жағдайы, оның аяқтау белгiлері ж.т.б. көрсетіледі.</w:t>
      </w:r>
    </w:p>
    <w:p>
      <w:pPr>
        <w:spacing w:after="0"/>
        <w:ind w:left="0"/>
        <w:jc w:val="both"/>
      </w:pPr>
      <w:r>
        <w:rPr>
          <w:rFonts w:ascii="Times New Roman"/>
          <w:b w:val="false"/>
          <w:i w:val="false"/>
          <w:color w:val="000000"/>
          <w:sz w:val="28"/>
        </w:rPr>
        <w:t>
      Атқарушы сұлба техникалық жертөле қаңқасын және қаңқаның әр қабатын қабылдау кезінде негiзгi құжат болып табылады. Атқарушы түсiру өндiрiсінiң процесінде тіркелген ауытқулар, жылжулар және белгiлердiң айырымалары қолданыстағы нормативтiк-техникалық құжаттардың талаптарына сәйкес өлшемдермен салыстырылады.</w:t>
      </w:r>
    </w:p>
    <w:bookmarkStart w:name="z91" w:id="88"/>
    <w:p>
      <w:pPr>
        <w:spacing w:after="0"/>
        <w:ind w:left="0"/>
        <w:jc w:val="both"/>
      </w:pPr>
      <w:r>
        <w:rPr>
          <w:rFonts w:ascii="Times New Roman"/>
          <w:b w:val="false"/>
          <w:i w:val="false"/>
          <w:color w:val="000000"/>
          <w:sz w:val="28"/>
        </w:rPr>
        <w:t>
      73. Лифттердің атқарушы түсiруі:</w:t>
      </w:r>
    </w:p>
    <w:bookmarkEnd w:id="88"/>
    <w:p>
      <w:pPr>
        <w:spacing w:after="0"/>
        <w:ind w:left="0"/>
        <w:jc w:val="both"/>
      </w:pPr>
      <w:r>
        <w:rPr>
          <w:rFonts w:ascii="Times New Roman"/>
          <w:b w:val="false"/>
          <w:i w:val="false"/>
          <w:color w:val="000000"/>
          <w:sz w:val="28"/>
        </w:rPr>
        <w:t>
      приямниктен бастап, әр қабаттағы лифт шахтасының нақты өлшемдерi және бағдарлаушы кронштейндер үшiн салатын бөлшектердiң жағдайын анықтау;</w:t>
      </w:r>
    </w:p>
    <w:p>
      <w:pPr>
        <w:spacing w:after="0"/>
        <w:ind w:left="0"/>
        <w:jc w:val="both"/>
      </w:pPr>
      <w:r>
        <w:rPr>
          <w:rFonts w:ascii="Times New Roman"/>
          <w:b w:val="false"/>
          <w:i w:val="false"/>
          <w:color w:val="000000"/>
          <w:sz w:val="28"/>
        </w:rPr>
        <w:t>
      лифт шахтасының қабырғаларының тiктiгiн бақылауы сияқты екі кезеңде орындалады. Ол үшін кабинаның сыртқы өлшемдеріне тең өлшемдердің арнаулы үлгiсін жасайды және ондағы осьтік тәуекелдерді белгілейді, одан кейін осьтік тәуекелдерді кабинаның осьтерiмен сәйкес келетіндей, шахтаның үстінде салады. Үлгінің бұрыштарына шахтаның тереңдігіне байланысты 3÷20 килограмм (бұдан әрі - кг)жүкпен диаметрі 1÷2 мм болат сымдар-тiктеуiштердi бекiтедi. Олардың арасындағы және шахтаның қабырғаларының арасындағы қашықтықты тiктеуiштердiң тербелiстерi тоқтағаннан кейiн өлшейдi.</w:t>
      </w:r>
    </w:p>
    <w:p>
      <w:pPr>
        <w:spacing w:after="0"/>
        <w:ind w:left="0"/>
        <w:jc w:val="both"/>
      </w:pPr>
      <w:r>
        <w:rPr>
          <w:rFonts w:ascii="Times New Roman"/>
          <w:b w:val="false"/>
          <w:i w:val="false"/>
          <w:color w:val="000000"/>
          <w:sz w:val="28"/>
        </w:rPr>
        <w:t>
      Атқарушы түсiрудiң нәтижелерi бойынша шахтаның әрбір төрт қабырғасына арналған атқарушы сұлбалар құрастырылады.</w:t>
      </w:r>
    </w:p>
    <w:p>
      <w:pPr>
        <w:spacing w:after="0"/>
        <w:ind w:left="0"/>
        <w:jc w:val="both"/>
      </w:pPr>
      <w:r>
        <w:rPr>
          <w:rFonts w:ascii="Times New Roman"/>
          <w:b w:val="false"/>
          <w:i w:val="false"/>
          <w:color w:val="000000"/>
          <w:sz w:val="28"/>
        </w:rPr>
        <w:t>
      Монтаждау процесiнде лифт қондырғысының: бағдарлаушы кабиналар және қарсы салмақ, буферлiк тығыршықтардың осьтерi, арқалықтардың жүқшығыршық арқалықтары және жүқшығырдың рамасы элементтерiнің жағдайы анықталады.</w:t>
      </w:r>
    </w:p>
    <w:p>
      <w:pPr>
        <w:spacing w:after="0"/>
        <w:ind w:left="0"/>
        <w:jc w:val="both"/>
      </w:pPr>
      <w:r>
        <w:rPr>
          <w:rFonts w:ascii="Times New Roman"/>
          <w:b w:val="false"/>
          <w:i w:val="false"/>
          <w:color w:val="000000"/>
          <w:sz w:val="28"/>
        </w:rPr>
        <w:t>
      Қалыңдығы белгіленген арнаулы жұқа тақталармен – қуыс бұрғылардың көмегімен жабдықтардың жеке элементтерінiң арасындағы саңылауларды бақылау талап етіледі. қарсы салмақ жүктердiң арасындағы саңылау 1 мұзындыққа 5 мм аспауы, ал шахтаның сырғымалы есiк жармаларының арасындағы саңылауға және тағы басқаларға 2 мм дейін жол беріледі.</w:t>
      </w:r>
    </w:p>
    <w:bookmarkStart w:name="z92" w:id="89"/>
    <w:p>
      <w:pPr>
        <w:spacing w:after="0"/>
        <w:ind w:left="0"/>
        <w:jc w:val="both"/>
      </w:pPr>
      <w:r>
        <w:rPr>
          <w:rFonts w:ascii="Times New Roman"/>
          <w:b w:val="false"/>
          <w:i w:val="false"/>
          <w:color w:val="000000"/>
          <w:sz w:val="28"/>
        </w:rPr>
        <w:t>
      74. Тас құралымын атқарушы түсiру процесінде:</w:t>
      </w:r>
    </w:p>
    <w:bookmarkEnd w:id="89"/>
    <w:p>
      <w:pPr>
        <w:spacing w:after="0"/>
        <w:ind w:left="0"/>
        <w:jc w:val="both"/>
      </w:pPr>
      <w:r>
        <w:rPr>
          <w:rFonts w:ascii="Times New Roman"/>
          <w:b w:val="false"/>
          <w:i w:val="false"/>
          <w:color w:val="000000"/>
          <w:sz w:val="28"/>
        </w:rPr>
        <w:t>
      конструкциялар, тiрек беттері өлшемдерінің, аралық қабырғалардың, ойық тесіктер ендерінің, терезе және тағы басқа ойықтардың, штрабтардың көлденең осьтерінің ауытқулары;</w:t>
      </w:r>
    </w:p>
    <w:p>
      <w:pPr>
        <w:spacing w:after="0"/>
        <w:ind w:left="0"/>
        <w:jc w:val="both"/>
      </w:pPr>
      <w:r>
        <w:rPr>
          <w:rFonts w:ascii="Times New Roman"/>
          <w:b w:val="false"/>
          <w:i w:val="false"/>
          <w:color w:val="000000"/>
          <w:sz w:val="28"/>
        </w:rPr>
        <w:t>
      оның биіктігі екі қабаттан жоғары болғанда, әрбір қабат және барлық ғимарат шегіндегі көлденеңнен төменгi қимадағы күрделі қабырғалардың қиылысу орны мен қалау бұрыштарының осьтерден ауытқуы;</w:t>
      </w:r>
    </w:p>
    <w:p>
      <w:pPr>
        <w:spacing w:after="0"/>
        <w:ind w:left="0"/>
        <w:jc w:val="both"/>
      </w:pPr>
      <w:r>
        <w:rPr>
          <w:rFonts w:ascii="Times New Roman"/>
          <w:b w:val="false"/>
          <w:i w:val="false"/>
          <w:color w:val="000000"/>
          <w:sz w:val="28"/>
        </w:rPr>
        <w:t xml:space="preserve">
      көлбеуден қалау қатарлары ұзындығының 1 м сирек ауытқуы; </w:t>
      </w:r>
    </w:p>
    <w:p>
      <w:pPr>
        <w:spacing w:after="0"/>
        <w:ind w:left="0"/>
        <w:jc w:val="both"/>
      </w:pPr>
      <w:r>
        <w:rPr>
          <w:rFonts w:ascii="Times New Roman"/>
          <w:b w:val="false"/>
          <w:i w:val="false"/>
          <w:color w:val="000000"/>
          <w:sz w:val="28"/>
        </w:rPr>
        <w:t>
      биіктігі бойынша ауытқулар-қабырғадағы жабындардың тіреуіш алаңдары анықталады және сұлбада көрсетіледi.</w:t>
      </w:r>
    </w:p>
    <w:bookmarkStart w:name="z93" w:id="90"/>
    <w:p>
      <w:pPr>
        <w:spacing w:after="0"/>
        <w:ind w:left="0"/>
        <w:jc w:val="both"/>
      </w:pPr>
      <w:r>
        <w:rPr>
          <w:rFonts w:ascii="Times New Roman"/>
          <w:b w:val="false"/>
          <w:i w:val="false"/>
          <w:color w:val="000000"/>
          <w:sz w:val="28"/>
        </w:rPr>
        <w:t>
      75. Металл конструкцияларының (пештердiң және мұржалардың металл қаптамаларынан басқа) атқарушы түсiруі екi кезеңде орындалады:</w:t>
      </w:r>
    </w:p>
    <w:bookmarkEnd w:id="90"/>
    <w:p>
      <w:pPr>
        <w:spacing w:after="0"/>
        <w:ind w:left="0"/>
        <w:jc w:val="both"/>
      </w:pPr>
      <w:r>
        <w:rPr>
          <w:rFonts w:ascii="Times New Roman"/>
          <w:b w:val="false"/>
          <w:i w:val="false"/>
          <w:color w:val="000000"/>
          <w:sz w:val="28"/>
        </w:rPr>
        <w:t>
      iргетастар, салатын бөлшектер, қарнақ бұрандалардың, қажет болған жағдайда жоба арнайы аталып өтілгендердің ауытқулары мен жылжуын, iрiлендiрiлген құрастырудан кейiнгі ауытқуларды сұлбаларда көрсету және анықтау. Өндірістік ғимараттардың (имараттар) кейбір түрлерінде бағаналар, басқа тiректер, фермалар, ригельдер, аралық құрылыстар, кран астындағы арқалықтар, болаттан жасалған төсенiштер, мұнара және мұнаралы конструкциялар, мұржа, әр түрлi құрылғыларды бункерлер, қаптамалар, копра, тарту, белдіктер, траверстер және тағы сол сияқтылар (өндiрiстiк немесе қабылдау сынақтары жүргізілгенге дейiн және кейiн) екi рет алынады;</w:t>
      </w:r>
    </w:p>
    <w:p>
      <w:pPr>
        <w:spacing w:after="0"/>
        <w:ind w:left="0"/>
        <w:jc w:val="both"/>
      </w:pPr>
      <w:r>
        <w:rPr>
          <w:rFonts w:ascii="Times New Roman"/>
          <w:b w:val="false"/>
          <w:i w:val="false"/>
          <w:color w:val="000000"/>
          <w:sz w:val="28"/>
        </w:rPr>
        <w:t>
      олардың сандарының байланысын тыс барлық сынақтар аяқталғаннан кейiн атқарушы түсiруді орындау.</w:t>
      </w:r>
    </w:p>
    <w:p>
      <w:pPr>
        <w:spacing w:after="0"/>
        <w:ind w:left="0"/>
        <w:jc w:val="both"/>
      </w:pPr>
      <w:r>
        <w:rPr>
          <w:rFonts w:ascii="Times New Roman"/>
          <w:b w:val="false"/>
          <w:i w:val="false"/>
          <w:color w:val="000000"/>
          <w:sz w:val="28"/>
        </w:rPr>
        <w:t>
      Түсiру орны, түсіру нәтижелерiн бейнелеу формасы, өлшемдердің дәлдiгi жоба құжаттамасымен белгіленеді. Осьтерге байланыстырулар, белгілер габариттердің ауытқулары мен басқа да геометриялық тағайындауларды рұқсат етілген шамалармен салыстырады.</w:t>
      </w:r>
    </w:p>
    <w:bookmarkStart w:name="z94" w:id="91"/>
    <w:p>
      <w:pPr>
        <w:spacing w:after="0"/>
        <w:ind w:left="0"/>
        <w:jc w:val="both"/>
      </w:pPr>
      <w:r>
        <w:rPr>
          <w:rFonts w:ascii="Times New Roman"/>
          <w:b w:val="false"/>
          <w:i w:val="false"/>
          <w:color w:val="000000"/>
          <w:sz w:val="28"/>
        </w:rPr>
        <w:t>
      76. Ағаш құралымдарын атқарушы түсiру процесінде:</w:t>
      </w:r>
    </w:p>
    <w:bookmarkEnd w:id="91"/>
    <w:p>
      <w:pPr>
        <w:spacing w:after="0"/>
        <w:ind w:left="0"/>
        <w:jc w:val="both"/>
      </w:pPr>
      <w:r>
        <w:rPr>
          <w:rFonts w:ascii="Times New Roman"/>
          <w:b w:val="false"/>
          <w:i w:val="false"/>
          <w:color w:val="000000"/>
          <w:sz w:val="28"/>
        </w:rPr>
        <w:t>
      ұзындығы бойынша, биіктігі бойынша; осьтер арасындағы арақашық--тықтардағы; кертiк тереңдігіндегі; тігінен конструкция өлшемдеріндегі ауытқулар;</w:t>
      </w:r>
    </w:p>
    <w:p>
      <w:pPr>
        <w:spacing w:after="0"/>
        <w:ind w:left="0"/>
        <w:jc w:val="both"/>
      </w:pPr>
      <w:r>
        <w:rPr>
          <w:rFonts w:ascii="Times New Roman"/>
          <w:b w:val="false"/>
          <w:i w:val="false"/>
          <w:color w:val="000000"/>
          <w:sz w:val="28"/>
        </w:rPr>
        <w:t>
      тiрек алаңдарының орталығынан, сондай-ақ көлденең жылжудан тірек тораптары орталықтарының жылжуы анықталады және сұлбада көрсетеді.</w:t>
      </w:r>
    </w:p>
    <w:p>
      <w:pPr>
        <w:spacing w:after="0"/>
        <w:ind w:left="0"/>
        <w:jc w:val="both"/>
      </w:pPr>
      <w:r>
        <w:rPr>
          <w:rFonts w:ascii="Times New Roman"/>
          <w:b w:val="false"/>
          <w:i w:val="false"/>
          <w:color w:val="000000"/>
          <w:sz w:val="28"/>
        </w:rPr>
        <w:t>
      Белгiлер мен габариттердің ауытқуларын салыстырады, бұл ретте қол жетімді ауытқулардың шамасы миллиметрлерде, пайыздарда немесе конструкциялардың ұзындығына (биіктігі) сызықтық ауытқудың қатысы ретінде беріледі.</w:t>
      </w:r>
    </w:p>
    <w:bookmarkStart w:name="z95" w:id="92"/>
    <w:p>
      <w:pPr>
        <w:spacing w:after="0"/>
        <w:ind w:left="0"/>
        <w:jc w:val="both"/>
      </w:pPr>
      <w:r>
        <w:rPr>
          <w:rFonts w:ascii="Times New Roman"/>
          <w:b w:val="false"/>
          <w:i w:val="false"/>
          <w:color w:val="000000"/>
          <w:sz w:val="28"/>
        </w:rPr>
        <w:t>
      77. Едендердің атқарушы түсiруін екi кезеңде орындайды:</w:t>
      </w:r>
    </w:p>
    <w:bookmarkEnd w:id="92"/>
    <w:p>
      <w:pPr>
        <w:spacing w:after="0"/>
        <w:ind w:left="0"/>
        <w:jc w:val="both"/>
      </w:pPr>
      <w:r>
        <w:rPr>
          <w:rFonts w:ascii="Times New Roman"/>
          <w:b w:val="false"/>
          <w:i w:val="false"/>
          <w:color w:val="000000"/>
          <w:sz w:val="28"/>
        </w:rPr>
        <w:t>
      еденнің, төселетін қабаттар негіздерінің, жиыстырмалар, құрама элементтердің және басқалардың (соның iшiнде жабын плиталары) элемент белгілергі анықталады және белгіленеді;</w:t>
      </w:r>
    </w:p>
    <w:p>
      <w:pPr>
        <w:spacing w:after="0"/>
        <w:ind w:left="0"/>
        <w:jc w:val="both"/>
      </w:pPr>
      <w:r>
        <w:rPr>
          <w:rFonts w:ascii="Times New Roman"/>
          <w:b w:val="false"/>
          <w:i w:val="false"/>
          <w:color w:val="000000"/>
          <w:sz w:val="28"/>
        </w:rPr>
        <w:t>
      олардың қандай материалдан жасалғанына қарамастан, едендердің үстіңгі бетінің белгілері белгілеп қойылады. Осы кезеңде егер басқа жобалық құжаттамамен қарастырылмаса, 1м арқылы сирек түсіру жиілігімен барлық бағыттарда еденнің әр элементінің үстіңгі бетінің тегістігі тексеріледі.</w:t>
      </w:r>
    </w:p>
    <w:p>
      <w:pPr>
        <w:spacing w:after="0"/>
        <w:ind w:left="0"/>
        <w:jc w:val="both"/>
      </w:pPr>
      <w:r>
        <w:rPr>
          <w:rFonts w:ascii="Times New Roman"/>
          <w:b w:val="false"/>
          <w:i w:val="false"/>
          <w:color w:val="000000"/>
          <w:sz w:val="28"/>
        </w:rPr>
        <w:t>
      Түзу сызықты екi метр тақтайша мен еденнің үстіңгі бетінің арасындағы саңылаудың шамасы орындалған жұмыстардың дұрыстығының критерийі болып табылады. Атқарушы түсірулер кезіндегі саңылаулардың рұқсат етілген шамасын салыстырады.</w:t>
      </w:r>
    </w:p>
    <w:bookmarkStart w:name="z96" w:id="93"/>
    <w:p>
      <w:pPr>
        <w:spacing w:after="0"/>
        <w:ind w:left="0"/>
        <w:jc w:val="both"/>
      </w:pPr>
      <w:r>
        <w:rPr>
          <w:rFonts w:ascii="Times New Roman"/>
          <w:b w:val="false"/>
          <w:i w:val="false"/>
          <w:color w:val="000000"/>
          <w:sz w:val="28"/>
        </w:rPr>
        <w:t>
      78. Ғимарат тұрғызудың атқарушы түсiру процесінде: элементтер арасындағы саңылаулар, құрастырылатын элементтердің бұрын салынғандарға тіреу алаңдарының ұзындықтары, түйістірілетін элементтердің сәйкес келмеуі, элементтердің үстіңгі беттерінің сәйкеспеуі, тіке құрастырылатын элементтердің ауытқуы, құрастырылатын элементтердің жобалық көлбеулерден көлбеу ауытқуы анықталады және сұлбада көрсетіледi.</w:t>
      </w:r>
    </w:p>
    <w:bookmarkEnd w:id="93"/>
    <w:bookmarkStart w:name="z97" w:id="94"/>
    <w:p>
      <w:pPr>
        <w:spacing w:after="0"/>
        <w:ind w:left="0"/>
        <w:jc w:val="both"/>
      </w:pPr>
      <w:r>
        <w:rPr>
          <w:rFonts w:ascii="Times New Roman"/>
          <w:b w:val="false"/>
          <w:i w:val="false"/>
          <w:color w:val="000000"/>
          <w:sz w:val="28"/>
        </w:rPr>
        <w:t>
      79. Технологиялық жабдықтар мен құбырларды монтаждау үшін тұрғызылатын іргетастардың атқарушы түсiруі екi кезеңде орындалады:</w:t>
      </w:r>
    </w:p>
    <w:bookmarkEnd w:id="94"/>
    <w:p>
      <w:pPr>
        <w:spacing w:after="0"/>
        <w:ind w:left="0"/>
        <w:jc w:val="both"/>
      </w:pPr>
      <w:r>
        <w:rPr>
          <w:rFonts w:ascii="Times New Roman"/>
          <w:b w:val="false"/>
          <w:i w:val="false"/>
          <w:color w:val="000000"/>
          <w:sz w:val="28"/>
        </w:rPr>
        <w:t>
      iргетастардың аралық төсемдерiн дәнекерлеу және ерітінділерді үстеп құйғанға дейін жоспарлық-биіктік түсіру (іргетастар жобалық белгiден 50-80 мм төменде көтеріледi). Нәтижесі бойынша үстеп құюдың биiктiгiн анықтайды. Түсiру бөлу осьтерінен немесе олардың сызықтарының қатарлас осьтерінің миллиметрге дейiнгі дәлдікпен;</w:t>
      </w:r>
    </w:p>
    <w:p>
      <w:pPr>
        <w:spacing w:after="0"/>
        <w:ind w:left="0"/>
        <w:jc w:val="both"/>
      </w:pPr>
      <w:r>
        <w:rPr>
          <w:rFonts w:ascii="Times New Roman"/>
          <w:b w:val="false"/>
          <w:i w:val="false"/>
          <w:color w:val="000000"/>
          <w:sz w:val="28"/>
        </w:rPr>
        <w:t>
      жоспарлық-биіктік түсіру осындай дәлдікпен жобалық жағдайға іргетастарды орнатқанан кейін орындалады.</w:t>
      </w:r>
    </w:p>
    <w:bookmarkStart w:name="z98" w:id="95"/>
    <w:p>
      <w:pPr>
        <w:spacing w:after="0"/>
        <w:ind w:left="0"/>
        <w:jc w:val="both"/>
      </w:pPr>
      <w:r>
        <w:rPr>
          <w:rFonts w:ascii="Times New Roman"/>
          <w:b w:val="false"/>
          <w:i w:val="false"/>
          <w:color w:val="000000"/>
          <w:sz w:val="28"/>
        </w:rPr>
        <w:t>
      80. Кран жолдарын атқарушы түсiруге:</w:t>
      </w:r>
    </w:p>
    <w:bookmarkEnd w:id="95"/>
    <w:p>
      <w:pPr>
        <w:spacing w:after="0"/>
        <w:ind w:left="0"/>
        <w:jc w:val="both"/>
      </w:pPr>
      <w:r>
        <w:rPr>
          <w:rFonts w:ascii="Times New Roman"/>
          <w:b w:val="false"/>
          <w:i w:val="false"/>
          <w:color w:val="000000"/>
          <w:sz w:val="28"/>
        </w:rPr>
        <w:t>
      ғимаратқа ең немесе рельстiң құрылымына жақын оске дейін салынып жатқан немесе бар ғимарат пен имараттың бөлiктерінен арақашықтығы;</w:t>
      </w:r>
    </w:p>
    <w:p>
      <w:pPr>
        <w:spacing w:after="0"/>
        <w:ind w:left="0"/>
        <w:jc w:val="both"/>
      </w:pPr>
      <w:r>
        <w:rPr>
          <w:rFonts w:ascii="Times New Roman"/>
          <w:b w:val="false"/>
          <w:i w:val="false"/>
          <w:color w:val="000000"/>
          <w:sz w:val="28"/>
        </w:rPr>
        <w:t>
      қазаншұңқырдың дәл түбiне дейін (төменгi) балласт призмасының шетiнен арақашықтығы;</w:t>
      </w:r>
    </w:p>
    <w:p>
      <w:pPr>
        <w:spacing w:after="0"/>
        <w:ind w:left="0"/>
        <w:jc w:val="both"/>
      </w:pPr>
      <w:r>
        <w:rPr>
          <w:rFonts w:ascii="Times New Roman"/>
          <w:b w:val="false"/>
          <w:i w:val="false"/>
          <w:color w:val="000000"/>
          <w:sz w:val="28"/>
        </w:rPr>
        <w:t>
      бір-екі жарты шпалдың көлденең қимасы, олардың ұзындығы және олардың арасындағы (олардың осьтермен) арақашықтығы, сондай-ақ металл жиыстырмалардың арасындағы арақашықтық;</w:t>
      </w:r>
    </w:p>
    <w:p>
      <w:pPr>
        <w:spacing w:after="0"/>
        <w:ind w:left="0"/>
        <w:jc w:val="both"/>
      </w:pPr>
      <w:r>
        <w:rPr>
          <w:rFonts w:ascii="Times New Roman"/>
          <w:b w:val="false"/>
          <w:i w:val="false"/>
          <w:color w:val="000000"/>
          <w:sz w:val="28"/>
        </w:rPr>
        <w:t>
      рельстiң түрi, тiк, көлбеу және келтірілген релiс қалпақшасының тозуы;</w:t>
      </w:r>
    </w:p>
    <w:p>
      <w:pPr>
        <w:spacing w:after="0"/>
        <w:ind w:left="0"/>
        <w:jc w:val="both"/>
      </w:pPr>
      <w:r>
        <w:rPr>
          <w:rFonts w:ascii="Times New Roman"/>
          <w:b w:val="false"/>
          <w:i w:val="false"/>
          <w:color w:val="000000"/>
          <w:sz w:val="28"/>
        </w:rPr>
        <w:t>
      рельс тоғысқан жерлерiнiң арасындағы қашықтық және тоғысқан жерлердегi саңылаулар;</w:t>
      </w:r>
    </w:p>
    <w:p>
      <w:pPr>
        <w:spacing w:after="0"/>
        <w:ind w:left="0"/>
        <w:jc w:val="both"/>
      </w:pPr>
      <w:r>
        <w:rPr>
          <w:rFonts w:ascii="Times New Roman"/>
          <w:b w:val="false"/>
          <w:i w:val="false"/>
          <w:color w:val="000000"/>
          <w:sz w:val="28"/>
        </w:rPr>
        <w:t>
      кран жолының барлық ұзына бойына әрбір 6,25 м кейін (ЖЖЖ немесе технологиялық картамен белгіленген басқа да аралықтар) қазықтардың өлшемі;</w:t>
      </w:r>
    </w:p>
    <w:p>
      <w:pPr>
        <w:spacing w:after="0"/>
        <w:ind w:left="0"/>
        <w:jc w:val="both"/>
      </w:pPr>
      <w:r>
        <w:rPr>
          <w:rFonts w:ascii="Times New Roman"/>
          <w:b w:val="false"/>
          <w:i w:val="false"/>
          <w:color w:val="000000"/>
          <w:sz w:val="28"/>
        </w:rPr>
        <w:t>
      кран жолы рельстерiнiң туралығы;</w:t>
      </w:r>
    </w:p>
    <w:p>
      <w:pPr>
        <w:spacing w:after="0"/>
        <w:ind w:left="0"/>
        <w:jc w:val="both"/>
      </w:pPr>
      <w:r>
        <w:rPr>
          <w:rFonts w:ascii="Times New Roman"/>
          <w:b w:val="false"/>
          <w:i w:val="false"/>
          <w:color w:val="000000"/>
          <w:sz w:val="28"/>
        </w:rPr>
        <w:t>
      кран жолы рельстері қалпақшаларының белгiсi (ЖЖЖ немесе технологиялық картамен белгіленген басқа да аралықтар) әр 6, 25 м кейiн;</w:t>
      </w:r>
    </w:p>
    <w:p>
      <w:pPr>
        <w:spacing w:after="0"/>
        <w:ind w:left="0"/>
        <w:jc w:val="both"/>
      </w:pPr>
      <w:r>
        <w:rPr>
          <w:rFonts w:ascii="Times New Roman"/>
          <w:b w:val="false"/>
          <w:i w:val="false"/>
          <w:color w:val="000000"/>
          <w:sz w:val="28"/>
        </w:rPr>
        <w:t>
      рельс қалпақшаларының серпiмдi отыруының шамасы жатады.</w:t>
      </w:r>
    </w:p>
    <w:bookmarkStart w:name="z99" w:id="96"/>
    <w:p>
      <w:pPr>
        <w:spacing w:after="0"/>
        <w:ind w:left="0"/>
        <w:jc w:val="both"/>
      </w:pPr>
      <w:r>
        <w:rPr>
          <w:rFonts w:ascii="Times New Roman"/>
          <w:b w:val="false"/>
          <w:i w:val="false"/>
          <w:color w:val="000000"/>
          <w:sz w:val="28"/>
        </w:rPr>
        <w:t>
      81. Қысқартылған сұлба бойынша жолды түсiру кранның әрбір 24 жұмыс ауысымынан кейін, ал жердің еру кезеңiне – 5-10 күннен кейiн және әрбiр нөсер жаңбырлардан (кран жолының жағдайын техникалық бақылау жөніндегі нұсқауда нивелирлеудiң мерзiмдiлiгi белгіленуі тиіс) кейiн орындау керек.</w:t>
      </w:r>
    </w:p>
    <w:bookmarkEnd w:id="96"/>
    <w:p>
      <w:pPr>
        <w:spacing w:after="0"/>
        <w:ind w:left="0"/>
        <w:jc w:val="both"/>
      </w:pPr>
      <w:r>
        <w:rPr>
          <w:rFonts w:ascii="Times New Roman"/>
          <w:b w:val="false"/>
          <w:i w:val="false"/>
          <w:color w:val="000000"/>
          <w:sz w:val="28"/>
        </w:rPr>
        <w:t>
      Бұл ретте геометриялық параметрлердi анықтайды және краншы кезекшi журналға нәтижелердi жазады. Жұмыстан тыс уақытта мұнаралық кранның тұрағына арналған звеноның жай-күйіне назар аудару керек.</w:t>
      </w:r>
    </w:p>
    <w:bookmarkStart w:name="z100" w:id="97"/>
    <w:p>
      <w:pPr>
        <w:spacing w:after="0"/>
        <w:ind w:left="0"/>
        <w:jc w:val="both"/>
      </w:pPr>
      <w:r>
        <w:rPr>
          <w:rFonts w:ascii="Times New Roman"/>
          <w:b w:val="false"/>
          <w:i w:val="false"/>
          <w:color w:val="000000"/>
          <w:sz w:val="28"/>
        </w:rPr>
        <w:t>
      82. Рельстердiң тура және биік жағдайы теодолит, нивелир, электрондық тахеометрдің немесе Қазақстан Республикасының аумағында қолдану үшiн куәлiк берілген лазер құралдарының көмегімен әр түрлi тәсiлдерде анықталады.</w:t>
      </w:r>
    </w:p>
    <w:bookmarkEnd w:id="97"/>
    <w:p>
      <w:pPr>
        <w:spacing w:after="0"/>
        <w:ind w:left="0"/>
        <w:jc w:val="both"/>
      </w:pPr>
      <w:r>
        <w:rPr>
          <w:rFonts w:ascii="Times New Roman"/>
          <w:b w:val="false"/>
          <w:i w:val="false"/>
          <w:color w:val="000000"/>
          <w:sz w:val="28"/>
        </w:rPr>
        <w:t>
      Рельс жолының туралығы рельстің басынан тартылған струналардың көмегімен тексеріледі. Алынған мәліметтер бойынша 10 м ұзындықтағы рельс жолының туралықтан ауытқуын есептейді және оларды қол жетімді мәндермен салыстырады.</w:t>
      </w:r>
    </w:p>
    <w:p>
      <w:pPr>
        <w:spacing w:after="0"/>
        <w:ind w:left="0"/>
        <w:jc w:val="both"/>
      </w:pPr>
      <w:r>
        <w:rPr>
          <w:rFonts w:ascii="Times New Roman"/>
          <w:b w:val="false"/>
          <w:i w:val="false"/>
          <w:color w:val="000000"/>
          <w:sz w:val="28"/>
        </w:rPr>
        <w:t>
      Кран жолдары мен атқарушы түсірулерді монтаждауды бақылау үшін лазерлік аспаптарды пайдалануға кеңес беріледі.</w:t>
      </w:r>
    </w:p>
    <w:bookmarkStart w:name="z101" w:id="98"/>
    <w:p>
      <w:pPr>
        <w:spacing w:after="0"/>
        <w:ind w:left="0"/>
        <w:jc w:val="both"/>
      </w:pPr>
      <w:r>
        <w:rPr>
          <w:rFonts w:ascii="Times New Roman"/>
          <w:b w:val="false"/>
          <w:i w:val="false"/>
          <w:color w:val="000000"/>
          <w:sz w:val="28"/>
        </w:rPr>
        <w:t>
      83. Рулеткамен орындалатын геометриялық параметрлердi өлшеу, әдетте, қиындықтар туғызбайды. Рельстердің горизонталь және вертикаль ауытқуларының шамасын өлшеу үшін сантиметрге бөлінген нивелир тақтайшасының кесiндiлерiмен теолит пен нивелирдің көмегімен жиынтықта орындайды.</w:t>
      </w:r>
    </w:p>
    <w:bookmarkEnd w:id="98"/>
    <w:p>
      <w:pPr>
        <w:spacing w:after="0"/>
        <w:ind w:left="0"/>
        <w:jc w:val="both"/>
      </w:pPr>
      <w:r>
        <w:rPr>
          <w:rFonts w:ascii="Times New Roman"/>
          <w:b w:val="false"/>
          <w:i w:val="false"/>
          <w:color w:val="000000"/>
          <w:sz w:val="28"/>
        </w:rPr>
        <w:t xml:space="preserve">
      Рельсті темір жол өлшемiн және рельстiң туралығын өлшеу үшiн рельс осьінен 0,5-1 м қашықтықта жолдың бір шетіне қадалық қағады және теодолиттi оның үстiне ортаға келтiредi. Одан әрі осылай алып тастауға белгіленген, 10 м тең жолдың екінші соңындағы рельс осінен теодолиттің көру түтiгiнiң объектілеу осьі екінші қадалыққа бұрылады. Содан соң берiлген нүктелердегi рельс осьтерiн нивелир тақтайшаға перпендикуляр салады және есептеуді 1 мм дейiнгі дәлдiкпен теодолиттiң көру түтiгiнiң тiк желiсi бойынша алады. Алынған мәлiметтерлер бойынша оның осьтерiнен рельстiң бiрiншi ауытқуын, яғни бiрiншi рельстiң туралығын есептейдi. </w:t>
      </w:r>
    </w:p>
    <w:p>
      <w:pPr>
        <w:spacing w:after="0"/>
        <w:ind w:left="0"/>
        <w:jc w:val="both"/>
      </w:pPr>
      <w:r>
        <w:rPr>
          <w:rFonts w:ascii="Times New Roman"/>
          <w:b w:val="false"/>
          <w:i w:val="false"/>
          <w:color w:val="000000"/>
          <w:sz w:val="28"/>
        </w:rPr>
        <w:t>
      Содан соң екiншi рельстен 0, 5-1 м қашықтықтағы рельстiң бiрiншiсiнiң осiне параллель екi басқа қадашықтарды қағады және сонымен қатар рельстiң бiрiншiсiнде де сол реттілікпен сондай өлшеулерді орындайды. Алынған мәлiметтерлер бойынша екiншi рельстiң сызықтығын және рельстi темiр жолдың енiн есептейдi.</w:t>
      </w:r>
    </w:p>
    <w:p>
      <w:pPr>
        <w:spacing w:after="0"/>
        <w:ind w:left="0"/>
        <w:jc w:val="both"/>
      </w:pPr>
      <w:r>
        <w:rPr>
          <w:rFonts w:ascii="Times New Roman"/>
          <w:b w:val="false"/>
          <w:i w:val="false"/>
          <w:color w:val="000000"/>
          <w:sz w:val="28"/>
        </w:rPr>
        <w:t>
      Рельстi темiр жол рельс жолының берiлген нүктелерiнде 1 мм бөлу бағасымен болат рулеткамен тексеріледі. Алынған мәліметтер бойынша номиналдыдан рельсті темір жол өлшемінің ауытқуы есептеледі және оларды қол жетімді мәндермен салыстырады.</w:t>
      </w:r>
    </w:p>
    <w:bookmarkStart w:name="z102" w:id="99"/>
    <w:p>
      <w:pPr>
        <w:spacing w:after="0"/>
        <w:ind w:left="0"/>
        <w:jc w:val="both"/>
      </w:pPr>
      <w:r>
        <w:rPr>
          <w:rFonts w:ascii="Times New Roman"/>
          <w:b w:val="false"/>
          <w:i w:val="false"/>
          <w:color w:val="000000"/>
          <w:sz w:val="28"/>
        </w:rPr>
        <w:t>
      84. Көлбеу сәуле түсiру кезінде теодолиттiк немесе лазерлік аспап арнаулы тығыршықта рельс жiбiнiң аралығының басына бекiтiледi және аралықтың қарама-қарсы соңындағы екі жақты қақпақұрақта орнатылған экран бойынша бағдарланады. Түсіру процесін орындау кезінде рельс жолының берiлген нүктелерiне экран-марка орнатылады.</w:t>
      </w:r>
    </w:p>
    <w:bookmarkEnd w:id="99"/>
    <w:p>
      <w:pPr>
        <w:spacing w:after="0"/>
        <w:ind w:left="0"/>
        <w:jc w:val="both"/>
      </w:pPr>
      <w:r>
        <w:rPr>
          <w:rFonts w:ascii="Times New Roman"/>
          <w:b w:val="false"/>
          <w:i w:val="false"/>
          <w:color w:val="000000"/>
          <w:sz w:val="28"/>
        </w:rPr>
        <w:t>
      Әр нүктеде екi есептеу қабылданады, олар бiрiншiсі – экранның торына көлденең сызықтарға қатысты лазерлік сәуленің орналасуы, екіншісі – лазерлік сәуленің тордың осьтік тік сызығынан ауытқуы.</w:t>
      </w:r>
    </w:p>
    <w:p>
      <w:pPr>
        <w:spacing w:after="0"/>
        <w:ind w:left="0"/>
        <w:jc w:val="both"/>
      </w:pPr>
      <w:r>
        <w:rPr>
          <w:rFonts w:ascii="Times New Roman"/>
          <w:b w:val="false"/>
          <w:i w:val="false"/>
          <w:color w:val="000000"/>
          <w:sz w:val="28"/>
        </w:rPr>
        <w:t>
      Сәуленің ауытқуы 1÷2 мм аспауы тиіс.</w:t>
      </w:r>
    </w:p>
    <w:bookmarkStart w:name="z103" w:id="100"/>
    <w:p>
      <w:pPr>
        <w:spacing w:after="0"/>
        <w:ind w:left="0"/>
        <w:jc w:val="both"/>
      </w:pPr>
      <w:r>
        <w:rPr>
          <w:rFonts w:ascii="Times New Roman"/>
          <w:b w:val="false"/>
          <w:i w:val="false"/>
          <w:color w:val="000000"/>
          <w:sz w:val="28"/>
        </w:rPr>
        <w:t>
      85. Сәулені бағдарлағаннан кейін түсiрудiң барлық уақытына бекiтiлген және лазерлі екі жақты қақпақұрақта орнатылған бақылау маркасы бойынша тірек есептеу алынады.</w:t>
      </w:r>
    </w:p>
    <w:bookmarkEnd w:id="100"/>
    <w:bookmarkStart w:name="z104" w:id="101"/>
    <w:p>
      <w:pPr>
        <w:spacing w:after="0"/>
        <w:ind w:left="0"/>
        <w:jc w:val="both"/>
      </w:pPr>
      <w:r>
        <w:rPr>
          <w:rFonts w:ascii="Times New Roman"/>
          <w:b w:val="false"/>
          <w:i w:val="false"/>
          <w:color w:val="000000"/>
          <w:sz w:val="28"/>
        </w:rPr>
        <w:t>
      86. Әр рельстегi өлшеу: түзу және керi бағыттардағы қозғалыстар кезінде сынды екi тәсiлмен орындалуы керек.</w:t>
      </w:r>
    </w:p>
    <w:bookmarkEnd w:id="101"/>
    <w:p>
      <w:pPr>
        <w:spacing w:after="0"/>
        <w:ind w:left="0"/>
        <w:jc w:val="both"/>
      </w:pPr>
      <w:r>
        <w:rPr>
          <w:rFonts w:ascii="Times New Roman"/>
          <w:b w:val="false"/>
          <w:i w:val="false"/>
          <w:color w:val="000000"/>
          <w:sz w:val="28"/>
        </w:rPr>
        <w:t>
      Бiрiншi және екiншi қабылдау мәлiметтерінiң арасындағы айырмашылық 2÷3 мм – ден аспауы тиіс. Ауытқудың екі мәнінен орташа есептейдi.</w:t>
      </w:r>
    </w:p>
    <w:p>
      <w:pPr>
        <w:spacing w:after="0"/>
        <w:ind w:left="0"/>
        <w:jc w:val="both"/>
      </w:pPr>
      <w:r>
        <w:rPr>
          <w:rFonts w:ascii="Times New Roman"/>
          <w:b w:val="false"/>
          <w:i w:val="false"/>
          <w:color w:val="000000"/>
          <w:sz w:val="28"/>
        </w:rPr>
        <w:t>
      Түсiрудiң нәтижелерi бойынша рельс профильдері және тiректердегі аралықтағы рельс осьтері арасындағы ауытқулар мен қашықтықтардың өлшемін көрсетумен рельс жолының жоспары құрастырылады.</w:t>
      </w:r>
    </w:p>
    <w:p>
      <w:pPr>
        <w:spacing w:after="0"/>
        <w:ind w:left="0"/>
        <w:jc w:val="both"/>
      </w:pPr>
      <w:r>
        <w:rPr>
          <w:rFonts w:ascii="Times New Roman"/>
          <w:b w:val="false"/>
          <w:i w:val="false"/>
          <w:color w:val="000000"/>
          <w:sz w:val="28"/>
        </w:rPr>
        <w:t>
      Бұл нивелирлеу нәтижелері, сонымен бiрге рельсті темір жол өлшемiн, сызықтығын тексеру, отырғызулар жолдарды қабылдау-өткізу актісіне қоса беріледі.</w:t>
      </w:r>
    </w:p>
    <w:p>
      <w:pPr>
        <w:spacing w:after="0"/>
        <w:ind w:left="0"/>
        <w:jc w:val="both"/>
      </w:pPr>
      <w:r>
        <w:rPr>
          <w:rFonts w:ascii="Times New Roman"/>
          <w:b w:val="false"/>
          <w:i w:val="false"/>
          <w:color w:val="000000"/>
          <w:sz w:val="28"/>
        </w:rPr>
        <w:t>
      Қабылдау-өткізу алдында рельс жолын тегістеу керек. Жолды тегістеу үшін жүксіз кранмен кемінде он рет және ең ауыр жұмыс жүгімен кемінде бес рет жүріп өтеді. Бұл жағдайда, жолдар тегістеледі және анықталған ақаулар жойылады.</w:t>
      </w:r>
    </w:p>
    <w:bookmarkStart w:name="z105" w:id="102"/>
    <w:p>
      <w:pPr>
        <w:spacing w:after="0"/>
        <w:ind w:left="0"/>
        <w:jc w:val="left"/>
      </w:pPr>
      <w:r>
        <w:rPr>
          <w:rFonts w:ascii="Times New Roman"/>
          <w:b/>
          <w:i w:val="false"/>
          <w:color w:val="000000"/>
        </w:rPr>
        <w:t xml:space="preserve"> 5-тарау. Жерастылық инженерлік желілерді атқарушы түсірулерін орындау және рәсімдеу</w:t>
      </w:r>
    </w:p>
    <w:bookmarkEnd w:id="102"/>
    <w:bookmarkStart w:name="z106" w:id="103"/>
    <w:p>
      <w:pPr>
        <w:spacing w:after="0"/>
        <w:ind w:left="0"/>
        <w:jc w:val="both"/>
      </w:pPr>
      <w:r>
        <w:rPr>
          <w:rFonts w:ascii="Times New Roman"/>
          <w:b w:val="false"/>
          <w:i w:val="false"/>
          <w:color w:val="000000"/>
          <w:sz w:val="28"/>
        </w:rPr>
        <w:t>
      87. Жерастылық байланыстарын атқарушы түсіру олардың дайындығы-ның шамасы бойынша, бірақ траншеялардың төгіндісіне дейін жүргізіледі. Траншеялардың төгіндісінен және мұржаны сынақтан өткізгеннен кейін орындалатын түсіру ағынды кәрізді құрайды.</w:t>
      </w:r>
    </w:p>
    <w:bookmarkEnd w:id="103"/>
    <w:bookmarkStart w:name="z107" w:id="104"/>
    <w:p>
      <w:pPr>
        <w:spacing w:after="0"/>
        <w:ind w:left="0"/>
        <w:jc w:val="both"/>
      </w:pPr>
      <w:r>
        <w:rPr>
          <w:rFonts w:ascii="Times New Roman"/>
          <w:b w:val="false"/>
          <w:i w:val="false"/>
          <w:color w:val="000000"/>
          <w:sz w:val="28"/>
        </w:rPr>
        <w:t>
      88. Атқарушы түсірулер құрамы:</w:t>
      </w:r>
    </w:p>
    <w:bookmarkEnd w:id="104"/>
    <w:p>
      <w:pPr>
        <w:spacing w:after="0"/>
        <w:ind w:left="0"/>
        <w:jc w:val="both"/>
      </w:pPr>
      <w:r>
        <w:rPr>
          <w:rFonts w:ascii="Times New Roman"/>
          <w:b w:val="false"/>
          <w:i w:val="false"/>
          <w:color w:val="000000"/>
          <w:sz w:val="28"/>
        </w:rPr>
        <w:t>
      дайындық жұмыстарын;</w:t>
      </w:r>
    </w:p>
    <w:p>
      <w:pPr>
        <w:spacing w:after="0"/>
        <w:ind w:left="0"/>
        <w:jc w:val="both"/>
      </w:pPr>
      <w:r>
        <w:rPr>
          <w:rFonts w:ascii="Times New Roman"/>
          <w:b w:val="false"/>
          <w:i w:val="false"/>
          <w:color w:val="000000"/>
          <w:sz w:val="28"/>
        </w:rPr>
        <w:t>
      геодезиялық және бөлу желісінің сақталуын және осы желінің белгілерін қалпына келтіруді түсіндіруді;</w:t>
      </w:r>
    </w:p>
    <w:p>
      <w:pPr>
        <w:spacing w:after="0"/>
        <w:ind w:left="0"/>
        <w:jc w:val="both"/>
      </w:pPr>
      <w:r>
        <w:rPr>
          <w:rFonts w:ascii="Times New Roman"/>
          <w:b w:val="false"/>
          <w:i w:val="false"/>
          <w:color w:val="000000"/>
          <w:sz w:val="28"/>
        </w:rPr>
        <w:t>
      координаталар мен биіктікті есептеу тізімдемесін;</w:t>
      </w:r>
    </w:p>
    <w:p>
      <w:pPr>
        <w:spacing w:after="0"/>
        <w:ind w:left="0"/>
        <w:jc w:val="both"/>
      </w:pPr>
      <w:r>
        <w:rPr>
          <w:rFonts w:ascii="Times New Roman"/>
          <w:b w:val="false"/>
          <w:i w:val="false"/>
          <w:color w:val="000000"/>
          <w:sz w:val="28"/>
        </w:rPr>
        <w:t>
      инженерлік желілер мен конструкциялардың элементтерін түсіру және ниверилдеуді;</w:t>
      </w:r>
    </w:p>
    <w:p>
      <w:pPr>
        <w:spacing w:after="0"/>
        <w:ind w:left="0"/>
        <w:jc w:val="both"/>
      </w:pPr>
      <w:r>
        <w:rPr>
          <w:rFonts w:ascii="Times New Roman"/>
          <w:b w:val="false"/>
          <w:i w:val="false"/>
          <w:color w:val="000000"/>
          <w:sz w:val="28"/>
        </w:rPr>
        <w:t>
      жерастылық байланыстарын ниверилдеу және жазық бұрыштарды өлшеу журналдарын;</w:t>
      </w:r>
    </w:p>
    <w:p>
      <w:pPr>
        <w:spacing w:after="0"/>
        <w:ind w:left="0"/>
        <w:jc w:val="both"/>
      </w:pPr>
      <w:r>
        <w:rPr>
          <w:rFonts w:ascii="Times New Roman"/>
          <w:b w:val="false"/>
          <w:i w:val="false"/>
          <w:color w:val="000000"/>
          <w:sz w:val="28"/>
        </w:rPr>
        <w:t>
      теодолиттік және нивелир жүрістерінің сұлбасын;</w:t>
      </w:r>
    </w:p>
    <w:p>
      <w:pPr>
        <w:spacing w:after="0"/>
        <w:ind w:left="0"/>
        <w:jc w:val="both"/>
      </w:pPr>
      <w:r>
        <w:rPr>
          <w:rFonts w:ascii="Times New Roman"/>
          <w:b w:val="false"/>
          <w:i w:val="false"/>
          <w:color w:val="000000"/>
          <w:sz w:val="28"/>
        </w:rPr>
        <w:t>
      салынып бітпеген бөліктерге арналған трасса нүктелерінің координаталар каталогын;</w:t>
      </w:r>
    </w:p>
    <w:p>
      <w:pPr>
        <w:spacing w:after="0"/>
        <w:ind w:left="0"/>
        <w:jc w:val="both"/>
      </w:pPr>
      <w:r>
        <w:rPr>
          <w:rFonts w:ascii="Times New Roman"/>
          <w:b w:val="false"/>
          <w:i w:val="false"/>
          <w:color w:val="000000"/>
          <w:sz w:val="28"/>
        </w:rPr>
        <w:t>
      атқарушы сызбалар мен жоспарлар құруды қамтиды.</w:t>
      </w:r>
    </w:p>
    <w:bookmarkStart w:name="z108" w:id="105"/>
    <w:p>
      <w:pPr>
        <w:spacing w:after="0"/>
        <w:ind w:left="0"/>
        <w:jc w:val="both"/>
      </w:pPr>
      <w:r>
        <w:rPr>
          <w:rFonts w:ascii="Times New Roman"/>
          <w:b w:val="false"/>
          <w:i w:val="false"/>
          <w:color w:val="000000"/>
          <w:sz w:val="28"/>
        </w:rPr>
        <w:t>
      89. Әр жерастылық инженерлік желілерді мен конструкцияларды жекелеген түрі бойынша түсіруге төмендегілер:</w:t>
      </w:r>
    </w:p>
    <w:bookmarkEnd w:id="105"/>
    <w:p>
      <w:pPr>
        <w:spacing w:after="0"/>
        <w:ind w:left="0"/>
        <w:jc w:val="both"/>
      </w:pPr>
      <w:r>
        <w:rPr>
          <w:rFonts w:ascii="Times New Roman"/>
          <w:b w:val="false"/>
          <w:i w:val="false"/>
          <w:color w:val="000000"/>
          <w:sz w:val="28"/>
        </w:rPr>
        <w:t>
      су жабдықтау немесе арнайы техникалық мақсаттағы құбыр бойынша (мұнай құбыры, мазут өткізгіш, май өткізетін, күйінді өткізгіш)-трассаның осі, құдықтар, ауашықтар, іске қосулар, ысырмалар, апатты ағытқыштар, артезиан ұңғымасы, өрт сөндіру гидранттары, профиль желісіндегі бұрылыстар, құбырдың диаметрі, су бөлетін колонкалар және өрт сөндіру гидранттары, ысырмалар, бітеуіштер, бұрылу бұрыштарының тіреулері;</w:t>
      </w:r>
    </w:p>
    <w:p>
      <w:pPr>
        <w:spacing w:after="0"/>
        <w:ind w:left="0"/>
        <w:jc w:val="both"/>
      </w:pPr>
      <w:r>
        <w:rPr>
          <w:rFonts w:ascii="Times New Roman"/>
          <w:b w:val="false"/>
          <w:i w:val="false"/>
          <w:color w:val="000000"/>
          <w:sz w:val="28"/>
        </w:rPr>
        <w:t>
      кәріз (ағынды және қысым), суағар және сорғы бойынша-трасса осьтері, апатты ағытқыштар, құдықтар, суағар шығарылымдарының апатты ағытқыштары, бұрылыс бұрыштары, профильдағы желілердің бұрылыстары, жаңбыр жинағыштар, жауын суын ағызушылар, бұрылыс бұрышынтарындағы тіреуіштер, су ағарлардағы тазарту конструкциялары, су құбыры және кәріз сорғы станциялары ғимараттарының габариттері, құбырдың диаметрлері;</w:t>
      </w:r>
    </w:p>
    <w:p>
      <w:pPr>
        <w:spacing w:after="0"/>
        <w:ind w:left="0"/>
        <w:jc w:val="both"/>
      </w:pPr>
      <w:r>
        <w:rPr>
          <w:rFonts w:ascii="Times New Roman"/>
          <w:b w:val="false"/>
          <w:i w:val="false"/>
          <w:color w:val="000000"/>
          <w:sz w:val="28"/>
        </w:rPr>
        <w:t>
      жылумен жабдықтау бойынша – трасса осьтері, ысырмалар, камералар, бұрылыс бұрыштары, теңгермелер, камералармені жер бетіндегі павильондар, қосу орны, іске қосулар, ауақуыс және дренаждар орнату орны, жылжымайтын тіректер, орталық жылу пункттерінің габариттері, құбырлардың диаметрі, төсем түрлері мен арна түрлері;</w:t>
      </w:r>
    </w:p>
    <w:p>
      <w:pPr>
        <w:spacing w:after="0"/>
        <w:ind w:left="0"/>
        <w:jc w:val="both"/>
      </w:pPr>
      <w:r>
        <w:rPr>
          <w:rFonts w:ascii="Times New Roman"/>
          <w:b w:val="false"/>
          <w:i w:val="false"/>
          <w:color w:val="000000"/>
          <w:sz w:val="28"/>
        </w:rPr>
        <w:t>
      электрмен жабдықтау бойынша – трасса осьтері, блоктар мен арналардың сыртқы габариттер бойынша қимасы, құдықтар, үңгіжолдар мен коллекторлар, олардың меншікті нөмірлерімен трансформатордың шағын станциялары, сызықтық және үштеуіш муфталар, шоғырсым топсасының қоры, ғимарат тірегіне және қабырғасына шығу орны, тарату және трансформаторлық шағын станциялардың ғимараттарының габариттері;</w:t>
      </w:r>
    </w:p>
    <w:p>
      <w:pPr>
        <w:spacing w:after="0"/>
        <w:ind w:left="0"/>
        <w:jc w:val="both"/>
      </w:pPr>
      <w:r>
        <w:rPr>
          <w:rFonts w:ascii="Times New Roman"/>
          <w:b w:val="false"/>
          <w:i w:val="false"/>
          <w:color w:val="000000"/>
          <w:sz w:val="28"/>
        </w:rPr>
        <w:t>
      газбен жабдықтау бойынша – трасса осьтері, кілемдер, бұрылыс бұрыштары, ысырмалар, камералар, қосу орны, бақылау мұржалары, іске қосулар, профильдегі бұрылыстар, қысым реттеуіштер, газ бөлу станцияларының габариттері және мұржаның диаметрі;</w:t>
      </w:r>
    </w:p>
    <w:p>
      <w:pPr>
        <w:spacing w:after="0"/>
        <w:ind w:left="0"/>
        <w:jc w:val="both"/>
      </w:pPr>
      <w:r>
        <w:rPr>
          <w:rFonts w:ascii="Times New Roman"/>
          <w:b w:val="false"/>
          <w:i w:val="false"/>
          <w:color w:val="000000"/>
          <w:sz w:val="28"/>
        </w:rPr>
        <w:t>
      байланыс бойынша – трасса осьтері, құдықтар, бөлгіш шкафтар, іске қосу және қосу орындары, құдықтардың ұңғымалары, әрбір аралықтағы арналардың саны;</w:t>
      </w:r>
    </w:p>
    <w:p>
      <w:pPr>
        <w:spacing w:after="0"/>
        <w:ind w:left="0"/>
        <w:jc w:val="both"/>
      </w:pPr>
      <w:r>
        <w:rPr>
          <w:rFonts w:ascii="Times New Roman"/>
          <w:b w:val="false"/>
          <w:i w:val="false"/>
          <w:color w:val="000000"/>
          <w:sz w:val="28"/>
        </w:rPr>
        <w:t>
      инженерлік инфрақұрылым бойынша – теміржол көпірлері мен үңгіжолдар, теміржол жолдарына арналған жаяу жүргінші үңгіжолдары, инженерлік байланыстарға арналған қалалық үңгіжолдар, автожол көпірлері мен үңгіжолдар, инженерлік байланыстарға арналған ішкі кварталдық коллекторлар жатады.</w:t>
      </w:r>
    </w:p>
    <w:p>
      <w:pPr>
        <w:spacing w:after="0"/>
        <w:ind w:left="0"/>
        <w:jc w:val="both"/>
      </w:pPr>
      <w:r>
        <w:rPr>
          <w:rFonts w:ascii="Times New Roman"/>
          <w:b w:val="false"/>
          <w:i w:val="false"/>
          <w:color w:val="000000"/>
          <w:sz w:val="28"/>
        </w:rPr>
        <w:t>
      Пайдалануға немесе шаруашылық жүргізуге қабылдайтын ұйымдармен келісім бойынша жерастылық имараттарын, инженерлік инфрақұрымдарды және байланыстарды толықтыра (қысқарта) алады.</w:t>
      </w:r>
    </w:p>
    <w:p>
      <w:pPr>
        <w:spacing w:after="0"/>
        <w:ind w:left="0"/>
        <w:jc w:val="both"/>
      </w:pPr>
      <w:r>
        <w:rPr>
          <w:rFonts w:ascii="Times New Roman"/>
          <w:b w:val="false"/>
          <w:i w:val="false"/>
          <w:color w:val="000000"/>
          <w:sz w:val="28"/>
        </w:rPr>
        <w:t xml:space="preserve">
      Түсіру масштабы түсірілетін аумақтың сипатына, құрылатын жоспардың тағайындалуына, байланыстардың тығыздығына байланысты 1:5000-1:500, жекелеген жағдайларды, 1:200 құрайды. </w:t>
      </w:r>
    </w:p>
    <w:p>
      <w:pPr>
        <w:spacing w:after="0"/>
        <w:ind w:left="0"/>
        <w:jc w:val="both"/>
      </w:pPr>
      <w:r>
        <w:rPr>
          <w:rFonts w:ascii="Times New Roman"/>
          <w:b w:val="false"/>
          <w:i w:val="false"/>
          <w:color w:val="000000"/>
          <w:sz w:val="28"/>
        </w:rPr>
        <w:t>
      Жоспарлы түсіруге:</w:t>
      </w:r>
    </w:p>
    <w:p>
      <w:pPr>
        <w:spacing w:after="0"/>
        <w:ind w:left="0"/>
        <w:jc w:val="both"/>
      </w:pPr>
      <w:r>
        <w:rPr>
          <w:rFonts w:ascii="Times New Roman"/>
          <w:b w:val="false"/>
          <w:i w:val="false"/>
          <w:color w:val="000000"/>
          <w:sz w:val="28"/>
        </w:rPr>
        <w:t>
      бұрылыстың бұрыштары;</w:t>
      </w:r>
    </w:p>
    <w:p>
      <w:pPr>
        <w:spacing w:after="0"/>
        <w:ind w:left="0"/>
        <w:jc w:val="both"/>
      </w:pPr>
      <w:r>
        <w:rPr>
          <w:rFonts w:ascii="Times New Roman"/>
          <w:b w:val="false"/>
          <w:i w:val="false"/>
          <w:color w:val="000000"/>
          <w:sz w:val="28"/>
        </w:rPr>
        <w:t>
      сызықтық телімдегі нүктелер 50 м сирек емес;</w:t>
      </w:r>
    </w:p>
    <w:p>
      <w:pPr>
        <w:spacing w:after="0"/>
        <w:ind w:left="0"/>
        <w:jc w:val="both"/>
      </w:pPr>
      <w:r>
        <w:rPr>
          <w:rFonts w:ascii="Times New Roman"/>
          <w:b w:val="false"/>
          <w:i w:val="false"/>
          <w:color w:val="000000"/>
          <w:sz w:val="28"/>
        </w:rPr>
        <w:t>
      қисықтықтың бас нүктелері (басы, ортасы, соңы);</w:t>
      </w:r>
    </w:p>
    <w:p>
      <w:pPr>
        <w:spacing w:after="0"/>
        <w:ind w:left="0"/>
        <w:jc w:val="both"/>
      </w:pPr>
      <w:r>
        <w:rPr>
          <w:rFonts w:ascii="Times New Roman"/>
          <w:b w:val="false"/>
          <w:i w:val="false"/>
          <w:color w:val="000000"/>
          <w:sz w:val="28"/>
        </w:rPr>
        <w:t>
      трассаның қиылысу орны;</w:t>
      </w:r>
    </w:p>
    <w:p>
      <w:pPr>
        <w:spacing w:after="0"/>
        <w:ind w:left="0"/>
        <w:jc w:val="both"/>
      </w:pPr>
      <w:r>
        <w:rPr>
          <w:rFonts w:ascii="Times New Roman"/>
          <w:b w:val="false"/>
          <w:i w:val="false"/>
          <w:color w:val="000000"/>
          <w:sz w:val="28"/>
        </w:rPr>
        <w:t>
      қосулар, тарамдардың орны;</w:t>
      </w:r>
    </w:p>
    <w:p>
      <w:pPr>
        <w:spacing w:after="0"/>
        <w:ind w:left="0"/>
        <w:jc w:val="both"/>
      </w:pPr>
      <w:r>
        <w:rPr>
          <w:rFonts w:ascii="Times New Roman"/>
          <w:b w:val="false"/>
          <w:i w:val="false"/>
          <w:color w:val="000000"/>
          <w:sz w:val="28"/>
        </w:rPr>
        <w:t>
      құбырдың диаметрін өзгерту орны тиесілі.</w:t>
      </w:r>
    </w:p>
    <w:p>
      <w:pPr>
        <w:spacing w:after="0"/>
        <w:ind w:left="0"/>
        <w:jc w:val="both"/>
      </w:pPr>
      <w:r>
        <w:rPr>
          <w:rFonts w:ascii="Times New Roman"/>
          <w:b w:val="false"/>
          <w:i w:val="false"/>
          <w:color w:val="000000"/>
          <w:sz w:val="28"/>
        </w:rPr>
        <w:t>
      Түсіру кезінде аралық төсемдер, саңылаулар, құдықтар, арналардың саны туралы, құбырлар мен арналар диаметрінің өлшемдері, шоғырсым желісіндегі кернеу және газдағы қысым, құбыр материалы туралы мәліметтер жиналады.</w:t>
      </w:r>
    </w:p>
    <w:bookmarkStart w:name="z109" w:id="106"/>
    <w:p>
      <w:pPr>
        <w:spacing w:after="0"/>
        <w:ind w:left="0"/>
        <w:jc w:val="both"/>
      </w:pPr>
      <w:r>
        <w:rPr>
          <w:rFonts w:ascii="Times New Roman"/>
          <w:b w:val="false"/>
          <w:i w:val="false"/>
          <w:color w:val="000000"/>
          <w:sz w:val="28"/>
        </w:rPr>
        <w:t>
      90. Блоктағы және үңгіме жолдардағы инженерлік желілерді түсіру кезінде бір жағынан жүргізіледі, екінші жағы берілген өлшемдер бойынша түсіріледі. Шығулар өзара өлшемдермен байланысты және бақылау өлшемдермен құрылыстың бастапқы жақын контурына байланыстырылады.</w:t>
      </w:r>
    </w:p>
    <w:bookmarkEnd w:id="106"/>
    <w:bookmarkStart w:name="z110" w:id="107"/>
    <w:p>
      <w:pPr>
        <w:spacing w:after="0"/>
        <w:ind w:left="0"/>
        <w:jc w:val="both"/>
      </w:pPr>
      <w:r>
        <w:rPr>
          <w:rFonts w:ascii="Times New Roman"/>
          <w:b w:val="false"/>
          <w:i w:val="false"/>
          <w:color w:val="000000"/>
          <w:sz w:val="28"/>
        </w:rPr>
        <w:t>
      91. Атқарушы түсіру кезінде байлау бойымен өлшем будаларындағы шоғырсымдарды буданың шеткі шоғырсымдарына дейін жүргізеді.</w:t>
      </w:r>
    </w:p>
    <w:bookmarkEnd w:id="107"/>
    <w:bookmarkStart w:name="z111" w:id="108"/>
    <w:p>
      <w:pPr>
        <w:spacing w:after="0"/>
        <w:ind w:left="0"/>
        <w:jc w:val="both"/>
      </w:pPr>
      <w:r>
        <w:rPr>
          <w:rFonts w:ascii="Times New Roman"/>
          <w:b w:val="false"/>
          <w:i w:val="false"/>
          <w:color w:val="000000"/>
          <w:sz w:val="28"/>
        </w:rPr>
        <w:t xml:space="preserve">
      92. Түсіру қамтылатын жолақтың ені аралық төсемдердің осьінен кемінде 20 м болуы тиіс. </w:t>
      </w:r>
    </w:p>
    <w:bookmarkEnd w:id="108"/>
    <w:p>
      <w:pPr>
        <w:spacing w:after="0"/>
        <w:ind w:left="0"/>
        <w:jc w:val="both"/>
      </w:pPr>
      <w:r>
        <w:rPr>
          <w:rFonts w:ascii="Times New Roman"/>
          <w:b w:val="false"/>
          <w:i w:val="false"/>
          <w:color w:val="000000"/>
          <w:sz w:val="28"/>
        </w:rPr>
        <w:t>
      Жұмыстардың өндірісі кезінде құдықтарға, камераларға және тағы басқаларға бірыңғай нөмірлер беру ұсынылады.</w:t>
      </w:r>
    </w:p>
    <w:bookmarkStart w:name="z112" w:id="109"/>
    <w:p>
      <w:pPr>
        <w:spacing w:after="0"/>
        <w:ind w:left="0"/>
        <w:jc w:val="both"/>
      </w:pPr>
      <w:r>
        <w:rPr>
          <w:rFonts w:ascii="Times New Roman"/>
          <w:b w:val="false"/>
          <w:i w:val="false"/>
          <w:color w:val="000000"/>
          <w:sz w:val="28"/>
        </w:rPr>
        <w:t xml:space="preserve">
      93. Барлық жерастылық құрылыстары міндетті түсіруге жатады. Сондай-ақ, ашық траншеяларды түсірумен өтетін жерлерге немесе трасса төсемелеріне іргелес барлық ғимараттары түсіру жүзеге асырылады. </w:t>
      </w:r>
    </w:p>
    <w:bookmarkEnd w:id="109"/>
    <w:bookmarkStart w:name="z113" w:id="110"/>
    <w:p>
      <w:pPr>
        <w:spacing w:after="0"/>
        <w:ind w:left="0"/>
        <w:jc w:val="both"/>
      </w:pPr>
      <w:r>
        <w:rPr>
          <w:rFonts w:ascii="Times New Roman"/>
          <w:b w:val="false"/>
          <w:i w:val="false"/>
          <w:color w:val="000000"/>
          <w:sz w:val="28"/>
        </w:rPr>
        <w:t>
      94. Коммуникация элементтерінің елеулі тереңдігі (1 м астам) кезінде түсірілетін нүктелер тіреуіштің және деңгейі бар тақтайшаның көмегімен жер бетіне шығарылады.</w:t>
      </w:r>
    </w:p>
    <w:bookmarkEnd w:id="110"/>
    <w:bookmarkStart w:name="z114" w:id="111"/>
    <w:p>
      <w:pPr>
        <w:spacing w:after="0"/>
        <w:ind w:left="0"/>
        <w:jc w:val="both"/>
      </w:pPr>
      <w:r>
        <w:rPr>
          <w:rFonts w:ascii="Times New Roman"/>
          <w:b w:val="false"/>
          <w:i w:val="false"/>
          <w:color w:val="000000"/>
          <w:sz w:val="28"/>
        </w:rPr>
        <w:t>
      95. Құдықтарды және камераларды түсіру кезінде құрылымның ішкі және сыртқы габариттері, оның құрылымдық элементтері өлшеуге жатады. Құдықтың қақпағының ортасы арқылы өтетін тік сызыққа қатысты фасонды бөлшектердің және мұржалардың орнын анықтайды.</w:t>
      </w:r>
    </w:p>
    <w:bookmarkEnd w:id="111"/>
    <w:p>
      <w:pPr>
        <w:spacing w:after="0"/>
        <w:ind w:left="0"/>
        <w:jc w:val="both"/>
      </w:pPr>
      <w:r>
        <w:rPr>
          <w:rFonts w:ascii="Times New Roman"/>
          <w:b w:val="false"/>
          <w:i w:val="false"/>
          <w:color w:val="000000"/>
          <w:sz w:val="28"/>
        </w:rPr>
        <w:t>
      Бір үлгідегі құдықтар мен камералар өлшеуге жатпайды, стандартты құдықтарда қақпақтардың ортадан тыстығы ғана, яғни қақпақтың ортасының құдықтың ортасымен сәйкеспейтіні және бағыты, яғни құдықтың ортасына қатысы бойынша құдықтың қақпағы ортасының жылжу бағыты анықталады.</w:t>
      </w:r>
    </w:p>
    <w:p>
      <w:pPr>
        <w:spacing w:after="0"/>
        <w:ind w:left="0"/>
        <w:jc w:val="both"/>
      </w:pPr>
      <w:r>
        <w:rPr>
          <w:rFonts w:ascii="Times New Roman"/>
          <w:b w:val="false"/>
          <w:i w:val="false"/>
          <w:color w:val="000000"/>
          <w:sz w:val="28"/>
        </w:rPr>
        <w:t>
      Стандартты емес құдықтарда ортадан тыстығы мен бағдарын анықтаудан басқа, +/-10 мм дәлдікпен элементтердің өлшемдері жүргізіледі.</w:t>
      </w:r>
    </w:p>
    <w:bookmarkStart w:name="z115" w:id="112"/>
    <w:p>
      <w:pPr>
        <w:spacing w:after="0"/>
        <w:ind w:left="0"/>
        <w:jc w:val="both"/>
      </w:pPr>
      <w:r>
        <w:rPr>
          <w:rFonts w:ascii="Times New Roman"/>
          <w:b w:val="false"/>
          <w:i w:val="false"/>
          <w:color w:val="000000"/>
          <w:sz w:val="28"/>
        </w:rPr>
        <w:t>
      96. Газ және жылу желілері үшін құдықтар мен камералардың люк-теріне қатысты түйісулердің түрлерін көрсетумен құбырлардың дәнекер түйісулерінің орналасуының басқа сұлбасы анықталады.</w:t>
      </w:r>
    </w:p>
    <w:bookmarkEnd w:id="112"/>
    <w:bookmarkStart w:name="z116" w:id="113"/>
    <w:p>
      <w:pPr>
        <w:spacing w:after="0"/>
        <w:ind w:left="0"/>
        <w:jc w:val="both"/>
      </w:pPr>
      <w:r>
        <w:rPr>
          <w:rFonts w:ascii="Times New Roman"/>
          <w:b w:val="false"/>
          <w:i w:val="false"/>
          <w:color w:val="000000"/>
          <w:sz w:val="28"/>
        </w:rPr>
        <w:t>
      97. Түсіру процесінде теодолитті жүріске және желі элементтерін құрылыс объектілеріне байланыстырудың сұлбалары және сандық шамалары, жоспарда құрылыстың өлшемдері және қималар және тағы басқа сызылатын нобай орындалады.</w:t>
      </w:r>
    </w:p>
    <w:bookmarkEnd w:id="113"/>
    <w:bookmarkStart w:name="z117" w:id="114"/>
    <w:p>
      <w:pPr>
        <w:spacing w:after="0"/>
        <w:ind w:left="0"/>
        <w:jc w:val="both"/>
      </w:pPr>
      <w:r>
        <w:rPr>
          <w:rFonts w:ascii="Times New Roman"/>
          <w:b w:val="false"/>
          <w:i w:val="false"/>
          <w:color w:val="000000"/>
          <w:sz w:val="28"/>
        </w:rPr>
        <w:t>
      98. Барлық жерастылық инженерлік желілерінің жоспарлы орны:</w:t>
      </w:r>
    </w:p>
    <w:bookmarkEnd w:id="114"/>
    <w:p>
      <w:pPr>
        <w:spacing w:after="0"/>
        <w:ind w:left="0"/>
        <w:jc w:val="both"/>
      </w:pPr>
      <w:r>
        <w:rPr>
          <w:rFonts w:ascii="Times New Roman"/>
          <w:b w:val="false"/>
          <w:i w:val="false"/>
          <w:color w:val="000000"/>
          <w:sz w:val="28"/>
        </w:rPr>
        <w:t>
      құрылыс салынған аумақта – күрделі құрылыстың бастапқы нүктелерінен, геодезиялық немесе бөлу желілері мен түсіру негіздерінің орнынан, арнайы салынған полигонометриялық және теодолиттік жүрістердің нүктесінен;</w:t>
      </w:r>
    </w:p>
    <w:p>
      <w:pPr>
        <w:spacing w:after="0"/>
        <w:ind w:left="0"/>
        <w:jc w:val="both"/>
      </w:pPr>
      <w:r>
        <w:rPr>
          <w:rFonts w:ascii="Times New Roman"/>
          <w:b w:val="false"/>
          <w:i w:val="false"/>
          <w:color w:val="000000"/>
          <w:sz w:val="28"/>
        </w:rPr>
        <w:t>
      құрылыс салынбаған аумақта – түсіру негіздерінің нүктелерінен, геодезиялық желілердің пункттерінен, немесе арнайы салынған полигонометриялық және теодолиттік жүрістердің нүктесінен анықталады.</w:t>
      </w:r>
    </w:p>
    <w:p>
      <w:pPr>
        <w:spacing w:after="0"/>
        <w:ind w:left="0"/>
        <w:jc w:val="both"/>
      </w:pPr>
      <w:r>
        <w:rPr>
          <w:rFonts w:ascii="Times New Roman"/>
          <w:b w:val="false"/>
          <w:i w:val="false"/>
          <w:color w:val="000000"/>
          <w:sz w:val="28"/>
        </w:rPr>
        <w:t>
      Жерастылық инженерлік желілердің шығыстары және олардың құрылыс салынбаған аумақтағы бұрылыс бұрыштары үйлестіріледі. Құрылыс салынбаған аумақтағы бұрылыс бұрыштарының нүктелері мен құдықтар тапсырыс берушінің қосымша тапсырмасымен ғана үйлестіріледі.</w:t>
      </w:r>
    </w:p>
    <w:bookmarkStart w:name="z118" w:id="115"/>
    <w:p>
      <w:pPr>
        <w:spacing w:after="0"/>
        <w:ind w:left="0"/>
        <w:jc w:val="both"/>
      </w:pPr>
      <w:r>
        <w:rPr>
          <w:rFonts w:ascii="Times New Roman"/>
          <w:b w:val="false"/>
          <w:i w:val="false"/>
          <w:color w:val="000000"/>
          <w:sz w:val="28"/>
        </w:rPr>
        <w:t xml:space="preserve">
      99. Атқарушы түсіру көлденең және биік әдіспен жүргізіледі. Көлбеу түсіру мына – перпендикулярларды үйлестіру (абсцисс және ординат) тәсілімен іске асырылады. Камера, құдық люктерінің ортасы, мұржаның үстіне шығатын жерлер, ғимараттағы кіре берістегі шоғырсымдар, тарату шкафтары, трансформатор күркелері және қосалқы станциялар, тасымалдау станциясы, жылу пункттері, тиісті коммуникациялармен технологиялық байланысты басқа да конструкциялар түсіру объектілері болып табылады. Үйлестіру бұрыштар мен сызықтарды өлшеумен теодолитті жүрістердің нүктелерінен жүргізіледі. Үйлестірілетін нүктеге дейінгі арақашықтық 50 метрден аспауы керек. </w:t>
      </w:r>
    </w:p>
    <w:bookmarkEnd w:id="115"/>
    <w:p>
      <w:pPr>
        <w:spacing w:after="0"/>
        <w:ind w:left="0"/>
        <w:jc w:val="both"/>
      </w:pPr>
      <w:r>
        <w:rPr>
          <w:rFonts w:ascii="Times New Roman"/>
          <w:b w:val="false"/>
          <w:i w:val="false"/>
          <w:color w:val="000000"/>
          <w:sz w:val="28"/>
        </w:rPr>
        <w:t>
      Геодезиялық және түсіру желілерінің тірек пункттерінен полярлық әдіспен жүргізіледі. Полярлық әдіспен түсірудің дұрыстығын бақылау түсірілген нүктелер арасындағы бақылау өлшемдерімен жүргізіледі. Күрделі салынған құрылыстың анық нүктелерінен жерастылық коммуникацияларының орны анықталады:</w:t>
      </w:r>
    </w:p>
    <w:p>
      <w:pPr>
        <w:spacing w:after="0"/>
        <w:ind w:left="0"/>
        <w:jc w:val="both"/>
      </w:pPr>
      <w:r>
        <w:rPr>
          <w:rFonts w:ascii="Times New Roman"/>
          <w:b w:val="false"/>
          <w:i w:val="false"/>
          <w:color w:val="000000"/>
          <w:sz w:val="28"/>
        </w:rPr>
        <w:t>
      кемінде үш сызықтық кертпемен. Белгіленген нүктедедегі кертпелердің шектес бағыттарының арасындағы бұрыштар кемінде 30 градус және 120 градустан аспайды;</w:t>
      </w:r>
    </w:p>
    <w:p>
      <w:pPr>
        <w:spacing w:after="0"/>
        <w:ind w:left="0"/>
        <w:jc w:val="both"/>
      </w:pPr>
      <w:r>
        <w:rPr>
          <w:rFonts w:ascii="Times New Roman"/>
          <w:b w:val="false"/>
          <w:i w:val="false"/>
          <w:color w:val="000000"/>
          <w:sz w:val="28"/>
        </w:rPr>
        <w:t>
      перпендикулярлар тәсілімен (ұзындығы 4 м аспайтын);</w:t>
      </w:r>
    </w:p>
    <w:p>
      <w:pPr>
        <w:spacing w:after="0"/>
        <w:ind w:left="0"/>
        <w:jc w:val="both"/>
      </w:pPr>
      <w:r>
        <w:rPr>
          <w:rFonts w:ascii="Times New Roman"/>
          <w:b w:val="false"/>
          <w:i w:val="false"/>
          <w:color w:val="000000"/>
          <w:sz w:val="28"/>
        </w:rPr>
        <w:t>
      жармалар тәсілімен-ғимарат пішіндерінің жалғасы бойынша. Жалғасы бойынша жарманың қол жетімді ұзындығы бастапқы жағының жартысынан аспауы , бірақ 60 м -ден аспауы тиіс.</w:t>
      </w:r>
    </w:p>
    <w:p>
      <w:pPr>
        <w:spacing w:after="0"/>
        <w:ind w:left="0"/>
        <w:jc w:val="both"/>
      </w:pPr>
      <w:r>
        <w:rPr>
          <w:rFonts w:ascii="Times New Roman"/>
          <w:b w:val="false"/>
          <w:i w:val="false"/>
          <w:color w:val="000000"/>
          <w:sz w:val="28"/>
        </w:rPr>
        <w:t>
      Жерастылық коммуникацияларынан елеулі тереңдікте түсірілетін жерастылық коммуникацияларының элементтерін жер бетіне шығару тіктеуіштің көмегімен орындалады.</w:t>
      </w:r>
    </w:p>
    <w:p>
      <w:pPr>
        <w:spacing w:after="0"/>
        <w:ind w:left="0"/>
        <w:jc w:val="both"/>
      </w:pPr>
      <w:r>
        <w:rPr>
          <w:rFonts w:ascii="Times New Roman"/>
          <w:b w:val="false"/>
          <w:i w:val="false"/>
          <w:color w:val="000000"/>
          <w:sz w:val="28"/>
        </w:rPr>
        <w:t xml:space="preserve">
      Тік түсіру нивелирлеумен анықталады. Нивелирлеу кезінде домалақ деңгейлі екі жақты дойбы тақтайшалары пайдаланылады. Тақтайшаның қара және қызыл жақтары бойынша айырмашылықтар мен артығымен алулар әр станция үшін 5 мм-ден аспауы керек. Аспаптан тақтайшаға дейінгі аралық 100 м-ден аспауы керек. Еденнің биіктігі, және коллектордың биіктігі, блоктағы шоғырсым кәрізінің биіктігі мен төмендігі, құбырлардың биіктігі, жерастылық коммуникациялары еңістерінің өзгеру нүктелері нивелирлеумен анықталады. Ағынды желілерде мұржалардың тартпалары нивелирленеді, барлық құламалардың биіктігін анықтайды. </w:t>
      </w:r>
    </w:p>
    <w:bookmarkStart w:name="z119" w:id="116"/>
    <w:p>
      <w:pPr>
        <w:spacing w:after="0"/>
        <w:ind w:left="0"/>
        <w:jc w:val="both"/>
      </w:pPr>
      <w:r>
        <w:rPr>
          <w:rFonts w:ascii="Times New Roman"/>
          <w:b w:val="false"/>
          <w:i w:val="false"/>
          <w:color w:val="000000"/>
          <w:sz w:val="28"/>
        </w:rPr>
        <w:t>
      100. Түсірудің барлық тәсілдері кезінде міндетті түрде олардың арасында бақылау өлшемдері жүргізілуі керек.</w:t>
      </w:r>
    </w:p>
    <w:bookmarkEnd w:id="116"/>
    <w:bookmarkStart w:name="z120" w:id="117"/>
    <w:p>
      <w:pPr>
        <w:spacing w:after="0"/>
        <w:ind w:left="0"/>
        <w:jc w:val="both"/>
      </w:pPr>
      <w:r>
        <w:rPr>
          <w:rFonts w:ascii="Times New Roman"/>
          <w:b w:val="false"/>
          <w:i w:val="false"/>
          <w:color w:val="000000"/>
          <w:sz w:val="28"/>
        </w:rPr>
        <w:t xml:space="preserve">
      101. Белгілі бір жердегі сызықтық өлшемдер тікелей немесе жанама әдіспен жүргізіледі. Тікелей өлшеуге жер өлшейтін таспалар, өлшеу рулеткалары немесе сымдар жатады. </w:t>
      </w:r>
    </w:p>
    <w:bookmarkEnd w:id="117"/>
    <w:p>
      <w:pPr>
        <w:spacing w:after="0"/>
        <w:ind w:left="0"/>
        <w:jc w:val="both"/>
      </w:pPr>
      <w:r>
        <w:rPr>
          <w:rFonts w:ascii="Times New Roman"/>
          <w:b w:val="false"/>
          <w:i w:val="false"/>
          <w:color w:val="000000"/>
          <w:sz w:val="28"/>
        </w:rPr>
        <w:t>
      Жанама өлшеу кезінде жарық-қашық өлшеуіштер, лазерлі рулеткалар, электрондық қашықтық өлшеу қондырмалар жататын оптикалық және электрондық қашықтық өлшеуіштер пайдаланылады, өлшеу электр магниттік толқындарды қолданумен жүргізіледі. Өлшеу қателігі 3 мм (10 мм+5 мм/км) дейін құрайды.</w:t>
      </w:r>
    </w:p>
    <w:bookmarkStart w:name="z121" w:id="118"/>
    <w:p>
      <w:pPr>
        <w:spacing w:after="0"/>
        <w:ind w:left="0"/>
        <w:jc w:val="both"/>
      </w:pPr>
      <w:r>
        <w:rPr>
          <w:rFonts w:ascii="Times New Roman"/>
          <w:b w:val="false"/>
          <w:i w:val="false"/>
          <w:color w:val="000000"/>
          <w:sz w:val="28"/>
        </w:rPr>
        <w:t>
      102. Түсіру барысында элементтердің барлық нүктелері міндетті түрде далалық абристер мен журналдарда нөмірленеді.</w:t>
      </w:r>
    </w:p>
    <w:bookmarkEnd w:id="118"/>
    <w:bookmarkStart w:name="z122" w:id="119"/>
    <w:p>
      <w:pPr>
        <w:spacing w:after="0"/>
        <w:ind w:left="0"/>
        <w:jc w:val="both"/>
      </w:pPr>
      <w:r>
        <w:rPr>
          <w:rFonts w:ascii="Times New Roman"/>
          <w:b w:val="false"/>
          <w:i w:val="false"/>
          <w:color w:val="000000"/>
          <w:sz w:val="28"/>
        </w:rPr>
        <w:t>
      103. Өндіріс және коллекторлық туннельдердің құрылысын салу бойынша жұмыстарды қабылдау талаптарына сәйкес қалқанмен өтуді түсіру жүзеге асырылады.</w:t>
      </w:r>
    </w:p>
    <w:bookmarkEnd w:id="119"/>
    <w:bookmarkStart w:name="z123" w:id="120"/>
    <w:p>
      <w:pPr>
        <w:spacing w:after="0"/>
        <w:ind w:left="0"/>
        <w:jc w:val="both"/>
      </w:pPr>
      <w:r>
        <w:rPr>
          <w:rFonts w:ascii="Times New Roman"/>
          <w:b w:val="false"/>
          <w:i w:val="false"/>
          <w:color w:val="000000"/>
          <w:sz w:val="28"/>
        </w:rPr>
        <w:t xml:space="preserve">
      104. Инженерлік желілер элементтерінің жоспарлы орны 0,2 м аспайтын қателікпен анықталады. </w:t>
      </w:r>
    </w:p>
    <w:bookmarkEnd w:id="120"/>
    <w:p>
      <w:pPr>
        <w:spacing w:after="0"/>
        <w:ind w:left="0"/>
        <w:jc w:val="both"/>
      </w:pPr>
      <w:r>
        <w:rPr>
          <w:rFonts w:ascii="Times New Roman"/>
          <w:b w:val="false"/>
          <w:i w:val="false"/>
          <w:color w:val="000000"/>
          <w:sz w:val="28"/>
        </w:rPr>
        <w:t>
      Қалалық нивелирлiк желiнiң реперлерiне қатысты техникалық нивелирлеумен траншеялардың төгiндiсiне дейiн жерастылық инженерлiк желілерінің биік элементтерiнің жайы анықталады. Олардың ішіне салынған нивелирлі жүрістермен кіре беріс коллекторлар еденінің биік жайы анықталады. Шартты негізден тыйым салуға жерастылық инженерлiк желілерінің биік координаталары жатады.</w:t>
      </w:r>
    </w:p>
    <w:bookmarkStart w:name="z124" w:id="121"/>
    <w:p>
      <w:pPr>
        <w:spacing w:after="0"/>
        <w:ind w:left="0"/>
        <w:jc w:val="both"/>
      </w:pPr>
      <w:r>
        <w:rPr>
          <w:rFonts w:ascii="Times New Roman"/>
          <w:b w:val="false"/>
          <w:i w:val="false"/>
          <w:color w:val="000000"/>
          <w:sz w:val="28"/>
        </w:rPr>
        <w:t>
      105. Нивелирлеу кезінде элементтер нүктелерінің нөмiрлері өзгермейді.</w:t>
      </w:r>
    </w:p>
    <w:bookmarkEnd w:id="121"/>
    <w:bookmarkStart w:name="z125" w:id="122"/>
    <w:p>
      <w:pPr>
        <w:spacing w:after="0"/>
        <w:ind w:left="0"/>
        <w:jc w:val="left"/>
      </w:pPr>
      <w:r>
        <w:rPr>
          <w:rFonts w:ascii="Times New Roman"/>
          <w:b/>
          <w:i w:val="false"/>
          <w:color w:val="000000"/>
        </w:rPr>
        <w:t xml:space="preserve"> 6-тарау. Жерастылық инженерлiк желілерді атқарушы түсiрудi рәсiмдеу</w:t>
      </w:r>
    </w:p>
    <w:bookmarkEnd w:id="122"/>
    <w:bookmarkStart w:name="z126" w:id="123"/>
    <w:p>
      <w:pPr>
        <w:spacing w:after="0"/>
        <w:ind w:left="0"/>
        <w:jc w:val="both"/>
      </w:pPr>
      <w:r>
        <w:rPr>
          <w:rFonts w:ascii="Times New Roman"/>
          <w:b w:val="false"/>
          <w:i w:val="false"/>
          <w:color w:val="000000"/>
          <w:sz w:val="28"/>
        </w:rPr>
        <w:t xml:space="preserve">
      106. Жерастылық инженерлiк желілерді атқарушы түсiру аяқталғаннан кейін атқару сызбасы немесе атқару сызбасы нәтижелерінің жоспары жасалады. Атқарушы сызба салынған жерастылық коммуникациялардың түрін, құрылымын, жоспарлы және биік тұрған жерін анықтайтын құжат болып табылады. Ол байлаулар орындалған конструкциялармен топографиялық жоспарда құрастырылады. </w:t>
      </w:r>
    </w:p>
    <w:bookmarkEnd w:id="123"/>
    <w:bookmarkStart w:name="z127" w:id="124"/>
    <w:p>
      <w:pPr>
        <w:spacing w:after="0"/>
        <w:ind w:left="0"/>
        <w:jc w:val="both"/>
      </w:pPr>
      <w:r>
        <w:rPr>
          <w:rFonts w:ascii="Times New Roman"/>
          <w:b w:val="false"/>
          <w:i w:val="false"/>
          <w:color w:val="000000"/>
          <w:sz w:val="28"/>
        </w:rPr>
        <w:t>
      107. Трасса осінің екі жағында кемінде 20 м жолдарға арналған жерастылық инженерлiк желілердің атқарушы сызбасын құру кезінде ғимараттың пішіні, олардың сипаттары, көшелерді жабу түрлері, ағаштар, электр беру желілері тіректері, қоршаулар мен басқа да мәліметтер көрсетіледі.</w:t>
      </w:r>
    </w:p>
    <w:bookmarkEnd w:id="124"/>
    <w:bookmarkStart w:name="z128" w:id="125"/>
    <w:p>
      <w:pPr>
        <w:spacing w:after="0"/>
        <w:ind w:left="0"/>
        <w:jc w:val="both"/>
      </w:pPr>
      <w:r>
        <w:rPr>
          <w:rFonts w:ascii="Times New Roman"/>
          <w:b w:val="false"/>
          <w:i w:val="false"/>
          <w:color w:val="000000"/>
          <w:sz w:val="28"/>
        </w:rPr>
        <w:t>
      108. Өлшемдер мен байланыстырулардың мәліметтерін көрсетумен жаңадан салынған инженерлік желі, сондай-ақ құрылыс салу кезінде ашылған барлық бар желілер атқарушы сызбаға түсіріледі.</w:t>
      </w:r>
    </w:p>
    <w:bookmarkEnd w:id="125"/>
    <w:bookmarkStart w:name="z129" w:id="126"/>
    <w:p>
      <w:pPr>
        <w:spacing w:after="0"/>
        <w:ind w:left="0"/>
        <w:jc w:val="both"/>
      </w:pPr>
      <w:r>
        <w:rPr>
          <w:rFonts w:ascii="Times New Roman"/>
          <w:b w:val="false"/>
          <w:i w:val="false"/>
          <w:color w:val="000000"/>
          <w:sz w:val="28"/>
        </w:rPr>
        <w:t>
      109. Атқарушы сызбада инженерлiк желілерді басқа жерге салу кезінде орнын және оларды ажырату тәсілін көрсетумен жерде қалған немесе жерден алынған ескі желілердің телімдері көрсетіледі.</w:t>
      </w:r>
    </w:p>
    <w:bookmarkEnd w:id="126"/>
    <w:bookmarkStart w:name="z130" w:id="127"/>
    <w:p>
      <w:pPr>
        <w:spacing w:after="0"/>
        <w:ind w:left="0"/>
        <w:jc w:val="both"/>
      </w:pPr>
      <w:r>
        <w:rPr>
          <w:rFonts w:ascii="Times New Roman"/>
          <w:b w:val="false"/>
          <w:i w:val="false"/>
          <w:color w:val="000000"/>
          <w:sz w:val="28"/>
        </w:rPr>
        <w:t>
      110. Атқарушы сызбаның құрамдарына төмендегілер:</w:t>
      </w:r>
    </w:p>
    <w:bookmarkEnd w:id="127"/>
    <w:p>
      <w:pPr>
        <w:spacing w:after="0"/>
        <w:ind w:left="0"/>
        <w:jc w:val="both"/>
      </w:pPr>
      <w:r>
        <w:rPr>
          <w:rFonts w:ascii="Times New Roman"/>
          <w:b w:val="false"/>
          <w:i w:val="false"/>
          <w:color w:val="000000"/>
          <w:sz w:val="28"/>
        </w:rPr>
        <w:t>
      жұмыс орнын және жақын жатқан көшелердің атауларын және барлық коммуникациялар үшін өтетін жерлерді көрсетумен 1:2000 масштабтық телімнің ситуациялық жоспары;</w:t>
      </w:r>
    </w:p>
    <w:p>
      <w:pPr>
        <w:spacing w:after="0"/>
        <w:ind w:left="0"/>
        <w:jc w:val="both"/>
      </w:pPr>
      <w:r>
        <w:rPr>
          <w:rFonts w:ascii="Times New Roman"/>
          <w:b w:val="false"/>
          <w:i w:val="false"/>
          <w:color w:val="000000"/>
          <w:sz w:val="28"/>
        </w:rPr>
        <w:t>
      1:500 масштабты трасса жоспары;</w:t>
      </w:r>
    </w:p>
    <w:p>
      <w:pPr>
        <w:spacing w:after="0"/>
        <w:ind w:left="0"/>
        <w:jc w:val="both"/>
      </w:pPr>
      <w:r>
        <w:rPr>
          <w:rFonts w:ascii="Times New Roman"/>
          <w:b w:val="false"/>
          <w:i w:val="false"/>
          <w:color w:val="000000"/>
          <w:sz w:val="28"/>
        </w:rPr>
        <w:t>
      көлденең масштаб жоспардың масштабына, ал тік – 1:100 және кейбір жағдайларда 1:50 (жылу трассасы үшін) тең бойлық кескін; олардың өлшемдері, материалы, қылтаның биіктігі көрсетілген телефон құдықтарының жазбасы; құдыққа құбырды қосуды байланыстыру; шектес құдықтарға жіберу және іске қосу (телефон кәрізі үшін) кіреді.</w:t>
      </w:r>
    </w:p>
    <w:p>
      <w:pPr>
        <w:spacing w:after="0"/>
        <w:ind w:left="0"/>
        <w:jc w:val="both"/>
      </w:pPr>
      <w:r>
        <w:rPr>
          <w:rFonts w:ascii="Times New Roman"/>
          <w:b w:val="false"/>
          <w:i w:val="false"/>
          <w:color w:val="000000"/>
          <w:sz w:val="28"/>
        </w:rPr>
        <w:t>
      Трассаның жоспары түсіруге жататын желінің барлық элементтерін сұлбада қамтиды. Профильде көлбеу және тiк масштабтар және трасса нүктелерінің белгілері көрсетіледі. Жобадан ауытқулар болған кезде атқарушы сызбада бұл ауытқуларға қалай, қашан жол берілгені көрсетіледі.</w:t>
      </w:r>
    </w:p>
    <w:bookmarkStart w:name="z131" w:id="128"/>
    <w:p>
      <w:pPr>
        <w:spacing w:after="0"/>
        <w:ind w:left="0"/>
        <w:jc w:val="both"/>
      </w:pPr>
      <w:r>
        <w:rPr>
          <w:rFonts w:ascii="Times New Roman"/>
          <w:b w:val="false"/>
          <w:i w:val="false"/>
          <w:color w:val="000000"/>
          <w:sz w:val="28"/>
        </w:rPr>
        <w:t>
      111. Атқарушы сызбаларда мыналар көрсетіледі:</w:t>
      </w:r>
    </w:p>
    <w:bookmarkEnd w:id="128"/>
    <w:p>
      <w:pPr>
        <w:spacing w:after="0"/>
        <w:ind w:left="0"/>
        <w:jc w:val="both"/>
      </w:pPr>
      <w:r>
        <w:rPr>
          <w:rFonts w:ascii="Times New Roman"/>
          <w:b w:val="false"/>
          <w:i w:val="false"/>
          <w:color w:val="000000"/>
          <w:sz w:val="28"/>
        </w:rPr>
        <w:t>
      атқарушы сұлбаны орындаған ұйымның атауы және телефоны, сонымен бірге жұмыстардың жобаға сәйкес орындалғаны, лауазымы, құрастырылған күні туралы жазу болуы керек;</w:t>
      </w:r>
    </w:p>
    <w:p>
      <w:pPr>
        <w:spacing w:after="0"/>
        <w:ind w:left="0"/>
        <w:jc w:val="both"/>
      </w:pPr>
      <w:r>
        <w:rPr>
          <w:rFonts w:ascii="Times New Roman"/>
          <w:b w:val="false"/>
          <w:i w:val="false"/>
          <w:color w:val="000000"/>
          <w:sz w:val="28"/>
        </w:rPr>
        <w:t>
      жерастылық құрылымдың түрі, елдi мекен көшесiнің (өтетін жер) атауы;</w:t>
      </w:r>
    </w:p>
    <w:p>
      <w:pPr>
        <w:spacing w:after="0"/>
        <w:ind w:left="0"/>
        <w:jc w:val="both"/>
      </w:pPr>
      <w:r>
        <w:rPr>
          <w:rFonts w:ascii="Times New Roman"/>
          <w:b w:val="false"/>
          <w:i w:val="false"/>
          <w:color w:val="000000"/>
          <w:sz w:val="28"/>
        </w:rPr>
        <w:t>
      құжаттаманы әзiрлеген жобалық ұйымның атауы және оның шығарылған күнi;</w:t>
      </w:r>
    </w:p>
    <w:p>
      <w:pPr>
        <w:spacing w:after="0"/>
        <w:ind w:left="0"/>
        <w:jc w:val="both"/>
      </w:pPr>
      <w:r>
        <w:rPr>
          <w:rFonts w:ascii="Times New Roman"/>
          <w:b w:val="false"/>
          <w:i w:val="false"/>
          <w:color w:val="000000"/>
          <w:sz w:val="28"/>
        </w:rPr>
        <w:t xml:space="preserve">
      жұмыс жүргізілген жобанының барлығын бекіту және келісу, жобалық құжаттаманың нөмірі және келіскен күні; </w:t>
      </w:r>
    </w:p>
    <w:p>
      <w:pPr>
        <w:spacing w:after="0"/>
        <w:ind w:left="0"/>
        <w:jc w:val="both"/>
      </w:pPr>
      <w:r>
        <w:rPr>
          <w:rFonts w:ascii="Times New Roman"/>
          <w:b w:val="false"/>
          <w:i w:val="false"/>
          <w:color w:val="000000"/>
          <w:sz w:val="28"/>
        </w:rPr>
        <w:t>
      жұмыс жүргізу құқығына берілген орлердің нөмірі және күні;</w:t>
      </w:r>
    </w:p>
    <w:p>
      <w:pPr>
        <w:spacing w:after="0"/>
        <w:ind w:left="0"/>
        <w:jc w:val="both"/>
      </w:pPr>
      <w:r>
        <w:rPr>
          <w:rFonts w:ascii="Times New Roman"/>
          <w:b w:val="false"/>
          <w:i w:val="false"/>
          <w:color w:val="000000"/>
          <w:sz w:val="28"/>
        </w:rPr>
        <w:t>
      бақылау геодезиялық түсiрудiң жүргiзілген күнi және атқарушы сызбаны құрудың дұрыстығын және нақтылы қалпында сәйкестігін тапсырыс берушінің растауы.</w:t>
      </w:r>
    </w:p>
    <w:p>
      <w:pPr>
        <w:spacing w:after="0"/>
        <w:ind w:left="0"/>
        <w:jc w:val="both"/>
      </w:pPr>
      <w:r>
        <w:rPr>
          <w:rFonts w:ascii="Times New Roman"/>
          <w:b w:val="false"/>
          <w:i w:val="false"/>
          <w:color w:val="000000"/>
          <w:sz w:val="28"/>
        </w:rPr>
        <w:t>
      Атқарушы сызбаларда жерастылық желілерімен қиылысатын, барлық жерастылық коммуникацияларын көрсету керек.</w:t>
      </w:r>
    </w:p>
    <w:p>
      <w:pPr>
        <w:spacing w:after="0"/>
        <w:ind w:left="0"/>
        <w:jc w:val="both"/>
      </w:pPr>
      <w:r>
        <w:rPr>
          <w:rFonts w:ascii="Times New Roman"/>
          <w:b w:val="false"/>
          <w:i w:val="false"/>
          <w:color w:val="000000"/>
          <w:sz w:val="28"/>
        </w:rPr>
        <w:t>
      Егер жерастылық инженерлiк желілерінің төсемдері жобалық шешiмдерден ауытқулармен орындалса, онда желiнiң нақты орналасқан жері жоспардың жұмыс сызбасында және желiнiң профилінде қызыл түспен түсірілуі керек. Жобалық шешiмдердiң талаптарынан ауытқу жоба құжаттамасы өңдеушiмен келiсiледі</w:t>
      </w:r>
    </w:p>
    <w:p>
      <w:pPr>
        <w:spacing w:after="0"/>
        <w:ind w:left="0"/>
        <w:jc w:val="both"/>
      </w:pPr>
      <w:r>
        <w:rPr>
          <w:rFonts w:ascii="Times New Roman"/>
          <w:b w:val="false"/>
          <w:i w:val="false"/>
          <w:color w:val="000000"/>
          <w:sz w:val="28"/>
        </w:rPr>
        <w:t xml:space="preserve">
      Атқарушы сызбаға оның құрамында – бас инженер, жұмысты жүргізуші, геодезист, сызба құрастырушылар бар ұйымның өкілдері қол қояды. </w:t>
      </w:r>
    </w:p>
    <w:p>
      <w:pPr>
        <w:spacing w:after="0"/>
        <w:ind w:left="0"/>
        <w:jc w:val="both"/>
      </w:pPr>
      <w:r>
        <w:rPr>
          <w:rFonts w:ascii="Times New Roman"/>
          <w:b w:val="false"/>
          <w:i w:val="false"/>
          <w:color w:val="000000"/>
          <w:sz w:val="28"/>
        </w:rPr>
        <w:t xml:space="preserve">
      Нақты өлшемдер, белгiлер, көлбеулер, (диаметрлер) қималар, байланулар және құжаттардағы (белгіленген шектi ауытқулармен) атаулы мәндермен басқа геометриялық параметрлер сәйкестiкте болған кезде "Геометриялық параметрлер бойынша жобадан ауытқулар жоқ" деген жазу жазылады. </w:t>
      </w:r>
    </w:p>
    <w:p>
      <w:pPr>
        <w:spacing w:after="0"/>
        <w:ind w:left="0"/>
        <w:jc w:val="both"/>
      </w:pPr>
      <w:r>
        <w:rPr>
          <w:rFonts w:ascii="Times New Roman"/>
          <w:b w:val="false"/>
          <w:i w:val="false"/>
          <w:color w:val="000000"/>
          <w:sz w:val="28"/>
        </w:rPr>
        <w:t>
      Рұқсат етілген ауытқулар болған кезде келiсетiн жазу немесе жобалық ұйыммен оларды келісу туралы мәліметтер (құжаттың атауы, күні, нөмірі және басқалары) орын алады.</w:t>
      </w:r>
    </w:p>
    <w:bookmarkStart w:name="z132" w:id="129"/>
    <w:p>
      <w:pPr>
        <w:spacing w:after="0"/>
        <w:ind w:left="0"/>
        <w:jc w:val="both"/>
      </w:pPr>
      <w:r>
        <w:rPr>
          <w:rFonts w:ascii="Times New Roman"/>
          <w:b w:val="false"/>
          <w:i w:val="false"/>
          <w:color w:val="000000"/>
          <w:sz w:val="28"/>
        </w:rPr>
        <w:t>
      112. Атқарушы түсiру нәтижесінде алынған топографиялық жоспарлар жерастылық коммуникациялардың атқарушы сызбасының графикалық негізі болып табылады.</w:t>
      </w:r>
    </w:p>
    <w:bookmarkEnd w:id="129"/>
    <w:p>
      <w:pPr>
        <w:spacing w:after="0"/>
        <w:ind w:left="0"/>
        <w:jc w:val="both"/>
      </w:pPr>
      <w:r>
        <w:rPr>
          <w:rFonts w:ascii="Times New Roman"/>
          <w:b w:val="false"/>
          <w:i w:val="false"/>
          <w:color w:val="000000"/>
          <w:sz w:val="28"/>
        </w:rPr>
        <w:t>
      Атқарушы сызба құрылыспен аяқталып біткен инженерлiк желілерді пайдалануға тапсыру кезінде құрылыс ұйымы ұсынатын негізгі құжат болып табылады.</w:t>
      </w:r>
    </w:p>
    <w:bookmarkStart w:name="z133" w:id="130"/>
    <w:p>
      <w:pPr>
        <w:spacing w:after="0"/>
        <w:ind w:left="0"/>
        <w:jc w:val="both"/>
      </w:pPr>
      <w:r>
        <w:rPr>
          <w:rFonts w:ascii="Times New Roman"/>
          <w:b w:val="false"/>
          <w:i w:val="false"/>
          <w:color w:val="000000"/>
          <w:sz w:val="28"/>
        </w:rPr>
        <w:t xml:space="preserve">
      113. Сызбалар бес данада орындалады. Екi данасы геодезиялық қызметке, бiр данасы – тапсырыс берушіге және екі данасы – екеуi пайдаланатын ұйымға берiледi. </w:t>
      </w:r>
    </w:p>
    <w:bookmarkEnd w:id="130"/>
    <w:bookmarkStart w:name="z134" w:id="131"/>
    <w:p>
      <w:pPr>
        <w:spacing w:after="0"/>
        <w:ind w:left="0"/>
        <w:jc w:val="both"/>
      </w:pPr>
      <w:r>
        <w:rPr>
          <w:rFonts w:ascii="Times New Roman"/>
          <w:b w:val="false"/>
          <w:i w:val="false"/>
          <w:color w:val="000000"/>
          <w:sz w:val="28"/>
        </w:rPr>
        <w:t>
      114. Жерастылық инженерлiк желілерін бақылау геодезиялық түсiру құрылысқа техникалық қадағалауды жүзеге асыратын тапсырыс берушімен (салушымен), немесе, онда мамандар болмаған жағдайда, басқа мамандандырылған ұйымның күшімен орындалады.</w:t>
      </w:r>
    </w:p>
    <w:bookmarkEnd w:id="131"/>
    <w:bookmarkStart w:name="z135" w:id="132"/>
    <w:p>
      <w:pPr>
        <w:spacing w:after="0"/>
        <w:ind w:left="0"/>
        <w:jc w:val="both"/>
      </w:pPr>
      <w:r>
        <w:rPr>
          <w:rFonts w:ascii="Times New Roman"/>
          <w:b w:val="false"/>
          <w:i w:val="false"/>
          <w:color w:val="000000"/>
          <w:sz w:val="28"/>
        </w:rPr>
        <w:t>
      115. Траншеялар мен қазаншұңқырлардың төгiндiсiне дейiн үш күн ішінде тапсырыс берушінің өкiлдерi және пайдаланатын ұйым, ал қажет болған жағдайда, ұсынылған атқарушы сызбада олардың бейнеленуін белгілі бір жерде салынған жерастылық инженерлік желілерінің жоспарлы және биіктік жағдайының сәйкестігіне аспаптық тексеру жүргізу үшін тиістілігі бойынша мемлекеттік қадағалау органдары салынған инженерлік желіні ұсынады.</w:t>
      </w:r>
    </w:p>
    <w:bookmarkEnd w:id="132"/>
    <w:p>
      <w:pPr>
        <w:spacing w:after="0"/>
        <w:ind w:left="0"/>
        <w:jc w:val="both"/>
      </w:pPr>
      <w:r>
        <w:rPr>
          <w:rFonts w:ascii="Times New Roman"/>
          <w:b w:val="false"/>
          <w:i w:val="false"/>
          <w:color w:val="000000"/>
          <w:sz w:val="28"/>
        </w:rPr>
        <w:t>
      Осы тексерістер абриске және нивелир журналына енеді және өздерінің қолдарын қоюмен куәландырады. Тексерушілер атқарушы сызбада, төменгі оң бұрышына аталмыш жазуды жазады: "Инженерлік желінің жоспарлы-биіктік жағдайы тексерілді, сызба дұрыс құрастырылған, нақтылы қалпына сәйкес келеді, жобадан ауытқулар жоқ (жобадан ауытқулар бар)". Осындай жазба қолы мен күнін қоюмен қоса беріледі.</w:t>
      </w:r>
    </w:p>
    <w:bookmarkStart w:name="z136" w:id="133"/>
    <w:p>
      <w:pPr>
        <w:spacing w:after="0"/>
        <w:ind w:left="0"/>
        <w:jc w:val="both"/>
      </w:pPr>
      <w:r>
        <w:rPr>
          <w:rFonts w:ascii="Times New Roman"/>
          <w:b w:val="false"/>
          <w:i w:val="false"/>
          <w:color w:val="000000"/>
          <w:sz w:val="28"/>
        </w:rPr>
        <w:t>
      116.Ұзындығы үлкен және ұзақ уақыт құрылыс салу процесінде болған инженерлiк желілердің атқарушы сызбалары жеке телімдер құрылыстың аяқталуы бойынша рәсімделген бөліктермен ұсынылады.</w:t>
      </w:r>
    </w:p>
    <w:bookmarkEnd w:id="133"/>
    <w:bookmarkStart w:name="z137" w:id="134"/>
    <w:p>
      <w:pPr>
        <w:spacing w:after="0"/>
        <w:ind w:left="0"/>
        <w:jc w:val="both"/>
      </w:pPr>
      <w:r>
        <w:rPr>
          <w:rFonts w:ascii="Times New Roman"/>
          <w:b w:val="false"/>
          <w:i w:val="false"/>
          <w:color w:val="000000"/>
          <w:sz w:val="28"/>
        </w:rPr>
        <w:t>
      117. Ғимараттың iшкi және сыртқы габариттері және оның құрылымдық элементтері атқарушы сызбалардағы құдықтар, камера және коллектордағы атқарушы түсіруді бейнелеуге жатады. Мұржалар мен фасонды бөлшектер құдықтың қақпағы арқылы өтетін тiк сызыққа байланыстырумен бейнеледі. Бұған қоса: тағайындау, құдықтардың, камераның коллектордың, тарату шкафтарының және киоскілердің конструкциялары, мұржаның диаметрі, бар арматураның сипаттамасы, құдықтардың ішкі габариттері және жерастылық конструкцияларының басқа құрастырымдық элементтер көрсетіледі.</w:t>
      </w:r>
    </w:p>
    <w:bookmarkEnd w:id="134"/>
    <w:bookmarkStart w:name="z138" w:id="135"/>
    <w:p>
      <w:pPr>
        <w:spacing w:after="0"/>
        <w:ind w:left="0"/>
        <w:jc w:val="both"/>
      </w:pPr>
      <w:r>
        <w:rPr>
          <w:rFonts w:ascii="Times New Roman"/>
          <w:b w:val="false"/>
          <w:i w:val="false"/>
          <w:color w:val="000000"/>
          <w:sz w:val="28"/>
        </w:rPr>
        <w:t>
      118. Атқарушы сызбадағы газ және жылу желілері үшін жанасу түрін көрсетумен құдықтар мен камералардың люктеріне қатысты жанасудың орналасуы бейнеленеді.</w:t>
      </w:r>
    </w:p>
    <w:bookmarkEnd w:id="135"/>
    <w:bookmarkStart w:name="z139" w:id="136"/>
    <w:p>
      <w:pPr>
        <w:spacing w:after="0"/>
        <w:ind w:left="0"/>
        <w:jc w:val="both"/>
      </w:pPr>
      <w:r>
        <w:rPr>
          <w:rFonts w:ascii="Times New Roman"/>
          <w:b w:val="false"/>
          <w:i w:val="false"/>
          <w:color w:val="000000"/>
          <w:sz w:val="28"/>
        </w:rPr>
        <w:t xml:space="preserve">
      119. Атқарушы сызбалар бойынша барлық атқарушы сызбалар мен материалдар жерастылық инженерлік желілерді салғанға, қайта жөндегенге және жаңа атқарушы сызба құрастырғанға дейін сақтауға жатады. </w:t>
      </w:r>
    </w:p>
    <w:bookmarkEnd w:id="136"/>
    <w:bookmarkStart w:name="z140" w:id="137"/>
    <w:p>
      <w:pPr>
        <w:spacing w:after="0"/>
        <w:ind w:left="0"/>
        <w:jc w:val="both"/>
      </w:pPr>
      <w:r>
        <w:rPr>
          <w:rFonts w:ascii="Times New Roman"/>
          <w:b w:val="false"/>
          <w:i w:val="false"/>
          <w:color w:val="000000"/>
          <w:sz w:val="28"/>
        </w:rPr>
        <w:t>
      120. Атқарушы элементтердің жоспарлы-биік жағдайда 0,1 м (топог-рафиялық жоспардың 1:500 масштабында 0,2) астам айырмашылықтар болған кезде сызба құрылыс ұйымының өкіліне түзетуге қайтарылады. Бақылау геодезиялық түсіру нәтижесімен атқарушы құжатты құрастырушымен келіспеген жағдайда, объектіге шығу арқылы қайталау бақылау және тиісті акт құрастырумен жүргізу керек.</w:t>
      </w:r>
    </w:p>
    <w:bookmarkEnd w:id="137"/>
    <w:bookmarkStart w:name="z141" w:id="138"/>
    <w:p>
      <w:pPr>
        <w:spacing w:after="0"/>
        <w:ind w:left="0"/>
        <w:jc w:val="both"/>
      </w:pPr>
      <w:r>
        <w:rPr>
          <w:rFonts w:ascii="Times New Roman"/>
          <w:b w:val="false"/>
          <w:i w:val="false"/>
          <w:color w:val="000000"/>
          <w:sz w:val="28"/>
        </w:rPr>
        <w:t>
      121. Қазақстан Республикасы Ұлттық картографиялық-геодезиялық қорға берілетін атқарушы сызба түзетусіз және өшірусіз атқарушы сұлба этолонына сәйкес рәсімделеді, сондай-ақ бақылау геодезиялық түсіру мәліметтері мен жобаға және құрылыс пен пайдаланушы ұйымның мөртабанына сәйкестігіне тексеріс мөртабаны болады.</w:t>
      </w:r>
    </w:p>
    <w:bookmarkEnd w:id="138"/>
    <w:bookmarkStart w:name="z142" w:id="139"/>
    <w:p>
      <w:pPr>
        <w:spacing w:after="0"/>
        <w:ind w:left="0"/>
        <w:jc w:val="left"/>
      </w:pPr>
      <w:r>
        <w:rPr>
          <w:rFonts w:ascii="Times New Roman"/>
          <w:b/>
          <w:i w:val="false"/>
          <w:color w:val="000000"/>
        </w:rPr>
        <w:t xml:space="preserve"> 7-тарау. Ғимараттардың орнын ауыстыру мен деформациялауды геодезиялық бақылау</w:t>
      </w:r>
    </w:p>
    <w:bookmarkEnd w:id="139"/>
    <w:bookmarkStart w:name="z143" w:id="140"/>
    <w:p>
      <w:pPr>
        <w:spacing w:after="0"/>
        <w:ind w:left="0"/>
        <w:jc w:val="both"/>
      </w:pPr>
      <w:r>
        <w:rPr>
          <w:rFonts w:ascii="Times New Roman"/>
          <w:b w:val="false"/>
          <w:i w:val="false"/>
          <w:color w:val="000000"/>
          <w:sz w:val="28"/>
        </w:rPr>
        <w:t>
      122. Құрылыс объектілері ғимаратының орын ауыстыруын және өзгеруін геодезиялық бақылау (геодезиялық мониторинг) төмендегідей мақсаттарда орындалады:</w:t>
      </w:r>
    </w:p>
    <w:bookmarkEnd w:id="140"/>
    <w:p>
      <w:pPr>
        <w:spacing w:after="0"/>
        <w:ind w:left="0"/>
        <w:jc w:val="both"/>
      </w:pPr>
      <w:r>
        <w:rPr>
          <w:rFonts w:ascii="Times New Roman"/>
          <w:b w:val="false"/>
          <w:i w:val="false"/>
          <w:color w:val="000000"/>
          <w:sz w:val="28"/>
        </w:rPr>
        <w:t>
      олардың абсолютті және салыстырмалы өзгеру шамасын есептеу әдістерін эксперименталді тексеру;</w:t>
      </w:r>
    </w:p>
    <w:p>
      <w:pPr>
        <w:spacing w:after="0"/>
        <w:ind w:left="0"/>
        <w:jc w:val="both"/>
      </w:pPr>
      <w:r>
        <w:rPr>
          <w:rFonts w:ascii="Times New Roman"/>
          <w:b w:val="false"/>
          <w:i w:val="false"/>
          <w:color w:val="000000"/>
          <w:sz w:val="28"/>
        </w:rPr>
        <w:t xml:space="preserve">
      негіздердің әр түрлі топырақтары үшін өзгерудің шекті қол жетімді шамасын және ғимараттар мен имараттардың түрлерін белгілеу; </w:t>
      </w:r>
    </w:p>
    <w:p>
      <w:pPr>
        <w:spacing w:after="0"/>
        <w:ind w:left="0"/>
        <w:jc w:val="both"/>
      </w:pPr>
      <w:r>
        <w:rPr>
          <w:rFonts w:ascii="Times New Roman"/>
          <w:b w:val="false"/>
          <w:i w:val="false"/>
          <w:color w:val="000000"/>
          <w:sz w:val="28"/>
        </w:rPr>
        <w:t>
      пайдаланылатын ғимараттар мен имараттардың өзгерулерінің туындаған себебін және қауіп-қатер дәрежесін анықтау, туындаған өзгерулердің себебін жою бойынша дер кезінде шаралар қабылдау үшін сандық және геометриялық мәліметтер алу;</w:t>
      </w:r>
    </w:p>
    <w:p>
      <w:pPr>
        <w:spacing w:after="0"/>
        <w:ind w:left="0"/>
        <w:jc w:val="both"/>
      </w:pPr>
      <w:r>
        <w:rPr>
          <w:rFonts w:ascii="Times New Roman"/>
          <w:b w:val="false"/>
          <w:i w:val="false"/>
          <w:color w:val="000000"/>
          <w:sz w:val="28"/>
        </w:rPr>
        <w:t xml:space="preserve">
      мекемелік нұсқаулықтың талаптарын және кеңістік жағдайдың тұрақтылығының геодезиялық мониторингіне және ерекше маңызды ғимараттың, мұнаралы конструкциялардың геометриясына жобалық ұйымның ұйғарымын орындау. </w:t>
      </w:r>
    </w:p>
    <w:bookmarkStart w:name="z144" w:id="141"/>
    <w:p>
      <w:pPr>
        <w:spacing w:after="0"/>
        <w:ind w:left="0"/>
        <w:jc w:val="both"/>
      </w:pPr>
      <w:r>
        <w:rPr>
          <w:rFonts w:ascii="Times New Roman"/>
          <w:b w:val="false"/>
          <w:i w:val="false"/>
          <w:color w:val="000000"/>
          <w:sz w:val="28"/>
        </w:rPr>
        <w:t>
      123. Өзгерулерге бақылаудың негізгі себептеріне:</w:t>
      </w:r>
    </w:p>
    <w:bookmarkEnd w:id="141"/>
    <w:p>
      <w:pPr>
        <w:spacing w:after="0"/>
        <w:ind w:left="0"/>
        <w:jc w:val="both"/>
      </w:pPr>
      <w:r>
        <w:rPr>
          <w:rFonts w:ascii="Times New Roman"/>
          <w:b w:val="false"/>
          <w:i w:val="false"/>
          <w:color w:val="000000"/>
          <w:sz w:val="28"/>
        </w:rPr>
        <w:t>
      апаттық жағдайларды дер кезінде анықтау және оларды жою бойынша шараларды уақытылы қабылдау;</w:t>
      </w:r>
    </w:p>
    <w:p>
      <w:pPr>
        <w:spacing w:after="0"/>
        <w:ind w:left="0"/>
        <w:jc w:val="both"/>
      </w:pPr>
      <w:r>
        <w:rPr>
          <w:rFonts w:ascii="Times New Roman"/>
          <w:b w:val="false"/>
          <w:i w:val="false"/>
          <w:color w:val="000000"/>
          <w:sz w:val="28"/>
        </w:rPr>
        <w:t>
      технологиялық үрдіс барысына ықпал ететін өзгерулерді анықтау;</w:t>
      </w:r>
    </w:p>
    <w:p>
      <w:pPr>
        <w:spacing w:after="0"/>
        <w:ind w:left="0"/>
        <w:jc w:val="both"/>
      </w:pPr>
      <w:r>
        <w:rPr>
          <w:rFonts w:ascii="Times New Roman"/>
          <w:b w:val="false"/>
          <w:i w:val="false"/>
          <w:color w:val="000000"/>
          <w:sz w:val="28"/>
        </w:rPr>
        <w:t>
      оларды болжау және жобалық есептеулерді түзету мақсатында өзгерудің заңдылығын зерделеу жатады.</w:t>
      </w:r>
    </w:p>
    <w:bookmarkStart w:name="z145" w:id="142"/>
    <w:p>
      <w:pPr>
        <w:spacing w:after="0"/>
        <w:ind w:left="0"/>
        <w:jc w:val="both"/>
      </w:pPr>
      <w:r>
        <w:rPr>
          <w:rFonts w:ascii="Times New Roman"/>
          <w:b w:val="false"/>
          <w:i w:val="false"/>
          <w:color w:val="000000"/>
          <w:sz w:val="28"/>
        </w:rPr>
        <w:t>
      124. Бақылау жүргізу үшін жалпы жағдайда төмендегілерді қамтитын арнайы жоба құрылады:</w:t>
      </w:r>
    </w:p>
    <w:bookmarkEnd w:id="142"/>
    <w:p>
      <w:pPr>
        <w:spacing w:after="0"/>
        <w:ind w:left="0"/>
        <w:jc w:val="both"/>
      </w:pPr>
      <w:r>
        <w:rPr>
          <w:rFonts w:ascii="Times New Roman"/>
          <w:b w:val="false"/>
          <w:i w:val="false"/>
          <w:color w:val="000000"/>
          <w:sz w:val="28"/>
        </w:rPr>
        <w:t>
      жұмыстарды жүргізуге техникалық тапсырма;</w:t>
      </w:r>
    </w:p>
    <w:p>
      <w:pPr>
        <w:spacing w:after="0"/>
        <w:ind w:left="0"/>
        <w:jc w:val="both"/>
      </w:pPr>
      <w:r>
        <w:rPr>
          <w:rFonts w:ascii="Times New Roman"/>
          <w:b w:val="false"/>
          <w:i w:val="false"/>
          <w:color w:val="000000"/>
          <w:sz w:val="28"/>
        </w:rPr>
        <w:t>
      құрылым, табиғат жағдайлары және оның жұмыс режимі туралы жалпы мәліметтер;</w:t>
      </w:r>
    </w:p>
    <w:p>
      <w:pPr>
        <w:spacing w:after="0"/>
        <w:ind w:left="0"/>
        <w:jc w:val="both"/>
      </w:pPr>
      <w:r>
        <w:rPr>
          <w:rFonts w:ascii="Times New Roman"/>
          <w:b w:val="false"/>
          <w:i w:val="false"/>
          <w:color w:val="000000"/>
          <w:sz w:val="28"/>
        </w:rPr>
        <w:t>
      тірек және өзгеру белгілерінің орналасу сұлбасы;</w:t>
      </w:r>
    </w:p>
    <w:p>
      <w:pPr>
        <w:spacing w:after="0"/>
        <w:ind w:left="0"/>
        <w:jc w:val="both"/>
      </w:pPr>
      <w:r>
        <w:rPr>
          <w:rFonts w:ascii="Times New Roman"/>
          <w:b w:val="false"/>
          <w:i w:val="false"/>
          <w:color w:val="000000"/>
          <w:sz w:val="28"/>
        </w:rPr>
        <w:t>
      бақылаудың маңызды сұлбасы;</w:t>
      </w:r>
    </w:p>
    <w:p>
      <w:pPr>
        <w:spacing w:after="0"/>
        <w:ind w:left="0"/>
        <w:jc w:val="both"/>
      </w:pPr>
      <w:r>
        <w:rPr>
          <w:rFonts w:ascii="Times New Roman"/>
          <w:b w:val="false"/>
          <w:i w:val="false"/>
          <w:color w:val="000000"/>
          <w:sz w:val="28"/>
        </w:rPr>
        <w:t>
      өлшеудің қажетті дәлдігінің есебі;</w:t>
      </w:r>
    </w:p>
    <w:p>
      <w:pPr>
        <w:spacing w:after="0"/>
        <w:ind w:left="0"/>
        <w:jc w:val="both"/>
      </w:pPr>
      <w:r>
        <w:rPr>
          <w:rFonts w:ascii="Times New Roman"/>
          <w:b w:val="false"/>
          <w:i w:val="false"/>
          <w:color w:val="000000"/>
          <w:sz w:val="28"/>
        </w:rPr>
        <w:t>
      өлшеу әдістері мен тәсілдері;</w:t>
      </w:r>
    </w:p>
    <w:p>
      <w:pPr>
        <w:spacing w:after="0"/>
        <w:ind w:left="0"/>
        <w:jc w:val="both"/>
      </w:pPr>
      <w:r>
        <w:rPr>
          <w:rFonts w:ascii="Times New Roman"/>
          <w:b w:val="false"/>
          <w:i w:val="false"/>
          <w:color w:val="000000"/>
          <w:sz w:val="28"/>
        </w:rPr>
        <w:t>
      өлшеу нәтижелерін өңдеу әдістемесі және құрылымның жай-күйін бағалау жөніндегі ұсыныстар;</w:t>
      </w:r>
    </w:p>
    <w:p>
      <w:pPr>
        <w:spacing w:after="0"/>
        <w:ind w:left="0"/>
        <w:jc w:val="both"/>
      </w:pPr>
      <w:r>
        <w:rPr>
          <w:rFonts w:ascii="Times New Roman"/>
          <w:b w:val="false"/>
          <w:i w:val="false"/>
          <w:color w:val="000000"/>
          <w:sz w:val="28"/>
        </w:rPr>
        <w:t>
      бақылаудың күнтізбелік жоспары (кестесі); орындаушылардың құрамы, жұмыс көлемі және смета.</w:t>
      </w:r>
    </w:p>
    <w:p>
      <w:pPr>
        <w:spacing w:after="0"/>
        <w:ind w:left="0"/>
        <w:jc w:val="both"/>
      </w:pPr>
      <w:r>
        <w:rPr>
          <w:rFonts w:ascii="Times New Roman"/>
          <w:b w:val="false"/>
          <w:i w:val="false"/>
          <w:color w:val="000000"/>
          <w:sz w:val="28"/>
        </w:rPr>
        <w:t>
      Техникалық тапсырмада төмендегілер көрсетіледі:</w:t>
      </w:r>
    </w:p>
    <w:p>
      <w:pPr>
        <w:spacing w:after="0"/>
        <w:ind w:left="0"/>
        <w:jc w:val="both"/>
      </w:pPr>
      <w:r>
        <w:rPr>
          <w:rFonts w:ascii="Times New Roman"/>
          <w:b w:val="false"/>
          <w:i w:val="false"/>
          <w:color w:val="000000"/>
          <w:sz w:val="28"/>
        </w:rPr>
        <w:t>
      объектінің (әкімшілік бөлу бойынша), атауы мен орналасқан жері, құрылысты салу немесе пайдалану кезеңдері;</w:t>
      </w:r>
    </w:p>
    <w:p>
      <w:pPr>
        <w:spacing w:after="0"/>
        <w:ind w:left="0"/>
        <w:jc w:val="both"/>
      </w:pPr>
      <w:r>
        <w:rPr>
          <w:rFonts w:ascii="Times New Roman"/>
          <w:b w:val="false"/>
          <w:i w:val="false"/>
          <w:color w:val="000000"/>
          <w:sz w:val="28"/>
        </w:rPr>
        <w:t xml:space="preserve">
      құрылымдық ерекшеліктері және негізгі параметрлері, салу тереңдігі мен іргетастар түрлерінің қысқаша сипаттамасымен тұрғызылатын ғимаратты тағайындау, іргетас негіздерінің инженерлік-геологиялық және гидрогеологиялық шарттары, бақылаудың мақсаты мен міндеттері, бақылаудың кезектілігі, өзгеру мен орнын ауыстыруды өлшеудің талап етілген дәлдігі туралы мәліметтер; пайдалануға берілетін ғимарат үшін-өзгеруді өлшеу бойынша бұрын орындалған жұмыстар туралы мәлімет. </w:t>
      </w:r>
    </w:p>
    <w:p>
      <w:pPr>
        <w:spacing w:after="0"/>
        <w:ind w:left="0"/>
        <w:jc w:val="both"/>
      </w:pPr>
      <w:r>
        <w:rPr>
          <w:rFonts w:ascii="Times New Roman"/>
          <w:b w:val="false"/>
          <w:i w:val="false"/>
          <w:color w:val="000000"/>
          <w:sz w:val="28"/>
        </w:rPr>
        <w:t>
      Техникалық тапсырмаға мыналар қоса тіркеледі: құрылыс алаңындағы ғимараттың және инженерлік желілердің орналасу сұлбасы, деформациялық маркаларды салудың болжамды орнын көрсетумен бірінші қабаттың іргетастарының жоспары, осьтік өлшемдері бар және биіктік белгілері бар (ұзына бойына, көлденең) ғимараттың шегі.</w:t>
      </w:r>
    </w:p>
    <w:bookmarkStart w:name="z146" w:id="143"/>
    <w:p>
      <w:pPr>
        <w:spacing w:after="0"/>
        <w:ind w:left="0"/>
        <w:jc w:val="both"/>
      </w:pPr>
      <w:r>
        <w:rPr>
          <w:rFonts w:ascii="Times New Roman"/>
          <w:b w:val="false"/>
          <w:i w:val="false"/>
          <w:color w:val="000000"/>
          <w:sz w:val="28"/>
        </w:rPr>
        <w:t xml:space="preserve">
      125. Имаратқа оны тұрғызған кезеңнен бастап және барлық құрылыс салу кезеңінде, ал көбінесе ірі объектілер үшін-пайдалану кезеңінде де бақылау жасалады. Имараттың түріне, бақылаудың табиғи шарттарына байланысты немесе тұрақтылықтан кейін аяқталады, егер құрылымды (оның бөлігін) өзгертуден технологиялық үрдістің қалыпты режимінің бұзылуы мүмкін болса, барлық пайдалану кезеңіне жалғасады. </w:t>
      </w:r>
    </w:p>
    <w:bookmarkEnd w:id="143"/>
    <w:p>
      <w:pPr>
        <w:spacing w:after="0"/>
        <w:ind w:left="0"/>
        <w:jc w:val="both"/>
      </w:pPr>
      <w:r>
        <w:rPr>
          <w:rFonts w:ascii="Times New Roman"/>
          <w:b w:val="false"/>
          <w:i w:val="false"/>
          <w:color w:val="000000"/>
          <w:sz w:val="28"/>
        </w:rPr>
        <w:t>
      Имаратты тұрғызудың немесе пайдаланудың әр сатысындағы оның өзгеруін бақылауды уақыттың анықталған аралықтары арқылы орындайды. Деформацияның қалыпты жүрісі өзгерісінің туындауына қабілетті шұғыл әрекеттер жағдайында, жедел бақылаулар орындалады.</w:t>
      </w:r>
    </w:p>
    <w:bookmarkStart w:name="z147" w:id="144"/>
    <w:p>
      <w:pPr>
        <w:spacing w:after="0"/>
        <w:ind w:left="0"/>
        <w:jc w:val="both"/>
      </w:pPr>
      <w:r>
        <w:rPr>
          <w:rFonts w:ascii="Times New Roman"/>
          <w:b w:val="false"/>
          <w:i w:val="false"/>
          <w:color w:val="000000"/>
          <w:sz w:val="28"/>
        </w:rPr>
        <w:t>
      126. Ғимаратының орын ауыстыруын және өзгеруін бақылау процесі төмендегі кезеңдерден тұрады:</w:t>
      </w:r>
    </w:p>
    <w:bookmarkEnd w:id="144"/>
    <w:p>
      <w:pPr>
        <w:spacing w:after="0"/>
        <w:ind w:left="0"/>
        <w:jc w:val="both"/>
      </w:pPr>
      <w:r>
        <w:rPr>
          <w:rFonts w:ascii="Times New Roman"/>
          <w:b w:val="false"/>
          <w:i w:val="false"/>
          <w:color w:val="000000"/>
          <w:sz w:val="28"/>
        </w:rPr>
        <w:t>
      өлшеу бағдарламасын әзірлеу;</w:t>
      </w:r>
    </w:p>
    <w:p>
      <w:pPr>
        <w:spacing w:after="0"/>
        <w:ind w:left="0"/>
        <w:jc w:val="both"/>
      </w:pPr>
      <w:r>
        <w:rPr>
          <w:rFonts w:ascii="Times New Roman"/>
          <w:b w:val="false"/>
          <w:i w:val="false"/>
          <w:color w:val="000000"/>
          <w:sz w:val="28"/>
        </w:rPr>
        <w:t>
      конструкцияларды, орналасу орнын таңдау, биік және жоспарлы желінің тірек геодезиялық белгілерін орнату;</w:t>
      </w:r>
    </w:p>
    <w:p>
      <w:pPr>
        <w:spacing w:after="0"/>
        <w:ind w:left="0"/>
        <w:jc w:val="both"/>
      </w:pPr>
      <w:r>
        <w:rPr>
          <w:rFonts w:ascii="Times New Roman"/>
          <w:b w:val="false"/>
          <w:i w:val="false"/>
          <w:color w:val="000000"/>
          <w:sz w:val="28"/>
        </w:rPr>
        <w:t xml:space="preserve">
      орнатылған тірек геодезиялық белгілерді биіктік және жоспарлы байланыстыру; </w:t>
      </w:r>
    </w:p>
    <w:p>
      <w:pPr>
        <w:spacing w:after="0"/>
        <w:ind w:left="0"/>
        <w:jc w:val="both"/>
      </w:pPr>
      <w:r>
        <w:rPr>
          <w:rFonts w:ascii="Times New Roman"/>
          <w:b w:val="false"/>
          <w:i w:val="false"/>
          <w:color w:val="000000"/>
          <w:sz w:val="28"/>
        </w:rPr>
        <w:t>
      ғимараттарда деформациялық таңбаларды орнату;</w:t>
      </w:r>
    </w:p>
    <w:p>
      <w:pPr>
        <w:spacing w:after="0"/>
        <w:ind w:left="0"/>
        <w:jc w:val="both"/>
      </w:pPr>
      <w:r>
        <w:rPr>
          <w:rFonts w:ascii="Times New Roman"/>
          <w:b w:val="false"/>
          <w:i w:val="false"/>
          <w:color w:val="000000"/>
          <w:sz w:val="28"/>
        </w:rPr>
        <w:t>
      тік және көлденең орнын ауыстыру көлемін циклдік аспаптық және крендерді дәлелденген уақыт аралықтары арқылы өлшеу;</w:t>
      </w:r>
    </w:p>
    <w:p>
      <w:pPr>
        <w:spacing w:after="0"/>
        <w:ind w:left="0"/>
        <w:jc w:val="both"/>
      </w:pPr>
      <w:r>
        <w:rPr>
          <w:rFonts w:ascii="Times New Roman"/>
          <w:b w:val="false"/>
          <w:i w:val="false"/>
          <w:color w:val="000000"/>
          <w:sz w:val="28"/>
        </w:rPr>
        <w:t>
      өлшеу нәтижелерін өңдеу және талдау.</w:t>
      </w:r>
    </w:p>
    <w:bookmarkStart w:name="z148" w:id="145"/>
    <w:p>
      <w:pPr>
        <w:spacing w:after="0"/>
        <w:ind w:left="0"/>
        <w:jc w:val="both"/>
      </w:pPr>
      <w:r>
        <w:rPr>
          <w:rFonts w:ascii="Times New Roman"/>
          <w:b w:val="false"/>
          <w:i w:val="false"/>
          <w:color w:val="000000"/>
          <w:sz w:val="28"/>
        </w:rPr>
        <w:t>
      127. Тұнбаларды өлшеу жұмыстарын бастар алдында төмендегілерді қамтитын арнайы геодезиялық желі құрылады:</w:t>
      </w:r>
    </w:p>
    <w:bookmarkEnd w:id="145"/>
    <w:p>
      <w:pPr>
        <w:spacing w:after="0"/>
        <w:ind w:left="0"/>
        <w:jc w:val="both"/>
      </w:pPr>
      <w:r>
        <w:rPr>
          <w:rFonts w:ascii="Times New Roman"/>
          <w:b w:val="false"/>
          <w:i w:val="false"/>
          <w:color w:val="000000"/>
          <w:sz w:val="28"/>
        </w:rPr>
        <w:t>
      тірек (бастапқы) реперлері;</w:t>
      </w:r>
    </w:p>
    <w:p>
      <w:pPr>
        <w:spacing w:after="0"/>
        <w:ind w:left="0"/>
        <w:jc w:val="both"/>
      </w:pPr>
      <w:r>
        <w:rPr>
          <w:rFonts w:ascii="Times New Roman"/>
          <w:b w:val="false"/>
          <w:i w:val="false"/>
          <w:color w:val="000000"/>
          <w:sz w:val="28"/>
        </w:rPr>
        <w:t>
      тік орнын ауыстырулар анықталатын конструкциялардағы бақылау белгілері;</w:t>
      </w:r>
    </w:p>
    <w:p>
      <w:pPr>
        <w:spacing w:after="0"/>
        <w:ind w:left="0"/>
        <w:jc w:val="both"/>
      </w:pPr>
      <w:r>
        <w:rPr>
          <w:rFonts w:ascii="Times New Roman"/>
          <w:b w:val="false"/>
          <w:i w:val="false"/>
          <w:color w:val="000000"/>
          <w:sz w:val="28"/>
        </w:rPr>
        <w:t>
      тұнбаның пайда болуы, құлама жарқабақтың тұрақсыз үйінділері, жерастылық өндірулер, крастердің пайда болуы және басқа да қолайсыз инженерлік-геологиялық және гидрологиялық жағдайлардың ықпалы шегінде;</w:t>
      </w:r>
    </w:p>
    <w:p>
      <w:pPr>
        <w:spacing w:after="0"/>
        <w:ind w:left="0"/>
        <w:jc w:val="both"/>
      </w:pPr>
      <w:r>
        <w:rPr>
          <w:rFonts w:ascii="Times New Roman"/>
          <w:b w:val="false"/>
          <w:i w:val="false"/>
          <w:color w:val="000000"/>
          <w:sz w:val="28"/>
        </w:rPr>
        <w:t>
      кемінде үш есе қалыңдықпен отырғызатын топырақтың ғимараттан арақашықтығы;</w:t>
      </w:r>
    </w:p>
    <w:p>
      <w:pPr>
        <w:spacing w:after="0"/>
        <w:ind w:left="0"/>
        <w:jc w:val="both"/>
      </w:pPr>
      <w:r>
        <w:rPr>
          <w:rFonts w:ascii="Times New Roman"/>
          <w:b w:val="false"/>
          <w:i w:val="false"/>
          <w:color w:val="000000"/>
          <w:sz w:val="28"/>
        </w:rPr>
        <w:t>
      көлік құралы, машиналар, тетіктерден тербелу әсерін алып тастағандағы арақашықта;</w:t>
      </w:r>
    </w:p>
    <w:p>
      <w:pPr>
        <w:spacing w:after="0"/>
        <w:ind w:left="0"/>
        <w:jc w:val="both"/>
      </w:pPr>
      <w:r>
        <w:rPr>
          <w:rFonts w:ascii="Times New Roman"/>
          <w:b w:val="false"/>
          <w:i w:val="false"/>
          <w:color w:val="000000"/>
          <w:sz w:val="28"/>
        </w:rPr>
        <w:t xml:space="preserve">
      бақылаудың барлық кезеңі ішінде реперлерге кедергісіз және қолайлы тәсіл мүмкін болатын және олардың сақталуын қамтамасыз ететін орындарда. </w:t>
      </w:r>
    </w:p>
    <w:p>
      <w:pPr>
        <w:spacing w:after="0"/>
        <w:ind w:left="0"/>
        <w:jc w:val="both"/>
      </w:pPr>
      <w:r>
        <w:rPr>
          <w:rFonts w:ascii="Times New Roman"/>
          <w:b w:val="false"/>
          <w:i w:val="false"/>
          <w:color w:val="000000"/>
          <w:sz w:val="28"/>
        </w:rPr>
        <w:t>
      Тірек реперлерін газондарда және скверлерде орнатқан дұрыс. Тереңдік немесе топырақтық және қабырғалық тірек реперлердің түрлері тұнбаны анықтаудың дәлдігіне байланысты.</w:t>
      </w:r>
    </w:p>
    <w:bookmarkStart w:name="z149" w:id="146"/>
    <w:p>
      <w:pPr>
        <w:spacing w:after="0"/>
        <w:ind w:left="0"/>
        <w:jc w:val="both"/>
      </w:pPr>
      <w:r>
        <w:rPr>
          <w:rFonts w:ascii="Times New Roman"/>
          <w:b w:val="false"/>
          <w:i w:val="false"/>
          <w:color w:val="000000"/>
          <w:sz w:val="28"/>
        </w:rPr>
        <w:t>
      128. Реперлердi ерекше жер жағдайында орнату керек:</w:t>
      </w:r>
    </w:p>
    <w:bookmarkEnd w:id="146"/>
    <w:p>
      <w:pPr>
        <w:spacing w:after="0"/>
        <w:ind w:left="0"/>
        <w:jc w:val="both"/>
      </w:pPr>
      <w:r>
        <w:rPr>
          <w:rFonts w:ascii="Times New Roman"/>
          <w:b w:val="false"/>
          <w:i w:val="false"/>
          <w:color w:val="000000"/>
          <w:sz w:val="28"/>
        </w:rPr>
        <w:t>
      тығыздау жұмыстары аяқталып бітпеген топырақтардың құрамы бойынша төгiлген, бір текті емес, құдықтардан қорғалған және айналадағы айналадағы топырақтың қатып қалудан сақталған 1,5 м төменде төгілген қалыңдықтардың тереңдігіндегі бұрынғы топырақтарға қағылған және анкерлеп тасталған реперлерді қолдану;</w:t>
      </w:r>
    </w:p>
    <w:p>
      <w:pPr>
        <w:spacing w:after="0"/>
        <w:ind w:left="0"/>
        <w:jc w:val="both"/>
      </w:pPr>
      <w:r>
        <w:rPr>
          <w:rFonts w:ascii="Times New Roman"/>
          <w:b w:val="false"/>
          <w:i w:val="false"/>
          <w:color w:val="000000"/>
          <w:sz w:val="28"/>
        </w:rPr>
        <w:t>
      отыратын топырақтарда кемiнде 1 м құмды тереңдікте немес кемінде 2 м астына төселген сазды топырақта, сондай-ақ 10 м астам отыратын топырақ қабатының кемінде 5 м қалыңдығы кезінде репердің төменгі соңын жауып бітеп тастау;</w:t>
      </w:r>
    </w:p>
    <w:p>
      <w:pPr>
        <w:spacing w:after="0"/>
        <w:ind w:left="0"/>
        <w:jc w:val="both"/>
      </w:pPr>
      <w:r>
        <w:rPr>
          <w:rFonts w:ascii="Times New Roman"/>
          <w:b w:val="false"/>
          <w:i w:val="false"/>
          <w:color w:val="000000"/>
          <w:sz w:val="28"/>
        </w:rPr>
        <w:t>
      бөртетін топырақтардың кемінде 1 м төменгі астыңғы тереңдігіндегі репердің төменгі соңын жауып тастау керек. Репер башмағы ісінген топырақ қабатының елеулі қалыңдығы кезінде табиғаттың қысымы ісінудің қысымын арттыратын тереңдікте орналасуы тиіс.</w:t>
      </w:r>
    </w:p>
    <w:bookmarkStart w:name="z150" w:id="147"/>
    <w:p>
      <w:pPr>
        <w:spacing w:after="0"/>
        <w:ind w:left="0"/>
        <w:jc w:val="both"/>
      </w:pPr>
      <w:r>
        <w:rPr>
          <w:rFonts w:ascii="Times New Roman"/>
          <w:b w:val="false"/>
          <w:i w:val="false"/>
          <w:color w:val="000000"/>
          <w:sz w:val="28"/>
        </w:rPr>
        <w:t xml:space="preserve">
      129. Оған репер орналастырылғаннан кейiн геодезиялық желiнің ең жақын пунктінен биік белгi берiледі. Әр реперде оны орнатқан ұйымның атауы және белгiнің реттiк нөмiрі таңбаланады. </w:t>
      </w:r>
    </w:p>
    <w:bookmarkEnd w:id="147"/>
    <w:bookmarkStart w:name="z151" w:id="148"/>
    <w:p>
      <w:pPr>
        <w:spacing w:after="0"/>
        <w:ind w:left="0"/>
        <w:jc w:val="both"/>
      </w:pPr>
      <w:r>
        <w:rPr>
          <w:rFonts w:ascii="Times New Roman"/>
          <w:b w:val="false"/>
          <w:i w:val="false"/>
          <w:color w:val="000000"/>
          <w:sz w:val="28"/>
        </w:rPr>
        <w:t>
      130. Орнатылған реперлер пайдаланатын ұйымды сақтауға тапсыруды талап етедi.</w:t>
      </w:r>
    </w:p>
    <w:bookmarkEnd w:id="148"/>
    <w:bookmarkStart w:name="z152" w:id="149"/>
    <w:p>
      <w:pPr>
        <w:spacing w:after="0"/>
        <w:ind w:left="0"/>
        <w:jc w:val="both"/>
      </w:pPr>
      <w:r>
        <w:rPr>
          <w:rFonts w:ascii="Times New Roman"/>
          <w:b w:val="false"/>
          <w:i w:val="false"/>
          <w:color w:val="000000"/>
          <w:sz w:val="28"/>
        </w:rPr>
        <w:t>
      131. Жол сілтейтін белгілер:</w:t>
      </w:r>
    </w:p>
    <w:bookmarkEnd w:id="149"/>
    <w:p>
      <w:pPr>
        <w:spacing w:after="0"/>
        <w:ind w:left="0"/>
        <w:jc w:val="both"/>
      </w:pPr>
      <w:r>
        <w:rPr>
          <w:rFonts w:ascii="Times New Roman"/>
          <w:b w:val="false"/>
          <w:i w:val="false"/>
          <w:color w:val="000000"/>
          <w:sz w:val="28"/>
        </w:rPr>
        <w:t>
      жуық шамамен бiр деңгейде (оның ішінде бұрыштарға) құрылымның барлық периметрi бойынша көтерушi конструкциялардың төменгі бөлігінде;</w:t>
      </w:r>
    </w:p>
    <w:p>
      <w:pPr>
        <w:spacing w:after="0"/>
        <w:ind w:left="0"/>
        <w:jc w:val="both"/>
      </w:pPr>
      <w:r>
        <w:rPr>
          <w:rFonts w:ascii="Times New Roman"/>
          <w:b w:val="false"/>
          <w:i w:val="false"/>
          <w:color w:val="000000"/>
          <w:sz w:val="28"/>
        </w:rPr>
        <w:t>
      құрылыс блоктерiнiң түйіскен жерлерiнде;</w:t>
      </w:r>
    </w:p>
    <w:p>
      <w:pPr>
        <w:spacing w:after="0"/>
        <w:ind w:left="0"/>
        <w:jc w:val="both"/>
      </w:pPr>
      <w:r>
        <w:rPr>
          <w:rFonts w:ascii="Times New Roman"/>
          <w:b w:val="false"/>
          <w:i w:val="false"/>
          <w:color w:val="000000"/>
          <w:sz w:val="28"/>
        </w:rPr>
        <w:t xml:space="preserve">
      негiздеуге әр түрлi жүктемелерi бар тұнба тiгiстер (немесе температуралық) және шектi сызықтардың екi жағына; </w:t>
      </w:r>
    </w:p>
    <w:p>
      <w:pPr>
        <w:spacing w:after="0"/>
        <w:ind w:left="0"/>
        <w:jc w:val="both"/>
      </w:pPr>
      <w:r>
        <w:rPr>
          <w:rFonts w:ascii="Times New Roman"/>
          <w:b w:val="false"/>
          <w:i w:val="false"/>
          <w:color w:val="000000"/>
          <w:sz w:val="28"/>
        </w:rPr>
        <w:t>
      iргетастардың жағалай ұзына бойына және көлденең өстеріне;</w:t>
      </w:r>
    </w:p>
    <w:p>
      <w:pPr>
        <w:spacing w:after="0"/>
        <w:ind w:left="0"/>
        <w:jc w:val="both"/>
      </w:pPr>
      <w:r>
        <w:rPr>
          <w:rFonts w:ascii="Times New Roman"/>
          <w:b w:val="false"/>
          <w:i w:val="false"/>
          <w:color w:val="000000"/>
          <w:sz w:val="28"/>
        </w:rPr>
        <w:t>
      бағаналарға;</w:t>
      </w:r>
    </w:p>
    <w:p>
      <w:pPr>
        <w:spacing w:after="0"/>
        <w:ind w:left="0"/>
        <w:jc w:val="both"/>
      </w:pPr>
      <w:r>
        <w:rPr>
          <w:rFonts w:ascii="Times New Roman"/>
          <w:b w:val="false"/>
          <w:i w:val="false"/>
          <w:color w:val="000000"/>
          <w:sz w:val="28"/>
        </w:rPr>
        <w:t>
      үлкен тұнбалықтар күтiлетін орындарда, және биiктiк бойынша құрылымның шұғыл құламаларымен;</w:t>
      </w:r>
    </w:p>
    <w:p>
      <w:pPr>
        <w:spacing w:after="0"/>
        <w:ind w:left="0"/>
        <w:jc w:val="both"/>
      </w:pPr>
      <w:r>
        <w:rPr>
          <w:rFonts w:ascii="Times New Roman"/>
          <w:b w:val="false"/>
          <w:i w:val="false"/>
          <w:color w:val="000000"/>
          <w:sz w:val="28"/>
        </w:rPr>
        <w:t>
      қолайсыз геологиялық жағдайлары бар бөлiмшелерде орнатылады.</w:t>
      </w:r>
    </w:p>
    <w:bookmarkStart w:name="z153" w:id="150"/>
    <w:p>
      <w:pPr>
        <w:spacing w:after="0"/>
        <w:ind w:left="0"/>
        <w:jc w:val="both"/>
      </w:pPr>
      <w:r>
        <w:rPr>
          <w:rFonts w:ascii="Times New Roman"/>
          <w:b w:val="false"/>
          <w:i w:val="false"/>
          <w:color w:val="000000"/>
          <w:sz w:val="28"/>
        </w:rPr>
        <w:t>
      132. Ғимараттарда тұнба белгiлердi орналастырылу, сонымен бiрге оның құрылымын жобалау, құрылыс немесе пайдаланушы ұйымдардың келісімімен өлшеуді орындайтын ұйым анықтайды.</w:t>
      </w:r>
    </w:p>
    <w:bookmarkEnd w:id="150"/>
    <w:bookmarkStart w:name="z154" w:id="151"/>
    <w:p>
      <w:pPr>
        <w:spacing w:after="0"/>
        <w:ind w:left="0"/>
        <w:jc w:val="both"/>
      </w:pPr>
      <w:r>
        <w:rPr>
          <w:rFonts w:ascii="Times New Roman"/>
          <w:b w:val="false"/>
          <w:i w:val="false"/>
          <w:color w:val="000000"/>
          <w:sz w:val="28"/>
        </w:rPr>
        <w:t xml:space="preserve">
      133. Іргетастың және ғимараттың конструктивтiк ерекшелiктерiн, инженерлiк-геологиялық және топырақтарды негiздеудiң гидрогеологиялық сипаттамаларының есебімен көлденеңінен орын алмастыру өлшемдерінің әдiсiн және iргетас пен ғимараттың ауытқуын анықтауды өлшеу бағдарламасында сүйене дәлелдеу керек. </w:t>
      </w:r>
    </w:p>
    <w:bookmarkEnd w:id="151"/>
    <w:bookmarkStart w:name="z155" w:id="152"/>
    <w:p>
      <w:pPr>
        <w:spacing w:after="0"/>
        <w:ind w:left="0"/>
        <w:jc w:val="both"/>
      </w:pPr>
      <w:r>
        <w:rPr>
          <w:rFonts w:ascii="Times New Roman"/>
          <w:b w:val="false"/>
          <w:i w:val="false"/>
          <w:color w:val="000000"/>
          <w:sz w:val="28"/>
        </w:rPr>
        <w:t>
      134. Аймақтан тыс мүмкіндік деформациялары көлденең орын алмасулар әдісін қабылдаумен төмендегілерді белгілеуді талап етеді:</w:t>
      </w:r>
    </w:p>
    <w:bookmarkEnd w:id="152"/>
    <w:p>
      <w:pPr>
        <w:spacing w:after="0"/>
        <w:ind w:left="0"/>
        <w:jc w:val="both"/>
      </w:pPr>
      <w:r>
        <w:rPr>
          <w:rFonts w:ascii="Times New Roman"/>
          <w:b w:val="false"/>
          <w:i w:val="false"/>
          <w:color w:val="000000"/>
          <w:sz w:val="28"/>
        </w:rPr>
        <w:t>
      орталықтандырылған құрылғылармен жабдықталған бағаналар түріндегі сыртқы тұрақты тірек белгілерді; тірек белгілері ретінде топырақ реперлерін де пайдалануға болады;</w:t>
      </w:r>
    </w:p>
    <w:p>
      <w:pPr>
        <w:spacing w:after="0"/>
        <w:ind w:left="0"/>
        <w:jc w:val="both"/>
      </w:pPr>
      <w:r>
        <w:rPr>
          <w:rFonts w:ascii="Times New Roman"/>
          <w:b w:val="false"/>
          <w:i w:val="false"/>
          <w:color w:val="000000"/>
          <w:sz w:val="28"/>
        </w:rPr>
        <w:t>
      бағаналар түріндегі жылжымайтын бағдар белгілерді; бағдар белгілер ретінде триангуляция нүктелерін пайдалануға жол беріледі және ғимараттың нүктелері объектілеу үшін қолайлы.</w:t>
      </w:r>
    </w:p>
    <w:bookmarkStart w:name="z156" w:id="153"/>
    <w:p>
      <w:pPr>
        <w:spacing w:after="0"/>
        <w:ind w:left="0"/>
        <w:jc w:val="both"/>
      </w:pPr>
      <w:r>
        <w:rPr>
          <w:rFonts w:ascii="Times New Roman"/>
          <w:b w:val="false"/>
          <w:i w:val="false"/>
          <w:color w:val="000000"/>
          <w:sz w:val="28"/>
        </w:rPr>
        <w:t>
      135. Тігінен және көлденеңінен орын алмасуларды өлшеу дәлдігін:</w:t>
      </w:r>
    </w:p>
    <w:bookmarkEnd w:id="153"/>
    <w:p>
      <w:pPr>
        <w:spacing w:after="0"/>
        <w:ind w:left="0"/>
        <w:jc w:val="both"/>
      </w:pPr>
      <w:r>
        <w:rPr>
          <w:rFonts w:ascii="Times New Roman"/>
          <w:b w:val="false"/>
          <w:i w:val="false"/>
          <w:color w:val="000000"/>
          <w:sz w:val="28"/>
        </w:rPr>
        <w:t>
      ұзақ уақыт пайдаланудағы, сондай-ақ тасты топырақтарда тұрғызылған ғимараттар үшін: 1 және 2 мм;</w:t>
      </w:r>
    </w:p>
    <w:p>
      <w:pPr>
        <w:spacing w:after="0"/>
        <w:ind w:left="0"/>
        <w:jc w:val="both"/>
      </w:pPr>
      <w:r>
        <w:rPr>
          <w:rFonts w:ascii="Times New Roman"/>
          <w:b w:val="false"/>
          <w:i w:val="false"/>
          <w:color w:val="000000"/>
          <w:sz w:val="28"/>
        </w:rPr>
        <w:t xml:space="preserve">
      тұрғызу процесінде құмды, сазды және басқа да сығылатын топырақтардағы ғимараттар үшін: 2 және 5 мм; </w:t>
      </w:r>
    </w:p>
    <w:p>
      <w:pPr>
        <w:spacing w:after="0"/>
        <w:ind w:left="0"/>
        <w:jc w:val="both"/>
      </w:pPr>
      <w:r>
        <w:rPr>
          <w:rFonts w:ascii="Times New Roman"/>
          <w:b w:val="false"/>
          <w:i w:val="false"/>
          <w:color w:val="000000"/>
          <w:sz w:val="28"/>
        </w:rPr>
        <w:t>
      тұрғызу процесінде төгілген, шөгетін және басқа да күшті сығылатын топырақтардағы ғимараттар мен конструкциялар үшін: 5 және 10 мм;</w:t>
      </w:r>
    </w:p>
    <w:p>
      <w:pPr>
        <w:spacing w:after="0"/>
        <w:ind w:left="0"/>
        <w:jc w:val="both"/>
      </w:pPr>
      <w:r>
        <w:rPr>
          <w:rFonts w:ascii="Times New Roman"/>
          <w:b w:val="false"/>
          <w:i w:val="false"/>
          <w:color w:val="000000"/>
          <w:sz w:val="28"/>
        </w:rPr>
        <w:t>
      жердегі имараттар үшін: 10 және 15 мм етіп орындау талап етіледі.</w:t>
      </w:r>
    </w:p>
    <w:bookmarkStart w:name="z157" w:id="154"/>
    <w:p>
      <w:pPr>
        <w:spacing w:after="0"/>
        <w:ind w:left="0"/>
        <w:jc w:val="both"/>
      </w:pPr>
      <w:r>
        <w:rPr>
          <w:rFonts w:ascii="Times New Roman"/>
          <w:b w:val="false"/>
          <w:i w:val="false"/>
          <w:color w:val="000000"/>
          <w:sz w:val="28"/>
        </w:rPr>
        <w:t>
      136. Нивелирлеудің геометриялық, тригонометриялық, гидростатикалық және фотограмметриялық түрлері арқылы имараттың отыруын анықтайды.</w:t>
      </w:r>
    </w:p>
    <w:bookmarkEnd w:id="154"/>
    <w:p>
      <w:pPr>
        <w:spacing w:after="0"/>
        <w:ind w:left="0"/>
        <w:jc w:val="both"/>
      </w:pPr>
      <w:r>
        <w:rPr>
          <w:rFonts w:ascii="Times New Roman"/>
          <w:b w:val="false"/>
          <w:i w:val="false"/>
          <w:color w:val="000000"/>
          <w:sz w:val="28"/>
        </w:rPr>
        <w:t xml:space="preserve">
      Өлшеу дәлдігінің класымен нивелирлеудің төмендегідей түрлері анықталады: </w:t>
      </w:r>
    </w:p>
    <w:p>
      <w:pPr>
        <w:spacing w:after="0"/>
        <w:ind w:left="0"/>
        <w:jc w:val="both"/>
      </w:pPr>
      <w:r>
        <w:rPr>
          <w:rFonts w:ascii="Times New Roman"/>
          <w:b w:val="false"/>
          <w:i w:val="false"/>
          <w:color w:val="000000"/>
          <w:sz w:val="28"/>
        </w:rPr>
        <w:t>
      I-IVкластар: геометриялық және гидростатикалық нивелирлеу;</w:t>
      </w:r>
    </w:p>
    <w:p>
      <w:pPr>
        <w:spacing w:after="0"/>
        <w:ind w:left="0"/>
        <w:jc w:val="both"/>
      </w:pPr>
      <w:r>
        <w:rPr>
          <w:rFonts w:ascii="Times New Roman"/>
          <w:b w:val="false"/>
          <w:i w:val="false"/>
          <w:color w:val="000000"/>
          <w:sz w:val="28"/>
        </w:rPr>
        <w:t>
      IІ-IVкластар: тригонометриялық және фотограмметриялық нивелирлеу.</w:t>
      </w:r>
    </w:p>
    <w:p>
      <w:pPr>
        <w:spacing w:after="0"/>
        <w:ind w:left="0"/>
        <w:jc w:val="both"/>
      </w:pPr>
      <w:r>
        <w:rPr>
          <w:rFonts w:ascii="Times New Roman"/>
          <w:b w:val="false"/>
          <w:i w:val="false"/>
          <w:color w:val="000000"/>
          <w:sz w:val="28"/>
        </w:rPr>
        <w:t>
      І класты нивелирлеу ірі конструкциялардың (ГЭС, АЭС және басқалар) шөгуін өлшеу кезінде бастапқы желілердің реперлері бойынша орындалады.</w:t>
      </w:r>
    </w:p>
    <w:p>
      <w:pPr>
        <w:spacing w:after="0"/>
        <w:ind w:left="0"/>
        <w:jc w:val="both"/>
      </w:pPr>
      <w:r>
        <w:rPr>
          <w:rFonts w:ascii="Times New Roman"/>
          <w:b w:val="false"/>
          <w:i w:val="false"/>
          <w:color w:val="000000"/>
          <w:sz w:val="28"/>
        </w:rPr>
        <w:t>
      ІІ класты нивелирлеу ірі конструкциялардың, сондай-ақ көптеген өнеркәсіпті конструкциялардың шөгу маркерлері бойынша орындалады.</w:t>
      </w:r>
    </w:p>
    <w:p>
      <w:pPr>
        <w:spacing w:after="0"/>
        <w:ind w:left="0"/>
        <w:jc w:val="both"/>
      </w:pPr>
      <w:r>
        <w:rPr>
          <w:rFonts w:ascii="Times New Roman"/>
          <w:b w:val="false"/>
          <w:i w:val="false"/>
          <w:color w:val="000000"/>
          <w:sz w:val="28"/>
        </w:rPr>
        <w:t>
      ІІІ класты нивелирлеу топырақ және тас бөгеттердің шөгуін, сондай-ақ қатты қысылатын топырақтарда тұрғызылатын конструкцияларды анықтау кезінде орындалады.</w:t>
      </w:r>
    </w:p>
    <w:p>
      <w:pPr>
        <w:spacing w:after="0"/>
        <w:ind w:left="0"/>
        <w:jc w:val="both"/>
      </w:pPr>
      <w:r>
        <w:rPr>
          <w:rFonts w:ascii="Times New Roman"/>
          <w:b w:val="false"/>
          <w:i w:val="false"/>
          <w:color w:val="000000"/>
          <w:sz w:val="28"/>
        </w:rPr>
        <w:t>
      IV класты нивелирлеу жердегі ғимараттардың шөгуін анықтау кезінде орындалады.</w:t>
      </w:r>
    </w:p>
    <w:bookmarkStart w:name="z158" w:id="155"/>
    <w:p>
      <w:pPr>
        <w:spacing w:after="0"/>
        <w:ind w:left="0"/>
        <w:jc w:val="both"/>
      </w:pPr>
      <w:r>
        <w:rPr>
          <w:rFonts w:ascii="Times New Roman"/>
          <w:b w:val="false"/>
          <w:i w:val="false"/>
          <w:color w:val="000000"/>
          <w:sz w:val="28"/>
        </w:rPr>
        <w:t>
      137. Геометриялық нивелирлеу төмендегідей жолмен ортадан және дәлдікке (кластар) байланысты тәсілмен орындалады:</w:t>
      </w:r>
    </w:p>
    <w:bookmarkEnd w:id="155"/>
    <w:p>
      <w:pPr>
        <w:spacing w:after="0"/>
        <w:ind w:left="0"/>
        <w:jc w:val="both"/>
      </w:pPr>
      <w:r>
        <w:rPr>
          <w:rFonts w:ascii="Times New Roman"/>
          <w:b w:val="false"/>
          <w:i w:val="false"/>
          <w:color w:val="000000"/>
          <w:sz w:val="28"/>
        </w:rPr>
        <w:t>
      І класс – тура және айналма бағыттардағы (немесе тұйық жүріс) қос горизонт, есептеу биссекторға тақтайша сызықшаны енгізуден кейін орындалады (қосарлану тәсілі);</w:t>
      </w:r>
    </w:p>
    <w:p>
      <w:pPr>
        <w:spacing w:after="0"/>
        <w:ind w:left="0"/>
        <w:jc w:val="both"/>
      </w:pPr>
      <w:r>
        <w:rPr>
          <w:rFonts w:ascii="Times New Roman"/>
          <w:b w:val="false"/>
          <w:i w:val="false"/>
          <w:color w:val="000000"/>
          <w:sz w:val="28"/>
        </w:rPr>
        <w:t>
      ІІ класс – бір горизонт, тұйық жүріс, қосарлану тәсілімен тақтайша бойынша есептеу;</w:t>
      </w:r>
    </w:p>
    <w:p>
      <w:pPr>
        <w:spacing w:after="0"/>
        <w:ind w:left="0"/>
        <w:jc w:val="both"/>
      </w:pPr>
      <w:r>
        <w:rPr>
          <w:rFonts w:ascii="Times New Roman"/>
          <w:b w:val="false"/>
          <w:i w:val="false"/>
          <w:color w:val="000000"/>
          <w:sz w:val="28"/>
        </w:rPr>
        <w:t>
      ІІІ класс – бір горизонт, тұйық жүріс, қосарлану тәсілімен тақтайша бойынша немесе тақтайшаның бөлінуін үлесті көз мөлшермен бағалау үш жіп бойынша есептеу;</w:t>
      </w:r>
    </w:p>
    <w:p>
      <w:pPr>
        <w:spacing w:after="0"/>
        <w:ind w:left="0"/>
        <w:jc w:val="both"/>
      </w:pPr>
      <w:r>
        <w:rPr>
          <w:rFonts w:ascii="Times New Roman"/>
          <w:b w:val="false"/>
          <w:i w:val="false"/>
          <w:color w:val="000000"/>
          <w:sz w:val="28"/>
        </w:rPr>
        <w:t>
      IV класс – бір горизонт, тұйық және алшақ салынған жүріс, тақтайша бойынша көрсету тәсілімен есептеу.</w:t>
      </w:r>
    </w:p>
    <w:p>
      <w:pPr>
        <w:spacing w:after="0"/>
        <w:ind w:left="0"/>
        <w:jc w:val="both"/>
      </w:pPr>
      <w:r>
        <w:rPr>
          <w:rFonts w:ascii="Times New Roman"/>
          <w:b w:val="false"/>
          <w:i w:val="false"/>
          <w:color w:val="000000"/>
          <w:sz w:val="28"/>
        </w:rPr>
        <w:t>
      Геометриялық нивелирлеудің сипаттамалары мен рұқсаттары "I, II, III және IV сыныптары бойынша нұсқаулық" геодезиялық картографиялық нормалары мен ережелер нұсқаулығы 03-002-07 Астана 2007 ж. талаптарына сәйкес қабылданады.</w:t>
      </w:r>
    </w:p>
    <w:bookmarkStart w:name="z159" w:id="156"/>
    <w:p>
      <w:pPr>
        <w:spacing w:after="0"/>
        <w:ind w:left="0"/>
        <w:jc w:val="both"/>
      </w:pPr>
      <w:r>
        <w:rPr>
          <w:rFonts w:ascii="Times New Roman"/>
          <w:b w:val="false"/>
          <w:i w:val="false"/>
          <w:color w:val="000000"/>
          <w:sz w:val="28"/>
        </w:rPr>
        <w:t>
      138. Тригонометриялық нивелирлеу биіктіктердің (үлкен үйінділер, терең қазаншұңқырлар, беткейлердің және тағы басқалары) қатты құламалары жағдайында құрылымның отыруын өлшеу кезінде қолданылады. Осы әдіс визирлік сәуленің көлбеу бұрышының басқа өлшеу үстінде бір нүктенің шектен шығуын және аспаптан объектілеу нүктесіне дейін арақашықтықты анықтаумен қорытындыланады. Анықталатын нүктелерiнiң арасындағы шектен шығу алдыңғы және артқы аттас шектен шығу визирлік мақсаттардың (жоғарғы немесе төменгi) айырмасы ретінде екi рет есептеледi.</w:t>
      </w:r>
    </w:p>
    <w:bookmarkEnd w:id="156"/>
    <w:p>
      <w:pPr>
        <w:spacing w:after="0"/>
        <w:ind w:left="0"/>
        <w:jc w:val="both"/>
      </w:pPr>
      <w:r>
        <w:rPr>
          <w:rFonts w:ascii="Times New Roman"/>
          <w:b w:val="false"/>
          <w:i w:val="false"/>
          <w:color w:val="000000"/>
          <w:sz w:val="28"/>
        </w:rPr>
        <w:t>
      Теолит құрылғысы нүктесінің дәлдігін көтеру үшін тұрақты бағаналармен – штативтермен бекіту мақсатқа сай. Теодолитті орнату үшін орнықтылығы күмән келтірмейтін қоршау конструкцияларын пайдалануға болады.</w:t>
      </w:r>
    </w:p>
    <w:p>
      <w:pPr>
        <w:spacing w:after="0"/>
        <w:ind w:left="0"/>
        <w:jc w:val="both"/>
      </w:pPr>
      <w:r>
        <w:rPr>
          <w:rFonts w:ascii="Times New Roman"/>
          <w:b w:val="false"/>
          <w:i w:val="false"/>
          <w:color w:val="000000"/>
          <w:sz w:val="28"/>
        </w:rPr>
        <w:t xml:space="preserve">
      Т1 теодолитті қолайлы жағдайда дәл пайдаланумен нивелирлеудің (0,2-0,4 мм) ІІ класты қатесімен нүктелер арасындағы шектен шығуды алуға болады. </w:t>
      </w:r>
    </w:p>
    <w:p>
      <w:pPr>
        <w:spacing w:after="0"/>
        <w:ind w:left="0"/>
        <w:jc w:val="both"/>
      </w:pPr>
      <w:r>
        <w:rPr>
          <w:rFonts w:ascii="Times New Roman"/>
          <w:b w:val="false"/>
          <w:i w:val="false"/>
          <w:color w:val="000000"/>
          <w:sz w:val="28"/>
        </w:rPr>
        <w:t>
      Үйілген немесе сулануға тап болған шөгетін іргетастардағы құрылымның шөгуінің үлкен көлемін (100 мм аса) өлшеу кезінде тригонометриялық нивелирлеуді арақашықтықты жіпті қашықтық өлшеу бойынша өлшеумен теодолитпен штативте орындауға болады. Бұл жағдайда екі циклден тұратын шөгудің қателігі 10-15 мм құрайды.</w:t>
      </w:r>
    </w:p>
    <w:bookmarkStart w:name="z160" w:id="157"/>
    <w:p>
      <w:pPr>
        <w:spacing w:after="0"/>
        <w:ind w:left="0"/>
        <w:jc w:val="both"/>
      </w:pPr>
      <w:r>
        <w:rPr>
          <w:rFonts w:ascii="Times New Roman"/>
          <w:b w:val="false"/>
          <w:i w:val="false"/>
          <w:color w:val="000000"/>
          <w:sz w:val="28"/>
        </w:rPr>
        <w:t>
      139. Жұмыстың қолайлы жағдайын қамтамасыз ете алмайтын жертөле және цех жайларында сығылысқан жағдайда, сонымен бірге турбогенараторлардың, қағаз шығаратын машиналардың, кернеулі темір бетон әзірлеу кезінде, құрылымның ауытқуын түзету кезінде, үлкен ұзына бойына сақиналы іргетастардың құрылымы кезінде, адамның тұруына болмайтын немесе мүлдем болмайтын сирек кездесетін құрылымның технологиялық жабдығын монтаждау және пайдалану кезінде арматураны тартуға арналған қабырғалардың іргетастарының шөгуін бақылау кезінде гидростатикалық нивелирлеуді қолдану мақсатқа сай. Бұл әдіс басқа әдістермен өлшеу үшін қол жетімсіз нүктелердің үлкен санының шөгуін бір уақытта және үздіксіз бақылауға ықпал етеді. Бір қатар жағдайларда гидростатикалық нивелирлеу шөгуді өлшеудің бірден бір тәсілі болып табылады.</w:t>
      </w:r>
    </w:p>
    <w:bookmarkEnd w:id="157"/>
    <w:p>
      <w:pPr>
        <w:spacing w:after="0"/>
        <w:ind w:left="0"/>
        <w:jc w:val="both"/>
      </w:pPr>
      <w:r>
        <w:rPr>
          <w:rFonts w:ascii="Times New Roman"/>
          <w:b w:val="false"/>
          <w:i w:val="false"/>
          <w:color w:val="000000"/>
          <w:sz w:val="28"/>
        </w:rPr>
        <w:t>
      Іргетастардың шөгуін тасымалды гидростатикалық шлангалы нивелирмен немесе іргетастың периметрі бойынша белгіленген тұрақты гидростатикалық жүйемен анықталады.</w:t>
      </w:r>
    </w:p>
    <w:p>
      <w:pPr>
        <w:spacing w:after="0"/>
        <w:ind w:left="0"/>
        <w:jc w:val="both"/>
      </w:pPr>
      <w:r>
        <w:rPr>
          <w:rFonts w:ascii="Times New Roman"/>
          <w:b w:val="false"/>
          <w:i w:val="false"/>
          <w:color w:val="000000"/>
          <w:sz w:val="28"/>
        </w:rPr>
        <w:t>
      Тасымалды гидростатикалық шлангалы нивелир 50-200 мм дейінгі биіктікпен және 20-50 мм дейінгі диаметрмен металл оправаға жасалған және төменгі бөлігі резеңке немесе пластмасса шлангімен қосылған екі біркелкі су өлшеуіш шыны стақан – пьезометрлерден тұрады. Сұйықтық оправаның жоғары бөлігіндегі саңылау арқылы құйылады. Жұмысты бастар алдында гидростатикалық нивелир тазартылған немесе формалин ерітіндісінің 0,1 пайызын қосумен қайнаған сумен толтырылады және шланга (әуе көпіршіктері және тығын қолданылмайды) суға толғаннан кейін тексеріледі. Екі стақанда да нивелирді толтыратын судың бос бет жағы бір деңгейде болады. қарсы температуларда түрлі спирттер немесе суыққа төлімді сұйықтық пайдаланылады. Нивелир жүріс салу кезінде су өлшейтін стақандар орнатылады немесе маркаға іліп қойылады, ол үшін аспапта бар орнатуға арналған бейімделумен сәйкес конструкциялық құрылымға арнайы салынатын бөлшектер салынады. Ұзындығы 1 км нивелир жүрістің биіктіктерінің айырмашылықтарын анықтаудың орташа квадратиялық қателігі + 15 мм құрайды.</w:t>
      </w:r>
    </w:p>
    <w:bookmarkStart w:name="z161" w:id="158"/>
    <w:p>
      <w:pPr>
        <w:spacing w:after="0"/>
        <w:ind w:left="0"/>
        <w:jc w:val="both"/>
      </w:pPr>
      <w:r>
        <w:rPr>
          <w:rFonts w:ascii="Times New Roman"/>
          <w:b w:val="false"/>
          <w:i w:val="false"/>
          <w:color w:val="000000"/>
          <w:sz w:val="28"/>
        </w:rPr>
        <w:t>
      140. Имараттың құрылымын жазықтықта сызықтық орнын ауыстыруларды, түсірудің параллель жазықтығын анықтау кезінде фотограмметриялық нивелирлеу қолданылады.</w:t>
      </w:r>
    </w:p>
    <w:bookmarkEnd w:id="158"/>
    <w:p>
      <w:pPr>
        <w:spacing w:after="0"/>
        <w:ind w:left="0"/>
        <w:jc w:val="both"/>
      </w:pPr>
      <w:r>
        <w:rPr>
          <w:rFonts w:ascii="Times New Roman"/>
          <w:b w:val="false"/>
          <w:i w:val="false"/>
          <w:color w:val="000000"/>
          <w:sz w:val="28"/>
        </w:rPr>
        <w:t>
      Фотограмметриялық әдіспен шөгуді анықтау үшін бақыланатын имарат таңбаланады және алғашқы кезеңде фототеодолитпен, ал содан кейін сол тірек пунктпен белгіленген бір уақыт аралығында мерзімді суретке түсіріледі.</w:t>
      </w:r>
    </w:p>
    <w:p>
      <w:pPr>
        <w:spacing w:after="0"/>
        <w:ind w:left="0"/>
        <w:jc w:val="both"/>
      </w:pPr>
      <w:r>
        <w:rPr>
          <w:rFonts w:ascii="Times New Roman"/>
          <w:b w:val="false"/>
          <w:i w:val="false"/>
          <w:color w:val="000000"/>
          <w:sz w:val="28"/>
        </w:rPr>
        <w:t xml:space="preserve">
      Алынған суреттерді стереокомпараторда түсірілім бойынша өлшейді, оның сол жақтағы үнтаспасына үнемі бастапқы сурет, ал оң үнтаспаға ағымдағы бақылау циклінің суреті салынады, бастапқы бақылау цикліне қатысын, нүктелердің жиынтық жылжуларын анықтайды. Бақылаудың шектес циклінің арасындағы нүктелердің жылжуын осылай өлшеуге болады. </w:t>
      </w:r>
    </w:p>
    <w:p>
      <w:pPr>
        <w:spacing w:after="0"/>
        <w:ind w:left="0"/>
        <w:jc w:val="both"/>
      </w:pPr>
      <w:r>
        <w:rPr>
          <w:rFonts w:ascii="Times New Roman"/>
          <w:b w:val="false"/>
          <w:i w:val="false"/>
          <w:color w:val="000000"/>
          <w:sz w:val="28"/>
        </w:rPr>
        <w:t>
      Түсірулердің бағдарлануынан кейін оларды координаталардың таңбалары бойынша 90º бұрады және осьтің (тігінен) жағалай жылжуын өлшейді. Суреттердің 90º бұрылысы стереоскопиялық вертикаль орын алмасуын бақылауға мүмкіндік береді және онымен оларды өлшеудің дәлдігін жоғырылатады.</w:t>
      </w:r>
    </w:p>
    <w:p>
      <w:pPr>
        <w:spacing w:after="0"/>
        <w:ind w:left="0"/>
        <w:jc w:val="both"/>
      </w:pPr>
      <w:r>
        <w:rPr>
          <w:rFonts w:ascii="Times New Roman"/>
          <w:b w:val="false"/>
          <w:i w:val="false"/>
          <w:color w:val="000000"/>
          <w:sz w:val="28"/>
        </w:rPr>
        <w:t>
      Бақылаулардың дәлдiгін жоғарылату үшiн және жұмыстарды бақылау үшiн отыруды бақылау уақытындағы жағдай өзгеріссіз деп есептеуге болатын, әрбір суретте 2-3 бақылау нүктелері болуы тиіс, яғни суреттердегі осы нүктелердің орын алмасуы нөлге тең болуы керек. Алайда, әрбір сурет үшін жүйелік сипаты бар бағыт көрсетулердің қателерінің салдарынан бақылау нүктелерінде өлшеу нәтижелерін анықтау үшін түзету ретінде пайдаланылатын кейбір орын алмасулар бақыланатын болады. Осы түзетулер отыруларды анықтау қатесі есебінен орташа алғанда 1 мм жуық болады.</w:t>
      </w:r>
    </w:p>
    <w:bookmarkStart w:name="z162" w:id="159"/>
    <w:p>
      <w:pPr>
        <w:spacing w:after="0"/>
        <w:ind w:left="0"/>
        <w:jc w:val="both"/>
      </w:pPr>
      <w:r>
        <w:rPr>
          <w:rFonts w:ascii="Times New Roman"/>
          <w:b w:val="false"/>
          <w:i w:val="false"/>
          <w:color w:val="000000"/>
          <w:sz w:val="28"/>
        </w:rPr>
        <w:t>
      141. Ғимараттар мен конструкциялардың көлденең орын алмасуларын жекелеген бағыттағы жармалық бақылаулар, полярлық, триангуляция, фотограмметрия немесе оларды қиыстыру әдістерімен өлшеуге болады.</w:t>
      </w:r>
    </w:p>
    <w:bookmarkEnd w:id="159"/>
    <w:bookmarkStart w:name="z163" w:id="160"/>
    <w:p>
      <w:pPr>
        <w:spacing w:after="0"/>
        <w:ind w:left="0"/>
        <w:jc w:val="both"/>
      </w:pPr>
      <w:r>
        <w:rPr>
          <w:rFonts w:ascii="Times New Roman"/>
          <w:b w:val="false"/>
          <w:i w:val="false"/>
          <w:color w:val="000000"/>
          <w:sz w:val="28"/>
        </w:rPr>
        <w:t>
      142. Жармалық бақылау әдісі құрылымның осімен дәл немесе оған параллель келетін тірек сызығынан деформация таңбасының конструкцияда мерзімдік ауытқуларымен қорытындыланады.</w:t>
      </w:r>
    </w:p>
    <w:bookmarkEnd w:id="160"/>
    <w:p>
      <w:pPr>
        <w:spacing w:after="0"/>
        <w:ind w:left="0"/>
        <w:jc w:val="both"/>
      </w:pPr>
      <w:r>
        <w:rPr>
          <w:rFonts w:ascii="Times New Roman"/>
          <w:b w:val="false"/>
          <w:i w:val="false"/>
          <w:color w:val="000000"/>
          <w:sz w:val="28"/>
        </w:rPr>
        <w:t xml:space="preserve">
      Жармалық бақылау әдісі ғимараттан алыс емес өтетін (0,5 м аспайтын), таңдап алынған жарманың соңындағы тұрақты тірек пункттерін орнату мүмкіндігі бар және өзгерту бағыты бұрын белгілі болғанда ғимараттың немесе оның бөліктерінің сызықтық жағдайында қолданылады. Жармадан деформациялық таңбаның ауытқуы жармалық әдісте өлшенген аз бұрыштар (аз бұрыштар тәсiлi) және жарманың шектес нүктелерінің арасындағы арақашықтықтармен немесе жылжымалы (жылжымалы мақсаттар тәсiл) таңбаның көмегімен жармадан ауытқуларды тікелей өлшеу жолымен, сондай-ақ жіппен өлшеу тәсілімен анықталады. </w:t>
      </w:r>
    </w:p>
    <w:p>
      <w:pPr>
        <w:spacing w:after="0"/>
        <w:ind w:left="0"/>
        <w:jc w:val="both"/>
      </w:pPr>
      <w:r>
        <w:rPr>
          <w:rFonts w:ascii="Times New Roman"/>
          <w:b w:val="false"/>
          <w:i w:val="false"/>
          <w:color w:val="000000"/>
          <w:sz w:val="28"/>
        </w:rPr>
        <w:t xml:space="preserve">
      Аз бұрыштар тәсiлiнде арақашықтықты &lt;1 тірек пунктінен 1:1000-1:2000 дәлдiкпен таңбаларға дейін және дәл немесе дәлме – дәл теодолитпен жармадан таңбалардың р1 ауытқу бұрыштарына дейін өлшейдi. </w:t>
      </w:r>
    </w:p>
    <w:bookmarkStart w:name="z164" w:id="161"/>
    <w:p>
      <w:pPr>
        <w:spacing w:after="0"/>
        <w:ind w:left="0"/>
        <w:jc w:val="both"/>
      </w:pPr>
      <w:r>
        <w:rPr>
          <w:rFonts w:ascii="Times New Roman"/>
          <w:b w:val="false"/>
          <w:i w:val="false"/>
          <w:color w:val="000000"/>
          <w:sz w:val="28"/>
        </w:rPr>
        <w:t>
      143. Жарма құру немесе жарманың соңғы тірек белгілерінің тұрақсыздығын қамтамасыз ету мүмкін болмағанда, ғимараттың орнын көлденең ауыстыру үшін жеке қиылысатын бағыттар әдiсін қолданады.</w:t>
      </w:r>
    </w:p>
    <w:bookmarkEnd w:id="161"/>
    <w:bookmarkStart w:name="z165" w:id="162"/>
    <w:p>
      <w:pPr>
        <w:spacing w:after="0"/>
        <w:ind w:left="0"/>
        <w:jc w:val="both"/>
      </w:pPr>
      <w:r>
        <w:rPr>
          <w:rFonts w:ascii="Times New Roman"/>
          <w:b w:val="false"/>
          <w:i w:val="false"/>
          <w:color w:val="000000"/>
          <w:sz w:val="28"/>
        </w:rPr>
        <w:t xml:space="preserve">
      144. Ғимараттың, құрылымның ауытқуы кренометрлер, тiктеуiштердi қолданумен тiк жазықтық әдiсiмен немесе бағыттар, фотограмметрия, механикалық тәсiлдермен, сонымен бiрге оларды қиыстырумен өлшеуді талап етедi. Іргетастардың ауытқуы нивелирлеумен анықталады. </w:t>
      </w:r>
    </w:p>
    <w:bookmarkEnd w:id="162"/>
    <w:p>
      <w:pPr>
        <w:spacing w:after="0"/>
        <w:ind w:left="0"/>
        <w:jc w:val="both"/>
      </w:pPr>
      <w:r>
        <w:rPr>
          <w:rFonts w:ascii="Times New Roman"/>
          <w:b w:val="false"/>
          <w:i w:val="false"/>
          <w:color w:val="000000"/>
          <w:sz w:val="28"/>
        </w:rPr>
        <w:t>
      Объектінің Н биіктігіне, іргетастың түріне байланысты ауытқуды өлшеудің шекті абсолюттік қателігі төмендегі шамадан аспауы тиіс:</w:t>
      </w:r>
    </w:p>
    <w:p>
      <w:pPr>
        <w:spacing w:after="0"/>
        <w:ind w:left="0"/>
        <w:jc w:val="both"/>
      </w:pPr>
      <w:r>
        <w:rPr>
          <w:rFonts w:ascii="Times New Roman"/>
          <w:b w:val="false"/>
          <w:i w:val="false"/>
          <w:color w:val="000000"/>
          <w:sz w:val="28"/>
        </w:rPr>
        <w:t>
      азаматтық ғимараттар үшін: 0, 0001H;</w:t>
      </w:r>
    </w:p>
    <w:p>
      <w:pPr>
        <w:spacing w:after="0"/>
        <w:ind w:left="0"/>
        <w:jc w:val="both"/>
      </w:pPr>
      <w:r>
        <w:rPr>
          <w:rFonts w:ascii="Times New Roman"/>
          <w:b w:val="false"/>
          <w:i w:val="false"/>
          <w:color w:val="000000"/>
          <w:sz w:val="28"/>
        </w:rPr>
        <w:t>
      өнеркәсiп ғимараттар, түтiн мұржалары, домна пештерi, мұнаралар және т. б. үшін 0, 0005H;</w:t>
      </w:r>
    </w:p>
    <w:p>
      <w:pPr>
        <w:spacing w:after="0"/>
        <w:ind w:left="0"/>
        <w:jc w:val="both"/>
      </w:pPr>
      <w:r>
        <w:rPr>
          <w:rFonts w:ascii="Times New Roman"/>
          <w:b w:val="false"/>
          <w:i w:val="false"/>
          <w:color w:val="000000"/>
          <w:sz w:val="28"/>
        </w:rPr>
        <w:t>
      машиналар мен агрегаттарға үшін: 0, 00001H немесе 0, 00001L (iргетастың L – ұзындығы/ені).</w:t>
      </w:r>
    </w:p>
    <w:bookmarkStart w:name="z166" w:id="163"/>
    <w:p>
      <w:pPr>
        <w:spacing w:after="0"/>
        <w:ind w:left="0"/>
        <w:jc w:val="both"/>
      </w:pPr>
      <w:r>
        <w:rPr>
          <w:rFonts w:ascii="Times New Roman"/>
          <w:b w:val="false"/>
          <w:i w:val="false"/>
          <w:color w:val="000000"/>
          <w:sz w:val="28"/>
        </w:rPr>
        <w:t>
      145. Ауытқудың шамасы және уақыттың өтуімен оның өзгерiсiн теодолитпен дәл өлшеуге болады. Ол үшiн теодолитті ауытқуды тексеретін үйдiң қабырғаларының бойына орнатады. Қабырғаның жоғарғы бөлiгiнде анық көрінетін нүктені таңдай отыра, оған желiлердiң қиылысуын салады, одан кейін желілердің қиылысы жобаланатын нүктені немесе есепті сол немесе басқа тәсілмен белгілейтін мұржаны төмен түсіреді. Осы операцияларды қайталай отыра, тік шеңбердің басқа жағдайында нүктенің екінші жағдайын алады. Тақтайшаның нөлiден орта нүктеге дейiнгі қашықтығы ғимараттың тексерілетін қабырғасының сызықтық шамасын бiлдiредi. Барлық ауытқу туралы айтатын болсақ, ауытқуды оның барлық бағыттары бойынша анықтау қажет.</w:t>
      </w:r>
    </w:p>
    <w:bookmarkEnd w:id="163"/>
    <w:bookmarkStart w:name="z167" w:id="164"/>
    <w:p>
      <w:pPr>
        <w:spacing w:after="0"/>
        <w:ind w:left="0"/>
        <w:jc w:val="both"/>
      </w:pPr>
      <w:r>
        <w:rPr>
          <w:rFonts w:ascii="Times New Roman"/>
          <w:b w:val="false"/>
          <w:i w:val="false"/>
          <w:color w:val="000000"/>
          <w:sz w:val="28"/>
        </w:rPr>
        <w:t>
      146. Үйлестіру әдістемесі үшін бір тік оске жататын ғимараттың жоғарғы және төменгі нүктелерінің координаталары соңынан анықталатын базис түзетін кеміндеі екі тірек белгісін орнату талап етіледі.</w:t>
      </w:r>
    </w:p>
    <w:bookmarkEnd w:id="164"/>
    <w:bookmarkStart w:name="z168" w:id="165"/>
    <w:p>
      <w:pPr>
        <w:spacing w:after="0"/>
        <w:ind w:left="0"/>
        <w:jc w:val="both"/>
      </w:pPr>
      <w:r>
        <w:rPr>
          <w:rFonts w:ascii="Times New Roman"/>
          <w:b w:val="false"/>
          <w:i w:val="false"/>
          <w:color w:val="000000"/>
          <w:sz w:val="28"/>
        </w:rPr>
        <w:t xml:space="preserve">
      147. Күрделi геометриялық пiшiнді ғимараттардың ауытқуын өлшеу үшiн көлбеу бағыттарда өлшеу әдiсi пайдаланады. </w:t>
      </w:r>
    </w:p>
    <w:bookmarkEnd w:id="165"/>
    <w:bookmarkStart w:name="z169" w:id="166"/>
    <w:p>
      <w:pPr>
        <w:spacing w:after="0"/>
        <w:ind w:left="0"/>
        <w:jc w:val="both"/>
      </w:pPr>
      <w:r>
        <w:rPr>
          <w:rFonts w:ascii="Times New Roman"/>
          <w:b w:val="false"/>
          <w:i w:val="false"/>
          <w:color w:val="000000"/>
          <w:sz w:val="28"/>
        </w:rPr>
        <w:t>
      148. Өнеркәсіпті ғимараттар мен имараттарда машиналар мен агрегат-тарға арналған ігетастардың ауытқуларын өлшеу үшін градусты немесе салыстырмалы өлшемдердегі еңістікті анықтауға мүмкіндік беретін тасымалы немесе стационарлық кренометрлерді қолдану қажет. Осы барлық аспаптардың негізгі бөлігі – жоғары сезiмдi цилиндрлiк деңгейлер.</w:t>
      </w:r>
    </w:p>
    <w:bookmarkEnd w:id="166"/>
    <w:bookmarkStart w:name="z170" w:id="167"/>
    <w:p>
      <w:pPr>
        <w:spacing w:after="0"/>
        <w:ind w:left="0"/>
        <w:jc w:val="both"/>
      </w:pPr>
      <w:r>
        <w:rPr>
          <w:rFonts w:ascii="Times New Roman"/>
          <w:b w:val="false"/>
          <w:i w:val="false"/>
          <w:color w:val="000000"/>
          <w:sz w:val="28"/>
        </w:rPr>
        <w:t>
      149. Гидротехникалық конструкцияларды, ауытқуларын өлшеу үшiн имараттың ішінде орналастырылған тура тiктеуiштердің көмегімен немесе тік проекциялау құралымен жүргізеді. Әр түрлi уақытқа ауытқу сызығының шамасын тiктеуiштiң ұшымен бекiту ауытқу бұрышының өзгеруiн анықтауға мүмкiндiк бередi.</w:t>
      </w:r>
    </w:p>
    <w:bookmarkEnd w:id="167"/>
    <w:bookmarkStart w:name="z171" w:id="168"/>
    <w:p>
      <w:pPr>
        <w:spacing w:after="0"/>
        <w:ind w:left="0"/>
        <w:jc w:val="both"/>
      </w:pPr>
      <w:r>
        <w:rPr>
          <w:rFonts w:ascii="Times New Roman"/>
          <w:b w:val="false"/>
          <w:i w:val="false"/>
          <w:color w:val="000000"/>
          <w:sz w:val="28"/>
        </w:rPr>
        <w:t>
      150. Әр жылдың соңында бақылаулар толық камералдық өңдеуден өткенен кейiн төмендегілерді қамтитын техникалық есеп құрастырылады:</w:t>
      </w:r>
    </w:p>
    <w:bookmarkEnd w:id="168"/>
    <w:p>
      <w:pPr>
        <w:spacing w:after="0"/>
        <w:ind w:left="0"/>
        <w:jc w:val="both"/>
      </w:pPr>
      <w:r>
        <w:rPr>
          <w:rFonts w:ascii="Times New Roman"/>
          <w:b w:val="false"/>
          <w:i w:val="false"/>
          <w:color w:val="000000"/>
          <w:sz w:val="28"/>
        </w:rPr>
        <w:t xml:space="preserve">
      тiрек және шөгінді желiлерін орналастыру пунктінің сұлбасы; </w:t>
      </w:r>
    </w:p>
    <w:p>
      <w:pPr>
        <w:spacing w:after="0"/>
        <w:ind w:left="0"/>
        <w:jc w:val="both"/>
      </w:pPr>
      <w:r>
        <w:rPr>
          <w:rFonts w:ascii="Times New Roman"/>
          <w:b w:val="false"/>
          <w:i w:val="false"/>
          <w:color w:val="000000"/>
          <w:sz w:val="28"/>
        </w:rPr>
        <w:t>
      тiрек және шөгінді жерлердің сызбалары;</w:t>
      </w:r>
    </w:p>
    <w:p>
      <w:pPr>
        <w:spacing w:after="0"/>
        <w:ind w:left="0"/>
        <w:jc w:val="both"/>
      </w:pPr>
      <w:r>
        <w:rPr>
          <w:rFonts w:ascii="Times New Roman"/>
          <w:b w:val="false"/>
          <w:i w:val="false"/>
          <w:color w:val="000000"/>
          <w:sz w:val="28"/>
        </w:rPr>
        <w:t>
      дәлдiк бағамен геодезиялық өлшеулердің нәтижелерін өңдеу материалдары;</w:t>
      </w:r>
    </w:p>
    <w:p>
      <w:pPr>
        <w:spacing w:after="0"/>
        <w:ind w:left="0"/>
        <w:jc w:val="both"/>
      </w:pPr>
      <w:r>
        <w:rPr>
          <w:rFonts w:ascii="Times New Roman"/>
          <w:b w:val="false"/>
          <w:i w:val="false"/>
          <w:color w:val="000000"/>
          <w:sz w:val="28"/>
        </w:rPr>
        <w:t>
      тiрек желiсiнің биіктік жерлерінің тiзiмдемесі;</w:t>
      </w:r>
    </w:p>
    <w:p>
      <w:pPr>
        <w:spacing w:after="0"/>
        <w:ind w:left="0"/>
        <w:jc w:val="both"/>
      </w:pPr>
      <w:r>
        <w:rPr>
          <w:rFonts w:ascii="Times New Roman"/>
          <w:b w:val="false"/>
          <w:i w:val="false"/>
          <w:color w:val="000000"/>
          <w:sz w:val="28"/>
        </w:rPr>
        <w:t>
      шөгінді таңғыштардың биіктіктерінің және шөгінділердің тізімдемесі;</w:t>
      </w:r>
    </w:p>
    <w:p>
      <w:pPr>
        <w:spacing w:after="0"/>
        <w:ind w:left="0"/>
        <w:jc w:val="both"/>
      </w:pPr>
      <w:r>
        <w:rPr>
          <w:rFonts w:ascii="Times New Roman"/>
          <w:b w:val="false"/>
          <w:i w:val="false"/>
          <w:color w:val="000000"/>
          <w:sz w:val="28"/>
        </w:rPr>
        <w:t>
      бақылау нәтижелерiн талдау.</w:t>
      </w:r>
    </w:p>
    <w:p>
      <w:pPr>
        <w:spacing w:after="0"/>
        <w:ind w:left="0"/>
        <w:jc w:val="both"/>
      </w:pPr>
      <w:r>
        <w:rPr>
          <w:rFonts w:ascii="Times New Roman"/>
          <w:b w:val="false"/>
          <w:i w:val="false"/>
          <w:color w:val="000000"/>
          <w:sz w:val="28"/>
        </w:rPr>
        <w:t>
      Бұдан басқа, есепте топырақтардың физикалық-механикалық қасиеттерi, имараттар мен іргетастардың құрылымдық ерекшеліктері көрсетіледі, сонымен бiрге, егер осындай бақылаулар орындалған болса, жерастылық сулары және топырақтың температурасы деңгейінің өзгеріс тiзiмдемесi қоса беріледі.</w:t>
      </w:r>
    </w:p>
    <w:bookmarkStart w:name="z172" w:id="169"/>
    <w:p>
      <w:pPr>
        <w:spacing w:after="0"/>
        <w:ind w:left="0"/>
        <w:jc w:val="both"/>
      </w:pPr>
      <w:r>
        <w:rPr>
          <w:rFonts w:ascii="Times New Roman"/>
          <w:b w:val="false"/>
          <w:i w:val="false"/>
          <w:color w:val="000000"/>
          <w:sz w:val="28"/>
        </w:rPr>
        <w:t>
      151. Есепке көрнекiлiк үшiн келесі график түрiндегі материалдар қоса берілді:</w:t>
      </w:r>
    </w:p>
    <w:bookmarkEnd w:id="169"/>
    <w:p>
      <w:pPr>
        <w:spacing w:after="0"/>
        <w:ind w:left="0"/>
        <w:jc w:val="both"/>
      </w:pPr>
      <w:r>
        <w:rPr>
          <w:rFonts w:ascii="Times New Roman"/>
          <w:b w:val="false"/>
          <w:i w:val="false"/>
          <w:color w:val="000000"/>
          <w:sz w:val="28"/>
        </w:rPr>
        <w:t>
      осьтері және Р қысымының өсуі бойынша іргетастың негізіне құрылымның шөгінділердің өзгеру графикалары. Шөгінді графикасының тік масштабы шөгінділердің шамасына байланысты таңдалады;</w:t>
      </w:r>
    </w:p>
    <w:p>
      <w:pPr>
        <w:spacing w:after="0"/>
        <w:ind w:left="0"/>
        <w:jc w:val="both"/>
      </w:pPr>
      <w:r>
        <w:rPr>
          <w:rFonts w:ascii="Times New Roman"/>
          <w:b w:val="false"/>
          <w:i w:val="false"/>
          <w:color w:val="000000"/>
          <w:sz w:val="28"/>
        </w:rPr>
        <w:t>
      топтамадағы құрылым осьтері бойынша таңғыштар шөгіндісінің толық графикасы; Ол үшін көлденең сызықтарға таңғыштар арасындағы арақашықтықтар сақталады, ал алынған нүктелер арқылы өтетін шөгінділердің тігінен шамасы әрбір бақылау топтамасы бойынша сақталады;</w:t>
      </w:r>
    </w:p>
    <w:p>
      <w:pPr>
        <w:spacing w:after="0"/>
        <w:ind w:left="0"/>
        <w:jc w:val="both"/>
      </w:pPr>
      <w:r>
        <w:rPr>
          <w:rFonts w:ascii="Times New Roman"/>
          <w:b w:val="false"/>
          <w:i w:val="false"/>
          <w:color w:val="000000"/>
          <w:sz w:val="28"/>
        </w:rPr>
        <w:t>
      iргетастың шөгінді таңғыштарының жоспар шөгінділердің сызықтарымен тең. Ол үшін ғимараттың іргетастарының жоспарына әрбір таңғыштың нөмірінің астына миллиметрмен шөгу шамасын жазады, одан кейін тең шөгінділердің сызықтарын мысалы, 5, 10, 20 мм және тағы сол сияқты арқылы құрады. Изосызықтар iргетастарды негiздеудiң топырақтары өзгерулерiнiң жай-күйi туралы көрнекi ұсыныс және құрылымның элементтерiнің ауытқу бағыттарын бередi. Іргетастар барлық көлем бойынша бiр қалыпты орналастырылған жағдайда, жоспар құру мақсатқа сай.</w:t>
      </w:r>
    </w:p>
    <w:bookmarkStart w:name="z173" w:id="170"/>
    <w:p>
      <w:pPr>
        <w:spacing w:after="0"/>
        <w:ind w:left="0"/>
        <w:jc w:val="left"/>
      </w:pPr>
      <w:r>
        <w:rPr>
          <w:rFonts w:ascii="Times New Roman"/>
          <w:b/>
          <w:i w:val="false"/>
          <w:color w:val="000000"/>
        </w:rPr>
        <w:t xml:space="preserve"> 8-тарау. Құрылыста геодезиялық жұмыстар орындау кезінде еңбекті қорғау</w:t>
      </w:r>
    </w:p>
    <w:bookmarkEnd w:id="170"/>
    <w:bookmarkStart w:name="z174" w:id="171"/>
    <w:p>
      <w:pPr>
        <w:spacing w:after="0"/>
        <w:ind w:left="0"/>
        <w:jc w:val="both"/>
      </w:pPr>
      <w:r>
        <w:rPr>
          <w:rFonts w:ascii="Times New Roman"/>
          <w:b w:val="false"/>
          <w:i w:val="false"/>
          <w:color w:val="000000"/>
          <w:sz w:val="28"/>
        </w:rPr>
        <w:t>
      152. Құрылыс алаңында геодезиялық жұмыстар жүргізу кезінде белгіленген тәртіпте әзірленген және бекітілген еңбекті қорғау жөніндегі ведомстволық нұсқаулықтарды және сәулет, қала құрылысы және құрылыс саласындағы мемлекеттік нормативтерді басшылыққа алу қажет. Геодезиялық жұмыстар жүргізу жобалары (бұдан әрі – ГЖЖЖ) кезінде геодезиялық жұмыстарда еңбектің қауіпсіздік жағдайын қамтамасыз ету жөніндегі шаралар қарастырылды.</w:t>
      </w:r>
    </w:p>
    <w:bookmarkEnd w:id="171"/>
    <w:bookmarkStart w:name="z175" w:id="172"/>
    <w:p>
      <w:pPr>
        <w:spacing w:after="0"/>
        <w:ind w:left="0"/>
        <w:jc w:val="both"/>
      </w:pPr>
      <w:r>
        <w:rPr>
          <w:rFonts w:ascii="Times New Roman"/>
          <w:b w:val="false"/>
          <w:i w:val="false"/>
          <w:color w:val="000000"/>
          <w:sz w:val="28"/>
        </w:rPr>
        <w:t>
      153. Қауіпсіздік техникасы ережелерінде жазатайым оқиға кезінде жәбірленушіге алғашқы көмек көрсету тәсілдері суреттелуі керек.</w:t>
      </w:r>
    </w:p>
    <w:bookmarkEnd w:id="172"/>
    <w:p>
      <w:pPr>
        <w:spacing w:after="0"/>
        <w:ind w:left="0"/>
        <w:jc w:val="both"/>
      </w:pPr>
      <w:r>
        <w:rPr>
          <w:rFonts w:ascii="Times New Roman"/>
          <w:b w:val="false"/>
          <w:i w:val="false"/>
          <w:color w:val="000000"/>
          <w:sz w:val="28"/>
        </w:rPr>
        <w:t>
      Қауіпсіздік техникасын ережелерін алдын ала игермеген және емтихан тапсырмаған бірде-бір адам геодезиялық жұмыстарға жіберілмейді, сәулет, қала құрылысы және құрылыс саласындағы мемлекеттік норматив талаптарына сәйкес рәсімделеді, жұмыс орнындағы еңбекті қорғау нұсқаулығы тікелей орындалуы керек.</w:t>
      </w:r>
    </w:p>
    <w:bookmarkStart w:name="z176" w:id="173"/>
    <w:p>
      <w:pPr>
        <w:spacing w:after="0"/>
        <w:ind w:left="0"/>
        <w:jc w:val="both"/>
      </w:pPr>
      <w:r>
        <w:rPr>
          <w:rFonts w:ascii="Times New Roman"/>
          <w:b w:val="false"/>
          <w:i w:val="false"/>
          <w:color w:val="000000"/>
          <w:sz w:val="28"/>
        </w:rPr>
        <w:t>
      154. Көлік жүретін жолдың бір бөлігі бойынша келе жатқан көлікке қарсы тротуардың жиегімен ғана жүріп өтуге рұқсат етіледі – мұндай бағытта жүрістерді өлшеу жүргізіледі. Көлік жүретін көшенің бөліктерінде және жолдарда геодезиялық аспаптарды қараусыз қалдыруға тыйым салынады.</w:t>
      </w:r>
    </w:p>
    <w:bookmarkEnd w:id="173"/>
    <w:bookmarkStart w:name="z177" w:id="174"/>
    <w:p>
      <w:pPr>
        <w:spacing w:after="0"/>
        <w:ind w:left="0"/>
        <w:jc w:val="both"/>
      </w:pPr>
      <w:r>
        <w:rPr>
          <w:rFonts w:ascii="Times New Roman"/>
          <w:b w:val="false"/>
          <w:i w:val="false"/>
          <w:color w:val="000000"/>
          <w:sz w:val="28"/>
        </w:rPr>
        <w:t>
      155. Сәулет, қала құрылысы және құрылыс саласындағы мемлекеттік норматив талаптарына сәйкес 1,3 м биіктік бойынша құлама орналасқан, геодезистердің жұмыс орындары қорғаныс немесе дабылды қоршаулармен қоршаланады.</w:t>
      </w:r>
    </w:p>
    <w:bookmarkEnd w:id="174"/>
    <w:bookmarkStart w:name="z178" w:id="175"/>
    <w:p>
      <w:pPr>
        <w:spacing w:after="0"/>
        <w:ind w:left="0"/>
        <w:jc w:val="both"/>
      </w:pPr>
      <w:r>
        <w:rPr>
          <w:rFonts w:ascii="Times New Roman"/>
          <w:b w:val="false"/>
          <w:i w:val="false"/>
          <w:color w:val="000000"/>
          <w:sz w:val="28"/>
        </w:rPr>
        <w:t xml:space="preserve">
      156. Электр беріліс, электр қосалқы станциялары желілері сымдары аспаларының биіктігін тақтайшалармен, рулеткалармен, қадалармен сымдарға тиіспей, аналитикалық жолмен анықтайды. Өлшеу үшін қолданылатын тақтайшалар, қадалар және басқа да заттарды электр сымдарына 2 м, оның ішінде түйіспелі темір жолдарда және трамвай желілерінде жақын әкелуге рұқсат етілмейді. </w:t>
      </w:r>
    </w:p>
    <w:bookmarkEnd w:id="175"/>
    <w:p>
      <w:pPr>
        <w:spacing w:after="0"/>
        <w:ind w:left="0"/>
        <w:jc w:val="both"/>
      </w:pPr>
      <w:r>
        <w:rPr>
          <w:rFonts w:ascii="Times New Roman"/>
          <w:b w:val="false"/>
          <w:i w:val="false"/>
          <w:color w:val="000000"/>
          <w:sz w:val="28"/>
        </w:rPr>
        <w:t>
      Жоғарыда жұмыс істеуге белгіленген тәртіпте медициналық куәландырудан өткен тұлғалар босатылады.</w:t>
      </w:r>
    </w:p>
    <w:bookmarkStart w:name="z179" w:id="176"/>
    <w:p>
      <w:pPr>
        <w:spacing w:after="0"/>
        <w:ind w:left="0"/>
        <w:jc w:val="both"/>
      </w:pPr>
      <w:r>
        <w:rPr>
          <w:rFonts w:ascii="Times New Roman"/>
          <w:b w:val="false"/>
          <w:i w:val="false"/>
          <w:color w:val="000000"/>
          <w:sz w:val="28"/>
        </w:rPr>
        <w:t xml:space="preserve">
      157. Қауіпті аймақтарда геодезиялық жұмыстарға, тиеу-түсіру жұмыстарына, материалдар мен конструкцияларды жүк көтергіш крандармен жүретін жерлерге жақын жерлерде; рельс жолдарын өлшеу және түзету кезінде кран астындағы арқалықтан өтуге тыйым салынады. Бұл ретте аспапты орнататын жерлерде қоршауы және мықты баспалдақтары бар алаңдар орнатылады. </w:t>
      </w:r>
    </w:p>
    <w:bookmarkEnd w:id="176"/>
    <w:bookmarkStart w:name="z180" w:id="177"/>
    <w:p>
      <w:pPr>
        <w:spacing w:after="0"/>
        <w:ind w:left="0"/>
        <w:jc w:val="both"/>
      </w:pPr>
      <w:r>
        <w:rPr>
          <w:rFonts w:ascii="Times New Roman"/>
          <w:b w:val="false"/>
          <w:i w:val="false"/>
          <w:color w:val="000000"/>
          <w:sz w:val="28"/>
        </w:rPr>
        <w:t>
      158. Қысқы уақыттарда электрмен қыздырғышпен құйматастарды қыздыру кезінде кернеуі бар арматураға өлшеу аспабының тиіп кетуінен электр тогынан жарақат алуы мүмкін екендігін ескертумен, геодезиялық жұмыстар осындай телімдерден тыс жүргізіледі. Арматураны электрмен дәнекерлеумен орындайтын орындарда немесе ток өтетін желілер бар жерлерде геодезиялық жұмыстар жүргізуге тыйым салынады. Қажет болған жағдайда, өлшеу кезінде электр желісін уақытша ажыратып қою керек.</w:t>
      </w:r>
    </w:p>
    <w:bookmarkEnd w:id="177"/>
    <w:bookmarkStart w:name="z181" w:id="178"/>
    <w:p>
      <w:pPr>
        <w:spacing w:after="0"/>
        <w:ind w:left="0"/>
        <w:jc w:val="both"/>
      </w:pPr>
      <w:r>
        <w:rPr>
          <w:rFonts w:ascii="Times New Roman"/>
          <w:b w:val="false"/>
          <w:i w:val="false"/>
          <w:color w:val="000000"/>
          <w:sz w:val="28"/>
        </w:rPr>
        <w:t>
      159. Ғимаратқа аспаптармен қоршауы бар баспалдақ марштарымен ғана көтерілуге рұқсат етіледі. Баспалдақтар міндетті түрде түзу күйінде және сенімді бекітілуі тиіс. Аспаптармен қардан, кірден, және мұздан тазартылмаған баспалдақтармен көтерілуден аулақ болу керек. Егер ол нақтылы және соңына дейін бекітілмеген болса, қалыппен жүруге болмайды. Арқанды, тросты пайдаланып, тігінен жылжуға, сондай-ақ монтажды горизонттың жиегімен, тұйықтағыштар, арақабырғалар, күрделі қабырғалармен жылжуға тыйым салынады.</w:t>
      </w:r>
    </w:p>
    <w:bookmarkEnd w:id="178"/>
    <w:p>
      <w:pPr>
        <w:spacing w:after="0"/>
        <w:ind w:left="0"/>
        <w:jc w:val="both"/>
      </w:pPr>
      <w:r>
        <w:rPr>
          <w:rFonts w:ascii="Times New Roman"/>
          <w:b w:val="false"/>
          <w:i w:val="false"/>
          <w:color w:val="000000"/>
          <w:sz w:val="28"/>
        </w:rPr>
        <w:t>
      Биіктігі немесе тереңдігі 25 м ғимараттар мен имараттардың құрылысы кезінде жұмыс орнында көтерілу мен түсі үшін жолаушылар және жүк жолаушылары қолданатын жүк және адам таситын көтергіштер (лифтер) қолданылады. Жұмысшылар биікте бола тұра, сенімді конструкцияға бекітілген сақтандыру белдіктерін пайдаланады.</w:t>
      </w:r>
    </w:p>
    <w:bookmarkStart w:name="z182" w:id="179"/>
    <w:p>
      <w:pPr>
        <w:spacing w:after="0"/>
        <w:ind w:left="0"/>
        <w:jc w:val="both"/>
      </w:pPr>
      <w:r>
        <w:rPr>
          <w:rFonts w:ascii="Times New Roman"/>
          <w:b w:val="false"/>
          <w:i w:val="false"/>
          <w:color w:val="000000"/>
          <w:sz w:val="28"/>
        </w:rPr>
        <w:t>
      160. Геодезист монтаждау аймағында жұмыс істеген кезде оған қауіпті барлық ойықтар мен саңылаулар жабылады және қоршалады.</w:t>
      </w:r>
    </w:p>
    <w:bookmarkEnd w:id="179"/>
    <w:bookmarkStart w:name="z183" w:id="180"/>
    <w:p>
      <w:pPr>
        <w:spacing w:after="0"/>
        <w:ind w:left="0"/>
        <w:jc w:val="both"/>
      </w:pPr>
      <w:r>
        <w:rPr>
          <w:rFonts w:ascii="Times New Roman"/>
          <w:b w:val="false"/>
          <w:i w:val="false"/>
          <w:color w:val="000000"/>
          <w:sz w:val="28"/>
        </w:rPr>
        <w:t>
      161. Геодезист монтаждау аймағында жұмыс істеген кезде барлық ойықтар мен саңылаулар жабық болуы тиіс.</w:t>
      </w:r>
    </w:p>
    <w:bookmarkEnd w:id="180"/>
    <w:bookmarkStart w:name="z184" w:id="181"/>
    <w:p>
      <w:pPr>
        <w:spacing w:after="0"/>
        <w:ind w:left="0"/>
        <w:jc w:val="both"/>
      </w:pPr>
      <w:r>
        <w:rPr>
          <w:rFonts w:ascii="Times New Roman"/>
          <w:b w:val="false"/>
          <w:i w:val="false"/>
          <w:color w:val="000000"/>
          <w:sz w:val="28"/>
        </w:rPr>
        <w:t>
      162. Геодезист құрылыс алаңындағы жұмыстарды орындай отыра, қауіп-ті аймақтан тыс болуы керек. Геодезиялық аспаптар құрастырылатын элементтен арақашықтығы бір жарым биіктіктен жақын емес орнатылады.</w:t>
      </w:r>
    </w:p>
    <w:bookmarkEnd w:id="181"/>
    <w:bookmarkStart w:name="z185" w:id="182"/>
    <w:p>
      <w:pPr>
        <w:spacing w:after="0"/>
        <w:ind w:left="0"/>
        <w:jc w:val="both"/>
      </w:pPr>
      <w:r>
        <w:rPr>
          <w:rFonts w:ascii="Times New Roman"/>
          <w:b w:val="false"/>
          <w:i w:val="false"/>
          <w:color w:val="000000"/>
          <w:sz w:val="28"/>
        </w:rPr>
        <w:t xml:space="preserve">
      163. Су құбыры, кәріз және басқа да құдықтар ішін атқарушы түсіру кезінде адамдарды құдыққа түсірер алдында, оның ішінде газдың жоқтығын тексеріп алу керек. </w:t>
      </w:r>
    </w:p>
    <w:bookmarkEnd w:id="182"/>
    <w:p>
      <w:pPr>
        <w:spacing w:after="0"/>
        <w:ind w:left="0"/>
        <w:jc w:val="both"/>
      </w:pPr>
      <w:r>
        <w:rPr>
          <w:rFonts w:ascii="Times New Roman"/>
          <w:b w:val="false"/>
          <w:i w:val="false"/>
          <w:color w:val="000000"/>
          <w:sz w:val="28"/>
        </w:rPr>
        <w:t>
      Жұмыс кезінде оған бөтен адамдарды жібермей, люктердің ашықтығын тексереді. Жұмыстар аяқталғаннан кейін немесе үзіліс кезінде құдықтардың барлық люктері қақпақтары тығыз жабылады. Жұмыскерлерге құдықта шартты дабыл берілгеннен кейін аспаптар, шамдар және заттарды құдыққа жіппен түсіреді. Құдық шахтер шамымен жарықтандырылады. Жұмыстар қолғаппен жүргізіледі.</w:t>
      </w:r>
    </w:p>
    <w:bookmarkStart w:name="z186" w:id="183"/>
    <w:p>
      <w:pPr>
        <w:spacing w:after="0"/>
        <w:ind w:left="0"/>
        <w:jc w:val="both"/>
      </w:pPr>
      <w:r>
        <w:rPr>
          <w:rFonts w:ascii="Times New Roman"/>
          <w:b w:val="false"/>
          <w:i w:val="false"/>
          <w:color w:val="000000"/>
          <w:sz w:val="28"/>
        </w:rPr>
        <w:t>
      164. Құрылыс алаңындағы геодезиялық жұмыстарда:</w:t>
      </w:r>
    </w:p>
    <w:bookmarkEnd w:id="183"/>
    <w:p>
      <w:pPr>
        <w:spacing w:after="0"/>
        <w:ind w:left="0"/>
        <w:jc w:val="both"/>
      </w:pPr>
      <w:r>
        <w:rPr>
          <w:rFonts w:ascii="Times New Roman"/>
          <w:b w:val="false"/>
          <w:i w:val="false"/>
          <w:color w:val="000000"/>
          <w:sz w:val="28"/>
        </w:rPr>
        <w:t>
      екпіні 6 балл жедел жел соққан, қатты қар, жаңбыр жауған кезде және ауаның температурасы -30 градус С және төмен болған кезде;</w:t>
      </w:r>
    </w:p>
    <w:p>
      <w:pPr>
        <w:spacing w:after="0"/>
        <w:ind w:left="0"/>
        <w:jc w:val="both"/>
      </w:pPr>
      <w:r>
        <w:rPr>
          <w:rFonts w:ascii="Times New Roman"/>
          <w:b w:val="false"/>
          <w:i w:val="false"/>
          <w:color w:val="000000"/>
          <w:sz w:val="28"/>
        </w:rPr>
        <w:t>
      монтаждау аймағындағы монтаждық горизонтта, және мұнара кранының жұмысы, тайғақ кезде монтаждау алаңында темір қалпақтарсыз және сақтандыру белдіктерінсіз;</w:t>
      </w:r>
    </w:p>
    <w:p>
      <w:pPr>
        <w:spacing w:after="0"/>
        <w:ind w:left="0"/>
        <w:jc w:val="both"/>
      </w:pPr>
      <w:r>
        <w:rPr>
          <w:rFonts w:ascii="Times New Roman"/>
          <w:b w:val="false"/>
          <w:i w:val="false"/>
          <w:color w:val="000000"/>
          <w:sz w:val="28"/>
        </w:rPr>
        <w:t>
      көлік жүретін бөліктегі шоссе жолдарда және темір жолдардың көліктік габариттер аймағында жұмыс істеуге тыйым салынады.</w:t>
      </w:r>
    </w:p>
    <w:bookmarkStart w:name="z187" w:id="184"/>
    <w:p>
      <w:pPr>
        <w:spacing w:after="0"/>
        <w:ind w:left="0"/>
        <w:jc w:val="both"/>
      </w:pPr>
      <w:r>
        <w:rPr>
          <w:rFonts w:ascii="Times New Roman"/>
          <w:b w:val="false"/>
          <w:i w:val="false"/>
          <w:color w:val="000000"/>
          <w:sz w:val="28"/>
        </w:rPr>
        <w:t>
      165. Лазерлік сәулені қолданумен жұмыс кезінде аталмыш сақтандыру шараларын сақтау қажет:</w:t>
      </w:r>
    </w:p>
    <w:bookmarkEnd w:id="184"/>
    <w:p>
      <w:pPr>
        <w:spacing w:after="0"/>
        <w:ind w:left="0"/>
        <w:jc w:val="both"/>
      </w:pPr>
      <w:r>
        <w:rPr>
          <w:rFonts w:ascii="Times New Roman"/>
          <w:b w:val="false"/>
          <w:i w:val="false"/>
          <w:color w:val="000000"/>
          <w:sz w:val="28"/>
        </w:rPr>
        <w:t>
      адамдардың өтуі мүмкін болатын жерлерде жұмыс жүргізу орны шегінен тыс сәуле тарауын болдырмау;</w:t>
      </w:r>
    </w:p>
    <w:p>
      <w:pPr>
        <w:spacing w:after="0"/>
        <w:ind w:left="0"/>
        <w:jc w:val="both"/>
      </w:pPr>
      <w:r>
        <w:rPr>
          <w:rFonts w:ascii="Times New Roman"/>
          <w:b w:val="false"/>
          <w:i w:val="false"/>
          <w:color w:val="000000"/>
          <w:sz w:val="28"/>
        </w:rPr>
        <w:t>
      лазерлі аспаптың және қоректендіру блогының корпусын жерге қосу қажет;</w:t>
      </w:r>
    </w:p>
    <w:p>
      <w:pPr>
        <w:spacing w:after="0"/>
        <w:ind w:left="0"/>
        <w:jc w:val="both"/>
      </w:pPr>
      <w:r>
        <w:rPr>
          <w:rFonts w:ascii="Times New Roman"/>
          <w:b w:val="false"/>
          <w:i w:val="false"/>
          <w:color w:val="000000"/>
          <w:sz w:val="28"/>
        </w:rPr>
        <w:t>
      аспаптың "шығысы" 1500:2500 Вольт кернеуде болатындықтан, лазерлі аспаптар мен қоректендіру блогын қосулы күйінде ашуға мүлдет тыйым салынады;</w:t>
      </w:r>
    </w:p>
    <w:p>
      <w:pPr>
        <w:spacing w:after="0"/>
        <w:ind w:left="0"/>
        <w:jc w:val="both"/>
      </w:pPr>
      <w:r>
        <w:rPr>
          <w:rFonts w:ascii="Times New Roman"/>
          <w:b w:val="false"/>
          <w:i w:val="false"/>
          <w:color w:val="000000"/>
          <w:sz w:val="28"/>
        </w:rPr>
        <w:t>
      қоректендіру блогын оқшаулағаннан кейін 1,5 минуттан кейін ажыратқыштар өшіріледі;</w:t>
      </w:r>
    </w:p>
    <w:p>
      <w:pPr>
        <w:spacing w:after="0"/>
        <w:ind w:left="0"/>
        <w:jc w:val="both"/>
      </w:pPr>
      <w:r>
        <w:rPr>
          <w:rFonts w:ascii="Times New Roman"/>
          <w:b w:val="false"/>
          <w:i w:val="false"/>
          <w:color w:val="000000"/>
          <w:sz w:val="28"/>
        </w:rPr>
        <w:t>
      аспаптың қосатын шоғырсымдары зақымданбауы керек;</w:t>
      </w:r>
    </w:p>
    <w:p>
      <w:pPr>
        <w:spacing w:after="0"/>
        <w:ind w:left="0"/>
        <w:jc w:val="both"/>
      </w:pPr>
      <w:r>
        <w:rPr>
          <w:rFonts w:ascii="Times New Roman"/>
          <w:b w:val="false"/>
          <w:i w:val="false"/>
          <w:color w:val="000000"/>
          <w:sz w:val="28"/>
        </w:rPr>
        <w:t>
      құрылыс алаңында жұмыс істейтін барлық жұмыскерлерді көздің торлы қабығына лазер сәулесінің зиянды әсірі туралы хабардар ету;</w:t>
      </w:r>
    </w:p>
    <w:p>
      <w:pPr>
        <w:spacing w:after="0"/>
        <w:ind w:left="0"/>
        <w:jc w:val="both"/>
      </w:pPr>
      <w:r>
        <w:rPr>
          <w:rFonts w:ascii="Times New Roman"/>
          <w:b w:val="false"/>
          <w:i w:val="false"/>
          <w:color w:val="000000"/>
          <w:sz w:val="28"/>
        </w:rPr>
        <w:t>
      лазер сәулесі мүмкіндігінше, жұмыскердің басынан жоғары немесе белінен төмен өтуі және көзге түспеуі тиіс;</w:t>
      </w:r>
    </w:p>
    <w:p>
      <w:pPr>
        <w:spacing w:after="0"/>
        <w:ind w:left="0"/>
        <w:jc w:val="both"/>
      </w:pPr>
      <w:r>
        <w:rPr>
          <w:rFonts w:ascii="Times New Roman"/>
          <w:b w:val="false"/>
          <w:i w:val="false"/>
          <w:color w:val="000000"/>
          <w:sz w:val="28"/>
        </w:rPr>
        <w:t>
      лазер будасы өтетін жолға айна немесе жылтырайтын металл заттар қоймайды;</w:t>
      </w:r>
    </w:p>
    <w:p>
      <w:pPr>
        <w:spacing w:after="0"/>
        <w:ind w:left="0"/>
        <w:jc w:val="both"/>
      </w:pPr>
      <w:r>
        <w:rPr>
          <w:rFonts w:ascii="Times New Roman"/>
          <w:b w:val="false"/>
          <w:i w:val="false"/>
          <w:color w:val="000000"/>
          <w:sz w:val="28"/>
        </w:rPr>
        <w:t>
      лазер сәулесін оның қолдану аймағынан тыс бағыттауға болмайды;</w:t>
      </w:r>
    </w:p>
    <w:p>
      <w:pPr>
        <w:spacing w:after="0"/>
        <w:ind w:left="0"/>
        <w:jc w:val="both"/>
      </w:pPr>
      <w:r>
        <w:rPr>
          <w:rFonts w:ascii="Times New Roman"/>
          <w:b w:val="false"/>
          <w:i w:val="false"/>
          <w:color w:val="000000"/>
          <w:sz w:val="28"/>
        </w:rPr>
        <w:t>
      жұмыс жүретін жер қоршаулы болуы және ескерту дабылымен, дабылды шаммен және ескерту плакаттарымен белгіленеді.</w:t>
      </w:r>
    </w:p>
    <w:bookmarkStart w:name="z188" w:id="185"/>
    <w:p>
      <w:pPr>
        <w:spacing w:after="0"/>
        <w:ind w:left="0"/>
        <w:jc w:val="left"/>
      </w:pPr>
      <w:r>
        <w:rPr>
          <w:rFonts w:ascii="Times New Roman"/>
          <w:b/>
          <w:i w:val="false"/>
          <w:color w:val="000000"/>
        </w:rPr>
        <w:t xml:space="preserve"> 9-тарау. Құрылыста геодезиялық жұмыстарды орындау кезінде өрт қауіпсіздігіне қойылатын талаптар</w:t>
      </w:r>
    </w:p>
    <w:bookmarkEnd w:id="185"/>
    <w:bookmarkStart w:name="z189" w:id="186"/>
    <w:p>
      <w:pPr>
        <w:spacing w:after="0"/>
        <w:ind w:left="0"/>
        <w:jc w:val="both"/>
      </w:pPr>
      <w:r>
        <w:rPr>
          <w:rFonts w:ascii="Times New Roman"/>
          <w:b w:val="false"/>
          <w:i w:val="false"/>
          <w:color w:val="000000"/>
          <w:sz w:val="28"/>
        </w:rPr>
        <w:t>
      166. Құрылыс объектісінде геодезиялық жұмыстарды орындау кезінде, Қазақстан Республикасы Үкіметінің 2014 жылғы 9 қазандағы № 1077 қаулысын "Өрт қауіпсіздігі қағидаларын бекіту туралы" қолданып және белгіленген тәртіппен әзірленген және бекітілген өрт қауіпсіздігі жөніндегі ведомстволық нұсқаулықтарда көрсетілген өрт қауіпсіздігі ережелері басшылыққа алу керек. ГЖЖЖ геодезиялық жұмыстарда өрт қауіпсіздігін қамтамасыз ету жөніндегі шаралар қарастырылады.</w:t>
      </w:r>
    </w:p>
    <w:bookmarkEnd w:id="186"/>
    <w:bookmarkStart w:name="z190" w:id="187"/>
    <w:p>
      <w:pPr>
        <w:spacing w:after="0"/>
        <w:ind w:left="0"/>
        <w:jc w:val="both"/>
      </w:pPr>
      <w:r>
        <w:rPr>
          <w:rFonts w:ascii="Times New Roman"/>
          <w:b w:val="false"/>
          <w:i w:val="false"/>
          <w:color w:val="000000"/>
          <w:sz w:val="28"/>
        </w:rPr>
        <w:t xml:space="preserve">
      167. Геодезиялық жұмыстарды жүргізуге кіріспе нұсқаманы өткен және геодезиялық, құрылыс жұмыстарындағы өрт қауіпсіздігі ережесін, сонымен бірге жұмыс орнындағы өрт қауіпсіздігі нұсқамасын игергентұлғалар жіберіледі. </w:t>
      </w:r>
    </w:p>
    <w:bookmarkEnd w:id="187"/>
    <w:bookmarkStart w:name="z191" w:id="188"/>
    <w:p>
      <w:pPr>
        <w:spacing w:after="0"/>
        <w:ind w:left="0"/>
        <w:jc w:val="both"/>
      </w:pPr>
      <w:r>
        <w:rPr>
          <w:rFonts w:ascii="Times New Roman"/>
          <w:b w:val="false"/>
          <w:i w:val="false"/>
          <w:color w:val="000000"/>
          <w:sz w:val="28"/>
        </w:rPr>
        <w:t>
      168. Өлшеулердің нәтижелерін камералдық өңдеуге арналған үй-жайлар мен бөлмелер өрттің туындауы туралы хабарлайтын автоматтандырылған құралдармен жабдықталып, оларда өрт сөндіргіштер орнатылады керек.</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"Геодезиялық қызмет және </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Геодезиялық бөлу негіздерін орындау мысалдары</w:t>
      </w:r>
    </w:p>
    <w:p>
      <w:pPr>
        <w:spacing w:after="0"/>
        <w:ind w:left="0"/>
        <w:jc w:val="left"/>
      </w:pPr>
      <w:r>
        <w:br/>
      </w:r>
    </w:p>
    <w:p>
      <w:pPr>
        <w:spacing w:after="0"/>
        <w:ind w:left="0"/>
        <w:jc w:val="both"/>
      </w:pPr>
      <w:r>
        <w:drawing>
          <wp:inline distT="0" distB="0" distL="0" distR="0">
            <wp:extent cx="7810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1-сурет – Өнеркәсіптік кешендер мен ірі конструкциялардың құрылысын салу үшін құрылыс торы (координаталарда байланыстыру) түріндегі геодезиялық бөлу негізі</w:t>
      </w:r>
    </w:p>
    <w:p>
      <w:pPr>
        <w:spacing w:after="0"/>
        <w:ind w:left="0"/>
        <w:jc w:val="left"/>
      </w:pPr>
      <w:r>
        <w:br/>
      </w:r>
    </w:p>
    <w:p>
      <w:pPr>
        <w:spacing w:after="0"/>
        <w:ind w:left="0"/>
        <w:jc w:val="both"/>
      </w:pPr>
      <w:r>
        <w:drawing>
          <wp:inline distT="0" distB="0" distL="0" distR="0">
            <wp:extent cx="7810500" cy="547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547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2-сурет – Тұрғын үйлер мен азаматтық ғимараттар (имараттар) үшін қызыл сызық түріндегі геодезиялық бөлу негізі</w:t>
      </w:r>
    </w:p>
    <w:p>
      <w:pPr>
        <w:spacing w:after="0"/>
        <w:ind w:left="0"/>
        <w:jc w:val="left"/>
      </w:pPr>
      <w:r>
        <w:br/>
      </w:r>
    </w:p>
    <w:p>
      <w:pPr>
        <w:spacing w:after="0"/>
        <w:ind w:left="0"/>
        <w:jc w:val="both"/>
      </w:pPr>
      <w:r>
        <w:drawing>
          <wp:inline distT="0" distB="0" distL="0" distR="0">
            <wp:extent cx="7518400" cy="600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18400" cy="6007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3-сурет – Инженерлік желілер, автомобиль және теміржолдар үшін теодолитті жүрістен жол трассасының сызықтық-бұрыштық байланыстыру түріндегі геодезиялық бөлу негізі Негізгі немесе басты бөлу осьтерін бекіту</w:t>
      </w:r>
    </w:p>
    <w:p>
      <w:pPr>
        <w:spacing w:after="0"/>
        <w:ind w:left="0"/>
        <w:jc w:val="left"/>
      </w:pPr>
      <w:r>
        <w:br/>
      </w:r>
    </w:p>
    <w:p>
      <w:pPr>
        <w:spacing w:after="0"/>
        <w:ind w:left="0"/>
        <w:jc w:val="both"/>
      </w:pPr>
      <w:r>
        <w:drawing>
          <wp:inline distT="0" distB="0" distL="0" distR="0">
            <wp:extent cx="7810500" cy="673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673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биіктігі 5 қабатқа дейінгі ғимараттың, биіктігі 15 м дейінгі имараттың, ішкі алаңдық инженерлік желілердің құрылысын салу ұзақтығы 0,5 жылға дейінгі негізгі және бас бөлу осьтерін бекітудің геодезиялық белгісі;</w:t>
      </w:r>
    </w:p>
    <w:p>
      <w:pPr>
        <w:spacing w:after="0"/>
        <w:ind w:left="0"/>
        <w:jc w:val="both"/>
      </w:pPr>
      <w:r>
        <w:rPr>
          <w:rFonts w:ascii="Times New Roman"/>
          <w:b w:val="false"/>
          <w:i w:val="false"/>
          <w:color w:val="000000"/>
          <w:sz w:val="28"/>
        </w:rPr>
        <w:t>
      б – белгіні қоршау;</w:t>
      </w:r>
    </w:p>
    <w:p>
      <w:pPr>
        <w:spacing w:after="0"/>
        <w:ind w:left="0"/>
        <w:jc w:val="both"/>
      </w:pPr>
      <w:r>
        <w:rPr>
          <w:rFonts w:ascii="Times New Roman"/>
          <w:b w:val="false"/>
          <w:i w:val="false"/>
          <w:color w:val="000000"/>
          <w:sz w:val="28"/>
        </w:rPr>
        <w:t>
      1 –16 мм диаметрлі металл өзек; 2 – В 7,5 класының бетоны; 3 – 1800x80x80 мм ағаш бағана немесе 30-50 мм диаметрлі металл мұржа; 4 – 1500x80x20 өлшемді тақтай және 25x25x2 мм өлшемді металл бұрыш</w:t>
      </w:r>
    </w:p>
    <w:p>
      <w:pPr>
        <w:spacing w:after="0"/>
        <w:ind w:left="0"/>
        <w:jc w:val="left"/>
      </w:pPr>
      <w:r>
        <w:rPr>
          <w:rFonts w:ascii="Times New Roman"/>
          <w:b/>
          <w:i w:val="false"/>
          <w:color w:val="000000"/>
        </w:rPr>
        <w:t xml:space="preserve"> 4-сурет – Биіктігі 5 қабатқа дейінгі ғимараттың, биіктігі 15 м дейінгі имараттың, ішкі алаңдық инженерлік желілердің құрылысын салу ұзақтығы 0,5 жылға дейінгі негізгі және басты бөлу осьтерін бекіту, белгіні қоршау</w:t>
      </w:r>
    </w:p>
    <w:p>
      <w:pPr>
        <w:spacing w:after="0"/>
        <w:ind w:left="0"/>
        <w:jc w:val="left"/>
      </w:pPr>
      <w:r>
        <w:br/>
      </w:r>
    </w:p>
    <w:p>
      <w:pPr>
        <w:spacing w:after="0"/>
        <w:ind w:left="0"/>
        <w:jc w:val="both"/>
      </w:pPr>
      <w:r>
        <w:drawing>
          <wp:inline distT="0" distB="0" distL="0" distR="0">
            <wp:extent cx="6070600" cy="923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6070600" cy="9232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ағаш қақпақ; 2 – 200x200x10 мм өлшемді металл пластика; 3 – 30 мм диаметрлі металл мұржа; 4 – якорь; 5 – В7,5 класты бетон; 6 – құм.</w:t>
      </w:r>
    </w:p>
    <w:p>
      <w:pPr>
        <w:spacing w:after="0"/>
        <w:ind w:left="0"/>
        <w:jc w:val="left"/>
      </w:pPr>
      <w:r>
        <w:rPr>
          <w:rFonts w:ascii="Times New Roman"/>
          <w:b/>
          <w:i w:val="false"/>
          <w:color w:val="000000"/>
        </w:rPr>
        <w:t xml:space="preserve"> 5-сурет – Биіктігі 5 қабатқа дейінгі ғимараттың, биіктігі 15 м дейінгі имараттың, құрылысын салу ұзақтығы 0,5 жылға дейінгі негізгі және басты бөлу осьтерін бекіту</w:t>
      </w:r>
    </w:p>
    <w:p>
      <w:pPr>
        <w:spacing w:after="0"/>
        <w:ind w:left="0"/>
        <w:jc w:val="left"/>
      </w:pPr>
      <w:r>
        <w:br/>
      </w:r>
    </w:p>
    <w:p>
      <w:pPr>
        <w:spacing w:after="0"/>
        <w:ind w:left="0"/>
        <w:jc w:val="both"/>
      </w:pPr>
      <w:r>
        <w:drawing>
          <wp:inline distT="0" distB="0" distL="0" distR="0">
            <wp:extent cx="6946900" cy="779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946900" cy="779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200x200x15 мм өлшемді металл пластина; 2 – металдан жасалған тойтарма; 3 – 15 мм диаметрлі анкер; 4 – 50-70мм диаметрлі металл мұржа; 5 – В7,5-12,5 класты бетон; 6 – якорь; 7 – құм; 8 – РЧ=2 қабатты рубероид; h1 топырақ қатуының өте үлкен тереңдігіне сәйкеседі; h2 Б1 кестесі бойынша анықталады.</w:t>
      </w:r>
    </w:p>
    <w:p>
      <w:pPr>
        <w:spacing w:after="0"/>
        <w:ind w:left="0"/>
        <w:jc w:val="left"/>
      </w:pPr>
      <w:r>
        <w:rPr>
          <w:rFonts w:ascii="Times New Roman"/>
          <w:b/>
          <w:i w:val="false"/>
          <w:color w:val="000000"/>
        </w:rPr>
        <w:t xml:space="preserve"> 6-сурет – Құрылысын салу ұзақтығы 0,5 жылға дейінгі ғимараттың (имараттың) негізгі және басты бөлу осьтерін бекіту 1-кесте – h2 өлшемнің мәні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230"/>
        <w:gridCol w:w="1230"/>
        <w:gridCol w:w="1230"/>
        <w:gridCol w:w="1230"/>
        <w:gridCol w:w="1230"/>
        <w:gridCol w:w="1230"/>
        <w:gridCol w:w="1230"/>
        <w:gridCol w:w="1230"/>
        <w:gridCol w:w="1230"/>
        <w:gridCol w:w="1230"/>
      </w:tblGrid>
      <w:tr>
        <w:trPr>
          <w:trHeight w:val="30" w:hRule="atLeast"/>
        </w:trPr>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Топырақтың қату тереңдігі кезіндегі h2 өлшемнің мәні, м</w:t>
            </w:r>
          </w:p>
        </w:tc>
      </w:tr>
      <w:tr>
        <w:trPr>
          <w:trHeight w:val="30" w:hRule="atLeast"/>
        </w:trPr>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Құмды </w:t>
            </w:r>
          </w:p>
        </w:tc>
        <w:tc>
          <w:tcPr>
            <w:tcW w:w="12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w:t>
            </w:r>
          </w:p>
        </w:tc>
      </w:tr>
      <w:tr>
        <w:trPr>
          <w:trHeight w:val="30" w:hRule="atLeast"/>
        </w:trPr>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Саздақ </w:t>
            </w:r>
          </w:p>
        </w:tc>
        <w:tc>
          <w:tcPr>
            <w:tcW w:w="0" w:type="auto"/>
            <w:vMerge/>
            <w:tcBorders>
              <w:top w:val="nil"/>
              <w:left w:val="single" w:color="cfcfcf" w:sz="5"/>
              <w:bottom w:val="single" w:color="cfcfcf" w:sz="5"/>
              <w:right w:val="single" w:color="cfcfcf" w:sz="5"/>
            </w:tcBorders>
          </w:tcP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r>
    </w:tbl>
    <w:p>
      <w:pPr>
        <w:spacing w:after="0"/>
        <w:ind w:left="0"/>
        <w:jc w:val="left"/>
      </w:pPr>
      <w:r>
        <w:br/>
      </w:r>
    </w:p>
    <w:p>
      <w:pPr>
        <w:spacing w:after="0"/>
        <w:ind w:left="0"/>
        <w:jc w:val="both"/>
      </w:pPr>
      <w:r>
        <w:drawing>
          <wp:inline distT="0" distB="0" distL="0" distR="0">
            <wp:extent cx="44450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4450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 – теспе-шеге; 2 – жартас, бетон; 3 – белгіні таңбалау (бояу)</w:t>
      </w:r>
    </w:p>
    <w:p>
      <w:pPr>
        <w:spacing w:after="0"/>
        <w:ind w:left="0"/>
        <w:jc w:val="both"/>
      </w:pPr>
      <w:r>
        <w:rPr>
          <w:rFonts w:ascii="Times New Roman"/>
          <w:b w:val="false"/>
          <w:i w:val="false"/>
          <w:color w:val="000000"/>
          <w:sz w:val="28"/>
        </w:rPr>
        <w:t>
      Белгiнiң қоршауы тастардың туры түрiнде орындалады</w:t>
      </w:r>
    </w:p>
    <w:p>
      <w:pPr>
        <w:spacing w:after="0"/>
        <w:ind w:left="0"/>
        <w:jc w:val="left"/>
      </w:pPr>
      <w:r>
        <w:rPr>
          <w:rFonts w:ascii="Times New Roman"/>
          <w:b/>
          <w:i w:val="false"/>
          <w:color w:val="000000"/>
        </w:rPr>
        <w:t xml:space="preserve"> 7-сурет – Жартастарда және құйматастабөлу осьтерін бекіту</w:t>
      </w:r>
    </w:p>
    <w:p>
      <w:pPr>
        <w:spacing w:after="0"/>
        <w:ind w:left="0"/>
        <w:jc w:val="left"/>
      </w:pPr>
      <w:r>
        <w:br/>
      </w:r>
    </w:p>
    <w:p>
      <w:pPr>
        <w:spacing w:after="0"/>
        <w:ind w:left="0"/>
        <w:jc w:val="both"/>
      </w:pPr>
      <w:r>
        <w:drawing>
          <wp:inline distT="0" distB="0" distL="0" distR="0">
            <wp:extent cx="7810500" cy="246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2463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а, б – геодезиялық бергілер; в – бөлу осьтерінің белгілерін бекіту сұлбасы; </w:t>
      </w:r>
    </w:p>
    <w:p>
      <w:pPr>
        <w:spacing w:after="0"/>
        <w:ind w:left="0"/>
        <w:jc w:val="both"/>
      </w:pPr>
      <w:r>
        <w:rPr>
          <w:rFonts w:ascii="Times New Roman"/>
          <w:b w:val="false"/>
          <w:i w:val="false"/>
          <w:color w:val="000000"/>
          <w:sz w:val="28"/>
        </w:rPr>
        <w:t>
      1 – ағаштан немесе металдан 15-30 мм диаметрлі уақытша белгі; 2 – тану белгсі диаметрі 50-80 мм диаметрлі; 3 – ағаштан жасалған 100 мм диаметрлі немесе металдан 80 мм диаметрлі тұрақты белгі</w:t>
      </w:r>
    </w:p>
    <w:p>
      <w:pPr>
        <w:spacing w:after="0"/>
        <w:ind w:left="0"/>
        <w:jc w:val="left"/>
      </w:pPr>
      <w:r>
        <w:rPr>
          <w:rFonts w:ascii="Times New Roman"/>
          <w:b/>
          <w:i w:val="false"/>
          <w:color w:val="000000"/>
        </w:rPr>
        <w:t xml:space="preserve"> 8-сурет – Сызықтық конструкциялардың бөлу осьтерін бекіту</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 құжатына</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Ғимараттың бөлу желісінің сұлбасы</w:t>
      </w:r>
    </w:p>
    <w:p>
      <w:pPr>
        <w:spacing w:after="0"/>
        <w:ind w:left="0"/>
        <w:jc w:val="left"/>
      </w:pPr>
      <w:r>
        <w:br/>
      </w:r>
    </w:p>
    <w:p>
      <w:pPr>
        <w:spacing w:after="0"/>
        <w:ind w:left="0"/>
        <w:jc w:val="both"/>
      </w:pPr>
      <w:r>
        <w:drawing>
          <wp:inline distT="0" distB="0" distL="0" distR="0">
            <wp:extent cx="7556500" cy="671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556500" cy="671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 – сыртқы, б– ішкі</w:t>
      </w:r>
    </w:p>
    <w:p>
      <w:pPr>
        <w:spacing w:after="0"/>
        <w:ind w:left="0"/>
        <w:jc w:val="both"/>
      </w:pPr>
      <w:r>
        <w:rPr>
          <w:rFonts w:ascii="Times New Roman"/>
          <w:b w:val="false"/>
          <w:i w:val="false"/>
          <w:color w:val="000000"/>
          <w:sz w:val="28"/>
        </w:rPr>
        <w:t>
       Шартты белгілер:</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292100" cy="29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2921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осьтік белгімен орын алмастыратын репер;</w:t>
      </w:r>
      <w:r>
        <w:br/>
      </w:r>
      <w:r>
        <w:rPr>
          <w:rFonts w:ascii="Times New Roman"/>
          <w:b w:val="false"/>
          <w:i w:val="false"/>
          <w:color w:val="000000"/>
          <w:sz w:val="28"/>
        </w:rPr>
        <w:t>
</w:t>
      </w:r>
      <w:r>
        <w:br/>
      </w:r>
    </w:p>
    <w:p>
      <w:pPr>
        <w:spacing w:after="0"/>
        <w:ind w:left="0"/>
        <w:jc w:val="both"/>
      </w:pPr>
      <w:r>
        <w:drawing>
          <wp:inline distT="0" distB="0" distL="0" distR="0">
            <wp:extent cx="3048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04800" cy="3048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уақытша осьтік белгі;</w:t>
      </w:r>
      <w:r>
        <w:br/>
      </w:r>
      <w:r>
        <w:rPr>
          <w:rFonts w:ascii="Times New Roman"/>
          <w:b w:val="false"/>
          <w:i w:val="false"/>
          <w:color w:val="000000"/>
          <w:sz w:val="28"/>
        </w:rPr>
        <w:t>
</w:t>
      </w:r>
      <w:r>
        <w:br/>
      </w:r>
    </w:p>
    <w:p>
      <w:pPr>
        <w:spacing w:after="0"/>
        <w:ind w:left="0"/>
        <w:jc w:val="both"/>
      </w:pPr>
      <w:r>
        <w:drawing>
          <wp:inline distT="0" distB="0" distL="0" distR="0">
            <wp:extent cx="2921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292100" cy="2794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тұрақты осьтік белгілер;</w:t>
      </w:r>
      <w:r>
        <w:br/>
      </w:r>
      <w:r>
        <w:rPr>
          <w:rFonts w:ascii="Times New Roman"/>
          <w:b w:val="false"/>
          <w:i w:val="false"/>
          <w:color w:val="000000"/>
          <w:sz w:val="28"/>
        </w:rPr>
        <w:t>
</w:t>
      </w:r>
      <w:r>
        <w:br/>
      </w:r>
    </w:p>
    <w:p>
      <w:pPr>
        <w:spacing w:after="0"/>
        <w:ind w:left="0"/>
        <w:jc w:val="both"/>
      </w:pPr>
      <w:r>
        <w:drawing>
          <wp:inline distT="0" distB="0" distL="0" distR="0">
            <wp:extent cx="2540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54000" cy="2540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ғимараттағы осьтік белгі;</w:t>
      </w:r>
      <w:r>
        <w:br/>
      </w:r>
      <w:r>
        <w:rPr>
          <w:rFonts w:ascii="Times New Roman"/>
          <w:b w:val="false"/>
          <w:i w:val="false"/>
          <w:color w:val="000000"/>
          <w:sz w:val="28"/>
        </w:rPr>
        <w:t>
</w:t>
      </w:r>
      <w:r>
        <w:br/>
      </w:r>
    </w:p>
    <w:p>
      <w:pPr>
        <w:spacing w:after="0"/>
        <w:ind w:left="0"/>
        <w:jc w:val="both"/>
      </w:pPr>
      <w:r>
        <w:drawing>
          <wp:inline distT="0" distB="0" distL="0" distR="0">
            <wp:extent cx="2413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2413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құрылыс алаңы бөлу желісінің пункті;</w:t>
      </w:r>
      <w:r>
        <w:br/>
      </w:r>
      <w:r>
        <w:rPr>
          <w:rFonts w:ascii="Times New Roman"/>
          <w:b w:val="false"/>
          <w:i w:val="false"/>
          <w:color w:val="000000"/>
          <w:sz w:val="28"/>
        </w:rPr>
        <w:t>
</w:t>
      </w:r>
      <w:r>
        <w:br/>
      </w:r>
    </w:p>
    <w:p>
      <w:pPr>
        <w:spacing w:after="0"/>
        <w:ind w:left="0"/>
        <w:jc w:val="both"/>
      </w:pPr>
      <w:r>
        <w:drawing>
          <wp:inline distT="0" distB="0" distL="0" distR="0">
            <wp:extent cx="6731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6731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мемлекеттік геодезиялық желілердің пункттері.</w:t>
      </w:r>
      <w:r>
        <w:br/>
      </w:r>
      <w:r>
        <w:rPr>
          <w:rFonts w:ascii="Times New Roman"/>
          <w:b w:val="false"/>
          <w:i w:val="false"/>
          <w:color w:val="000000"/>
          <w:sz w:val="28"/>
        </w:rPr>
        <w:t>
</w:t>
      </w:r>
    </w:p>
    <w:p>
      <w:pPr>
        <w:spacing w:after="0"/>
        <w:ind w:left="0"/>
        <w:jc w:val="left"/>
      </w:pPr>
      <w:r>
        <w:rPr>
          <w:rFonts w:ascii="Times New Roman"/>
          <w:b/>
          <w:i w:val="false"/>
          <w:color w:val="000000"/>
        </w:rPr>
        <w:t xml:space="preserve"> 9-сурет – Ғимараттың бөлу желісін орындау үлгісі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Геодезиялық жұмыс өндірісінің жобасын әзірлеудің техникалық тапсырмасының формасы</w:t>
      </w:r>
    </w:p>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БЕКІТЕМІН</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Құрылыс-монтаждау</w:t>
            </w:r>
          </w:p>
          <w:p>
            <w:pPr>
              <w:spacing w:after="20"/>
              <w:ind w:left="20"/>
              <w:jc w:val="both"/>
            </w:pPr>
            <w:r>
              <w:rPr>
                <w:rFonts w:ascii="Times New Roman"/>
                <w:b w:val="false"/>
                <w:i w:val="false"/>
                <w:color w:val="000000"/>
                <w:sz w:val="20"/>
              </w:rPr>
              <w:t>
ұйымының бас инженері</w:t>
            </w:r>
          </w:p>
          <w:p>
            <w:pPr>
              <w:spacing w:after="20"/>
              <w:ind w:left="20"/>
              <w:jc w:val="both"/>
            </w:pPr>
            <w:r>
              <w:rPr>
                <w:rFonts w:ascii="Times New Roman"/>
                <w:b w:val="false"/>
                <w:i w:val="false"/>
                <w:color w:val="000000"/>
                <w:sz w:val="20"/>
              </w:rPr>
              <w:t>
___________ ______________</w:t>
            </w:r>
          </w:p>
          <w:p>
            <w:pPr>
              <w:spacing w:after="20"/>
              <w:ind w:left="20"/>
              <w:jc w:val="both"/>
            </w:pPr>
            <w:r>
              <w:rPr>
                <w:rFonts w:ascii="Times New Roman"/>
                <w:b w:val="false"/>
                <w:i w:val="false"/>
                <w:color w:val="000000"/>
                <w:sz w:val="20"/>
              </w:rPr>
              <w:t>
қолы А. Ә. Т.</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Жобаға тапсырыс беруші</w:t>
            </w:r>
          </w:p>
          <w:p>
            <w:pPr>
              <w:spacing w:after="20"/>
              <w:ind w:left="20"/>
              <w:jc w:val="both"/>
            </w:pPr>
            <w:r>
              <w:rPr>
                <w:rFonts w:ascii="Times New Roman"/>
                <w:b w:val="false"/>
                <w:i w:val="false"/>
                <w:color w:val="000000"/>
                <w:sz w:val="20"/>
              </w:rPr>
              <w:t>
ұйымының бас инженері</w:t>
            </w:r>
          </w:p>
          <w:p>
            <w:pPr>
              <w:spacing w:after="20"/>
              <w:ind w:left="20"/>
              <w:jc w:val="both"/>
            </w:pPr>
            <w:r>
              <w:rPr>
                <w:rFonts w:ascii="Times New Roman"/>
                <w:b w:val="false"/>
                <w:i w:val="false"/>
                <w:color w:val="000000"/>
                <w:sz w:val="20"/>
              </w:rPr>
              <w:t>
_______________________</w:t>
            </w:r>
          </w:p>
          <w:p>
            <w:pPr>
              <w:spacing w:after="20"/>
              <w:ind w:left="20"/>
              <w:jc w:val="both"/>
            </w:pPr>
            <w:r>
              <w:rPr>
                <w:rFonts w:ascii="Times New Roman"/>
                <w:b w:val="false"/>
                <w:i w:val="false"/>
                <w:color w:val="000000"/>
                <w:sz w:val="20"/>
              </w:rPr>
              <w:t>
қолы А. Ә. Т.</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____________20___ж.</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 ________20___ ж.</w:t>
            </w:r>
          </w:p>
        </w:tc>
      </w:tr>
    </w:tbl>
    <w:p>
      <w:pPr>
        <w:spacing w:after="0"/>
        <w:ind w:left="0"/>
        <w:jc w:val="left"/>
      </w:pPr>
      <w:r>
        <w:rPr>
          <w:rFonts w:ascii="Times New Roman"/>
          <w:b/>
          <w:i w:val="false"/>
          <w:color w:val="000000"/>
        </w:rPr>
        <w:t xml:space="preserve"> Геодезиялық жұмыстарды жүргізуге жобасын әзiрлеуге техникалық тапсырма</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 орындаушының бөлімшесі)</w:t>
      </w:r>
    </w:p>
    <w:p>
      <w:pPr>
        <w:spacing w:after="0"/>
        <w:ind w:left="0"/>
        <w:jc w:val="both"/>
      </w:pPr>
      <w:r>
        <w:rPr>
          <w:rFonts w:ascii="Times New Roman"/>
          <w:b w:val="false"/>
          <w:i w:val="false"/>
          <w:color w:val="000000"/>
          <w:sz w:val="28"/>
        </w:rPr>
        <w:t>
      1 Жобаның тапсырыс берушісі_________________________________________</w:t>
      </w:r>
    </w:p>
    <w:p>
      <w:pPr>
        <w:spacing w:after="0"/>
        <w:ind w:left="0"/>
        <w:jc w:val="both"/>
      </w:pPr>
      <w:r>
        <w:rPr>
          <w:rFonts w:ascii="Times New Roman"/>
          <w:b w:val="false"/>
          <w:i w:val="false"/>
          <w:color w:val="000000"/>
          <w:sz w:val="28"/>
        </w:rPr>
        <w:t>
      (ұйымның, бөлімшенің атауы)</w:t>
      </w:r>
    </w:p>
    <w:p>
      <w:pPr>
        <w:spacing w:after="0"/>
        <w:ind w:left="0"/>
        <w:jc w:val="both"/>
      </w:pPr>
      <w:r>
        <w:rPr>
          <w:rFonts w:ascii="Times New Roman"/>
          <w:b w:val="false"/>
          <w:i w:val="false"/>
          <w:color w:val="000000"/>
          <w:sz w:val="28"/>
        </w:rPr>
        <w:t>
      2 Объектінің атауы__________________________________________________</w:t>
      </w:r>
    </w:p>
    <w:p>
      <w:pPr>
        <w:spacing w:after="0"/>
        <w:ind w:left="0"/>
        <w:jc w:val="both"/>
      </w:pPr>
      <w:r>
        <w:rPr>
          <w:rFonts w:ascii="Times New Roman"/>
          <w:b w:val="false"/>
          <w:i w:val="false"/>
          <w:color w:val="000000"/>
          <w:sz w:val="28"/>
        </w:rPr>
        <w:t>
      3 Объектінің орналасқан жері________________________________________</w:t>
      </w:r>
    </w:p>
    <w:p>
      <w:pPr>
        <w:spacing w:after="0"/>
        <w:ind w:left="0"/>
        <w:jc w:val="both"/>
      </w:pPr>
      <w:r>
        <w:rPr>
          <w:rFonts w:ascii="Times New Roman"/>
          <w:b w:val="false"/>
          <w:i w:val="false"/>
          <w:color w:val="000000"/>
          <w:sz w:val="28"/>
        </w:rPr>
        <w:t>
      (әкімшілік бөлу бойынша)</w:t>
      </w:r>
    </w:p>
    <w:p>
      <w:pPr>
        <w:spacing w:after="0"/>
        <w:ind w:left="0"/>
        <w:jc w:val="both"/>
      </w:pPr>
      <w:r>
        <w:rPr>
          <w:rFonts w:ascii="Times New Roman"/>
          <w:b w:val="false"/>
          <w:i w:val="false"/>
          <w:color w:val="000000"/>
          <w:sz w:val="28"/>
        </w:rPr>
        <w:t>
      4 Құрылыстың жобаланатын объектісінің жалпы сипаттамасы, құрылыс алаңындағы</w:t>
      </w:r>
    </w:p>
    <w:p>
      <w:pPr>
        <w:spacing w:after="0"/>
        <w:ind w:left="0"/>
        <w:jc w:val="both"/>
      </w:pPr>
      <w:r>
        <w:rPr>
          <w:rFonts w:ascii="Times New Roman"/>
          <w:b w:val="false"/>
          <w:i w:val="false"/>
          <w:color w:val="000000"/>
          <w:sz w:val="28"/>
        </w:rPr>
        <w:t>
      геодезиялық жұмыстардың мақсаты мен тағайындалуы</w:t>
      </w:r>
    </w:p>
    <w:p>
      <w:pPr>
        <w:spacing w:after="0"/>
        <w:ind w:left="0"/>
        <w:jc w:val="both"/>
      </w:pPr>
      <w:r>
        <w:rPr>
          <w:rFonts w:ascii="Times New Roman"/>
          <w:b w:val="false"/>
          <w:i w:val="false"/>
          <w:color w:val="000000"/>
          <w:sz w:val="28"/>
        </w:rPr>
        <w:t>
      5 ГЖЖЖ кірген геодезиялық жұмыстардың түрі</w:t>
      </w:r>
    </w:p>
    <w:p>
      <w:pPr>
        <w:spacing w:after="0"/>
        <w:ind w:left="0"/>
        <w:jc w:val="both"/>
      </w:pPr>
      <w:r>
        <w:rPr>
          <w:rFonts w:ascii="Times New Roman"/>
          <w:b w:val="false"/>
          <w:i w:val="false"/>
          <w:color w:val="000000"/>
          <w:sz w:val="28"/>
        </w:rPr>
        <w:t>
      6 Жекелеген жұмыстарға ерекшеліктің түрлері және олардың дәлдігіне ерекше</w:t>
      </w:r>
    </w:p>
    <w:p>
      <w:pPr>
        <w:spacing w:after="0"/>
        <w:ind w:left="0"/>
        <w:jc w:val="both"/>
      </w:pPr>
      <w:r>
        <w:rPr>
          <w:rFonts w:ascii="Times New Roman"/>
          <w:b w:val="false"/>
          <w:i w:val="false"/>
          <w:color w:val="000000"/>
          <w:sz w:val="28"/>
        </w:rPr>
        <w:t>
      тадаптар</w:t>
      </w:r>
    </w:p>
    <w:p>
      <w:pPr>
        <w:spacing w:after="0"/>
        <w:ind w:left="0"/>
        <w:jc w:val="both"/>
      </w:pPr>
      <w:r>
        <w:rPr>
          <w:rFonts w:ascii="Times New Roman"/>
          <w:b w:val="false"/>
          <w:i w:val="false"/>
          <w:color w:val="000000"/>
          <w:sz w:val="28"/>
        </w:rPr>
        <w:t>
      7 ГЖЖЖ құрастыру нәтижесінде ұсынылуы тиіс геодезиялық материалдар тібесі</w:t>
      </w:r>
    </w:p>
    <w:p>
      <w:pPr>
        <w:spacing w:after="0"/>
        <w:ind w:left="0"/>
        <w:jc w:val="both"/>
      </w:pPr>
      <w:r>
        <w:rPr>
          <w:rFonts w:ascii="Times New Roman"/>
          <w:b w:val="false"/>
          <w:i w:val="false"/>
          <w:color w:val="000000"/>
          <w:sz w:val="28"/>
        </w:rPr>
        <w:t>
      8 Жұмыстардың кезектілігі, аралық материалдарды беру мерзімі және ГЖЖЖ шығару</w:t>
      </w:r>
    </w:p>
    <w:p>
      <w:pPr>
        <w:spacing w:after="0"/>
        <w:ind w:left="0"/>
        <w:jc w:val="both"/>
      </w:pPr>
      <w:r>
        <w:rPr>
          <w:rFonts w:ascii="Times New Roman"/>
          <w:b w:val="false"/>
          <w:i w:val="false"/>
          <w:color w:val="000000"/>
          <w:sz w:val="28"/>
        </w:rPr>
        <w:t>
      9 Графикалық қосымша-құрылыс объектісінің бас жоспары, жерастылық желілерінің</w:t>
      </w:r>
    </w:p>
    <w:p>
      <w:pPr>
        <w:spacing w:after="0"/>
        <w:ind w:left="0"/>
        <w:jc w:val="both"/>
      </w:pPr>
      <w:r>
        <w:rPr>
          <w:rFonts w:ascii="Times New Roman"/>
          <w:b w:val="false"/>
          <w:i w:val="false"/>
          <w:color w:val="000000"/>
          <w:sz w:val="28"/>
        </w:rPr>
        <w:t>
      жиынтық бас жоспары және құрылыс объектісіндегі құрылыс-монтаждау жұмыстарын</w:t>
      </w:r>
    </w:p>
    <w:p>
      <w:pPr>
        <w:spacing w:after="0"/>
        <w:ind w:left="0"/>
        <w:jc w:val="both"/>
      </w:pPr>
      <w:r>
        <w:rPr>
          <w:rFonts w:ascii="Times New Roman"/>
          <w:b w:val="false"/>
          <w:i w:val="false"/>
          <w:color w:val="000000"/>
          <w:sz w:val="28"/>
        </w:rPr>
        <w:t>
      ұйымдастырудың құрылыстық бас жоспары.</w:t>
      </w:r>
    </w:p>
    <w:p>
      <w:pPr>
        <w:spacing w:after="0"/>
        <w:ind w:left="0"/>
        <w:jc w:val="both"/>
      </w:pPr>
      <w:r>
        <w:rPr>
          <w:rFonts w:ascii="Times New Roman"/>
          <w:b w:val="false"/>
          <w:i w:val="false"/>
          <w:color w:val="000000"/>
          <w:sz w:val="28"/>
        </w:rPr>
        <w:t>
      Құрастырған:</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(қолы, лауазымы, ұйым өкілінің – ГЖЖЖ тапсырыс берушісінің тегі, аты-жөні)</w:t>
      </w:r>
    </w:p>
    <w:p>
      <w:pPr>
        <w:spacing w:after="0"/>
        <w:ind w:left="0"/>
        <w:jc w:val="both"/>
      </w:pPr>
      <w:r>
        <w:rPr>
          <w:rFonts w:ascii="Times New Roman"/>
          <w:b w:val="false"/>
          <w:i w:val="false"/>
          <w:color w:val="000000"/>
          <w:sz w:val="28"/>
        </w:rPr>
        <w:t>
      Алған:</w:t>
      </w:r>
    </w:p>
    <w:p>
      <w:pPr>
        <w:spacing w:after="0"/>
        <w:ind w:left="0"/>
        <w:jc w:val="both"/>
      </w:pPr>
      <w:r>
        <w:rPr>
          <w:rFonts w:ascii="Times New Roman"/>
          <w:b w:val="false"/>
          <w:i w:val="false"/>
          <w:color w:val="000000"/>
          <w:sz w:val="28"/>
        </w:rPr>
        <w:t>
      ______________________________________________________________________</w:t>
      </w:r>
    </w:p>
    <w:p>
      <w:pPr>
        <w:spacing w:after="0"/>
        <w:ind w:left="0"/>
        <w:jc w:val="both"/>
      </w:pPr>
      <w:r>
        <w:rPr>
          <w:rFonts w:ascii="Times New Roman"/>
          <w:b w:val="false"/>
          <w:i w:val="false"/>
          <w:color w:val="000000"/>
          <w:sz w:val="28"/>
        </w:rPr>
        <w:t>
      (қолы, лауазымы, ұйым өкілінің – ГЖЖЖ тапсырыс берушісінің тегі, аты-жөні)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Тахеометрлік түсіру журналының формасы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(өндірістік бөлімшенің атауы)</w:t>
      </w:r>
    </w:p>
    <w:p>
      <w:pPr>
        <w:spacing w:after="0"/>
        <w:ind w:left="0"/>
        <w:jc w:val="left"/>
      </w:pPr>
      <w:r>
        <w:rPr>
          <w:rFonts w:ascii="Times New Roman"/>
          <w:b/>
          <w:i w:val="false"/>
          <w:color w:val="000000"/>
        </w:rPr>
        <w:t xml:space="preserve"> Тахеометрлік түсіру журналы</w:t>
      </w:r>
    </w:p>
    <w:p>
      <w:pPr>
        <w:spacing w:after="0"/>
        <w:ind w:left="0"/>
        <w:jc w:val="both"/>
      </w:pPr>
      <w:r>
        <w:rPr>
          <w:rFonts w:ascii="Times New Roman"/>
          <w:b w:val="false"/>
          <w:i w:val="false"/>
          <w:color w:val="000000"/>
          <w:sz w:val="28"/>
        </w:rPr>
        <w:t>
      Құрылыс</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Объект (телім)</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Жұмыстың басталуы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Жұмыстың аяқталуы</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Журналды жүргізуге жауапты ____________________________________</w:t>
      </w:r>
    </w:p>
    <w:p>
      <w:pPr>
        <w:spacing w:after="0"/>
        <w:ind w:left="0"/>
        <w:jc w:val="both"/>
      </w:pPr>
      <w:r>
        <w:rPr>
          <w:rFonts w:ascii="Times New Roman"/>
          <w:b w:val="false"/>
          <w:i w:val="false"/>
          <w:color w:val="000000"/>
          <w:sz w:val="28"/>
        </w:rPr>
        <w:t>
      (тегі, аты әкесінің аты)</w:t>
      </w:r>
    </w:p>
    <w:p>
      <w:pPr>
        <w:spacing w:after="0"/>
        <w:ind w:left="0"/>
        <w:jc w:val="both"/>
      </w:pPr>
      <w:r>
        <w:rPr>
          <w:rFonts w:ascii="Times New Roman"/>
          <w:b w:val="false"/>
          <w:i w:val="false"/>
          <w:color w:val="000000"/>
          <w:sz w:val="28"/>
        </w:rPr>
        <w:t xml:space="preserve">
      Журналда __________ парақ тігілді және нөмірленді. </w:t>
      </w:r>
    </w:p>
    <w:p>
      <w:pPr>
        <w:spacing w:after="0"/>
        <w:ind w:left="0"/>
        <w:jc w:val="both"/>
      </w:pPr>
      <w:r>
        <w:rPr>
          <w:rFonts w:ascii="Times New Roman"/>
          <w:b w:val="false"/>
          <w:i w:val="false"/>
          <w:color w:val="000000"/>
          <w:sz w:val="28"/>
        </w:rPr>
        <w:t>
      Журналды берген құрылыс ұйымының бас инженері</w:t>
      </w:r>
    </w:p>
    <w:p>
      <w:pPr>
        <w:spacing w:after="0"/>
        <w:ind w:left="0"/>
        <w:jc w:val="both"/>
      </w:pPr>
      <w:r>
        <w:rPr>
          <w:rFonts w:ascii="Times New Roman"/>
          <w:b w:val="false"/>
          <w:i w:val="false"/>
          <w:color w:val="000000"/>
          <w:sz w:val="28"/>
        </w:rPr>
        <w:t>
      ____________________ ________________________ (қолы, мөрі) (А. Ә. Т.)</w:t>
      </w:r>
    </w:p>
    <w:p>
      <w:pPr>
        <w:spacing w:after="0"/>
        <w:ind w:left="0"/>
        <w:jc w:val="both"/>
      </w:pPr>
      <w:r>
        <w:rPr>
          <w:rFonts w:ascii="Times New Roman"/>
          <w:b w:val="false"/>
          <w:i w:val="false"/>
          <w:color w:val="000000"/>
          <w:sz w:val="28"/>
        </w:rPr>
        <w:t>
      Тахеометрлік түсіру нәтижелері</w:t>
      </w:r>
    </w:p>
    <w:p>
      <w:pPr>
        <w:spacing w:after="0"/>
        <w:ind w:left="0"/>
        <w:jc w:val="both"/>
      </w:pPr>
      <w:r>
        <w:rPr>
          <w:rFonts w:ascii="Times New Roman"/>
          <w:b w:val="false"/>
          <w:i w:val="false"/>
          <w:color w:val="000000"/>
          <w:sz w:val="28"/>
        </w:rPr>
        <w:t>
      Түсірген ___________________ Есептеп шығарған _________________</w:t>
      </w:r>
    </w:p>
    <w:p>
      <w:pPr>
        <w:spacing w:after="0"/>
        <w:ind w:left="0"/>
        <w:jc w:val="both"/>
      </w:pPr>
      <w:r>
        <w:rPr>
          <w:rFonts w:ascii="Times New Roman"/>
          <w:b w:val="false"/>
          <w:i w:val="false"/>
          <w:color w:val="000000"/>
          <w:sz w:val="28"/>
        </w:rPr>
        <w:t>
      (А. Ә. Т.) (А. Ә. Т.)</w:t>
      </w:r>
    </w:p>
    <w:p>
      <w:pPr>
        <w:spacing w:after="0"/>
        <w:ind w:left="0"/>
        <w:jc w:val="left"/>
      </w:pPr>
      <w:r>
        <w:rPr>
          <w:rFonts w:ascii="Times New Roman"/>
          <w:b/>
          <w:i w:val="false"/>
          <w:color w:val="000000"/>
        </w:rPr>
        <w:t xml:space="preserve"> 2-кесте- Тахеометрлік түсіру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нүктесінің №</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Қашықтық өлшеудің арақашықтығы</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биіктігі</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тігінен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Шеңбер бойынша Көлденең есептеу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Көлбеу бұрыш</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Биiктiктен көруге түзету</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Арақашық</w:t>
            </w:r>
          </w:p>
          <w:p>
            <w:pPr>
              <w:spacing w:after="20"/>
              <w:ind w:left="20"/>
              <w:jc w:val="both"/>
            </w:pPr>
            <w:r>
              <w:rPr>
                <w:rFonts w:ascii="Times New Roman"/>
                <w:b w:val="false"/>
                <w:i w:val="false"/>
                <w:color w:val="000000"/>
                <w:sz w:val="20"/>
              </w:rPr>
              <w:t>
тық</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Ескертпелер</w:t>
            </w:r>
          </w:p>
          <w:p>
            <w:pPr>
              <w:spacing w:after="20"/>
              <w:ind w:left="20"/>
              <w:jc w:val="both"/>
            </w:pPr>
            <w:r>
              <w:rPr>
                <w:rFonts w:ascii="Times New Roman"/>
                <w:b w:val="false"/>
                <w:i w:val="false"/>
                <w:color w:val="000000"/>
                <w:sz w:val="20"/>
              </w:rPr>
              <w:t>
 1 Телімді түсіру мерзімі журнал парағының екінші бетінде орындалады</w:t>
            </w:r>
          </w:p>
          <w:p>
            <w:pPr>
              <w:spacing w:after="20"/>
              <w:ind w:left="20"/>
              <w:jc w:val="both"/>
            </w:pPr>
            <w:r>
              <w:rPr>
                <w:rFonts w:ascii="Times New Roman"/>
                <w:b w:val="false"/>
                <w:i w:val="false"/>
                <w:color w:val="000000"/>
                <w:sz w:val="20"/>
              </w:rPr>
              <w:t xml:space="preserve">
 2 Далалық журналға (магниттік жинаушыға жазбай) жазумен электрондық тахеометрмен түсіру кезінде "?Х" және "?Ү" белгілері журналға қосылады.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Техникалық нивелирлеу журналының формасы ТЕХНИКАЛЫҚ НИВЕЛИРЛЕУ ЖУРНАЛЫ </w:t>
      </w:r>
    </w:p>
    <w:p>
      <w:pPr>
        <w:spacing w:after="0"/>
        <w:ind w:left="0"/>
        <w:jc w:val="both"/>
      </w:pPr>
      <w:r>
        <w:rPr>
          <w:rFonts w:ascii="Times New Roman"/>
          <w:b w:val="false"/>
          <w:i w:val="false"/>
          <w:color w:val="000000"/>
          <w:sz w:val="28"/>
        </w:rPr>
        <w:t>
      (Нивелирдің түріне байланысты журналдың формасы өзгеруі мүмкін)</w:t>
      </w:r>
    </w:p>
    <w:p>
      <w:pPr>
        <w:spacing w:after="0"/>
        <w:ind w:left="0"/>
        <w:jc w:val="both"/>
      </w:pPr>
      <w:r>
        <w:rPr>
          <w:rFonts w:ascii="Times New Roman"/>
          <w:b w:val="false"/>
          <w:i w:val="false"/>
          <w:color w:val="000000"/>
          <w:sz w:val="28"/>
        </w:rPr>
        <w:t>
      Құрылыс №</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Объект (телім)</w:t>
      </w:r>
    </w:p>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Жұмыстың</w:t>
      </w:r>
    </w:p>
    <w:p>
      <w:pPr>
        <w:spacing w:after="0"/>
        <w:ind w:left="0"/>
        <w:jc w:val="both"/>
      </w:pPr>
      <w:r>
        <w:rPr>
          <w:rFonts w:ascii="Times New Roman"/>
          <w:b w:val="false"/>
          <w:i w:val="false"/>
          <w:color w:val="000000"/>
          <w:sz w:val="28"/>
        </w:rPr>
        <w:t>
      басталуы___________________________________________________________</w:t>
      </w:r>
    </w:p>
    <w:p>
      <w:pPr>
        <w:spacing w:after="0"/>
        <w:ind w:left="0"/>
        <w:jc w:val="both"/>
      </w:pPr>
      <w:r>
        <w:rPr>
          <w:rFonts w:ascii="Times New Roman"/>
          <w:b w:val="false"/>
          <w:i w:val="false"/>
          <w:color w:val="000000"/>
          <w:sz w:val="28"/>
        </w:rPr>
        <w:t>
      Жұмыстың</w:t>
      </w:r>
    </w:p>
    <w:p>
      <w:pPr>
        <w:spacing w:after="0"/>
        <w:ind w:left="0"/>
        <w:jc w:val="both"/>
      </w:pPr>
      <w:r>
        <w:rPr>
          <w:rFonts w:ascii="Times New Roman"/>
          <w:b w:val="false"/>
          <w:i w:val="false"/>
          <w:color w:val="000000"/>
          <w:sz w:val="28"/>
        </w:rPr>
        <w:t>
      аяқталуы___________________________________________________________</w:t>
      </w:r>
    </w:p>
    <w:p>
      <w:pPr>
        <w:spacing w:after="0"/>
        <w:ind w:left="0"/>
        <w:jc w:val="both"/>
      </w:pPr>
      <w:r>
        <w:rPr>
          <w:rFonts w:ascii="Times New Roman"/>
          <w:b w:val="false"/>
          <w:i w:val="false"/>
          <w:color w:val="000000"/>
          <w:sz w:val="28"/>
        </w:rPr>
        <w:t>
      Журналды жүргізуге жауапты</w:t>
      </w:r>
    </w:p>
    <w:p>
      <w:pPr>
        <w:spacing w:after="0"/>
        <w:ind w:left="0"/>
        <w:jc w:val="both"/>
      </w:pPr>
      <w:r>
        <w:rPr>
          <w:rFonts w:ascii="Times New Roman"/>
          <w:b w:val="false"/>
          <w:i w:val="false"/>
          <w:color w:val="000000"/>
          <w:sz w:val="28"/>
        </w:rPr>
        <w:t>
      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xml:space="preserve">
      Журналда __________ парақ тігілді және нөмірленді. </w:t>
      </w:r>
    </w:p>
    <w:p>
      <w:pPr>
        <w:spacing w:after="0"/>
        <w:ind w:left="0"/>
        <w:jc w:val="both"/>
      </w:pPr>
      <w:r>
        <w:rPr>
          <w:rFonts w:ascii="Times New Roman"/>
          <w:b w:val="false"/>
          <w:i w:val="false"/>
          <w:color w:val="000000"/>
          <w:sz w:val="28"/>
        </w:rPr>
        <w:t>
      Журналды берген құрылыс ұйымының бас инженері</w:t>
      </w:r>
    </w:p>
    <w:p>
      <w:pPr>
        <w:spacing w:after="0"/>
        <w:ind w:left="0"/>
        <w:jc w:val="both"/>
      </w:pPr>
      <w:r>
        <w:rPr>
          <w:rFonts w:ascii="Times New Roman"/>
          <w:b w:val="false"/>
          <w:i w:val="false"/>
          <w:color w:val="000000"/>
          <w:sz w:val="28"/>
        </w:rPr>
        <w:t>
      ____________________ ________________________</w:t>
      </w:r>
    </w:p>
    <w:p>
      <w:pPr>
        <w:spacing w:after="0"/>
        <w:ind w:left="0"/>
        <w:jc w:val="both"/>
      </w:pPr>
      <w:r>
        <w:rPr>
          <w:rFonts w:ascii="Times New Roman"/>
          <w:b w:val="false"/>
          <w:i w:val="false"/>
          <w:color w:val="000000"/>
          <w:sz w:val="28"/>
        </w:rPr>
        <w:t>
      (қолы, мөрі) (А. Ә. Т.)</w:t>
      </w:r>
    </w:p>
    <w:p>
      <w:pPr>
        <w:spacing w:after="0"/>
        <w:ind w:left="0"/>
        <w:jc w:val="both"/>
      </w:pPr>
      <w:r>
        <w:rPr>
          <w:rFonts w:ascii="Times New Roman"/>
          <w:b w:val="false"/>
          <w:i w:val="false"/>
          <w:color w:val="000000"/>
          <w:sz w:val="28"/>
        </w:rPr>
        <w:t>
      Техникалық тивелирлеу нәтижелері</w:t>
      </w:r>
    </w:p>
    <w:p>
      <w:pPr>
        <w:spacing w:after="0"/>
        <w:ind w:left="0"/>
        <w:jc w:val="both"/>
      </w:pPr>
      <w:r>
        <w:rPr>
          <w:rFonts w:ascii="Times New Roman"/>
          <w:b w:val="false"/>
          <w:i w:val="false"/>
          <w:color w:val="000000"/>
          <w:sz w:val="28"/>
        </w:rPr>
        <w:t>
      Телім ___________________</w:t>
      </w:r>
    </w:p>
    <w:p>
      <w:pPr>
        <w:spacing w:after="0"/>
        <w:ind w:left="0"/>
        <w:jc w:val="both"/>
      </w:pPr>
      <w:r>
        <w:rPr>
          <w:rFonts w:ascii="Times New Roman"/>
          <w:b w:val="false"/>
          <w:i w:val="false"/>
          <w:color w:val="000000"/>
          <w:sz w:val="28"/>
        </w:rPr>
        <w:t>
      Күні, айы, жылы ___________________ Күні, айы, жылы ______________</w:t>
      </w:r>
    </w:p>
    <w:p>
      <w:pPr>
        <w:spacing w:after="0"/>
        <w:ind w:left="0"/>
        <w:jc w:val="both"/>
      </w:pPr>
      <w:r>
        <w:rPr>
          <w:rFonts w:ascii="Times New Roman"/>
          <w:b w:val="false"/>
          <w:i w:val="false"/>
          <w:color w:val="000000"/>
          <w:sz w:val="28"/>
        </w:rPr>
        <w:t>
      Бақылаған ___________________ Есептеп шығарған _________________</w:t>
      </w:r>
    </w:p>
    <w:p>
      <w:pPr>
        <w:spacing w:after="0"/>
        <w:ind w:left="0"/>
        <w:jc w:val="both"/>
      </w:pPr>
      <w:r>
        <w:rPr>
          <w:rFonts w:ascii="Times New Roman"/>
          <w:b w:val="false"/>
          <w:i w:val="false"/>
          <w:color w:val="000000"/>
          <w:sz w:val="28"/>
        </w:rPr>
        <w:t>
      (А. Ә. Т.) (А. Ә. Т.)</w:t>
      </w:r>
    </w:p>
    <w:p>
      <w:pPr>
        <w:spacing w:after="0"/>
        <w:ind w:left="0"/>
        <w:jc w:val="left"/>
      </w:pPr>
      <w:r>
        <w:rPr>
          <w:rFonts w:ascii="Times New Roman"/>
          <w:b/>
          <w:i w:val="false"/>
          <w:color w:val="000000"/>
        </w:rPr>
        <w:t xml:space="preserve"> 3-кесте – Нивелирлеудің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w:t>
            </w:r>
          </w:p>
          <w:p>
            <w:pPr>
              <w:spacing w:after="20"/>
              <w:ind w:left="20"/>
              <w:jc w:val="both"/>
            </w:pPr>
            <w:r>
              <w:rPr>
                <w:rFonts w:ascii="Times New Roman"/>
                <w:b w:val="false"/>
                <w:i w:val="false"/>
                <w:color w:val="000000"/>
                <w:sz w:val="20"/>
              </w:rPr>
              <w:t>
дің №</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Бақыланатын нүкте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Тақтайша бойынша есептеу</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Шама</w:t>
            </w:r>
          </w:p>
          <w:p>
            <w:pPr>
              <w:spacing w:after="20"/>
              <w:ind w:left="20"/>
              <w:jc w:val="both"/>
            </w:pPr>
            <w:r>
              <w:rPr>
                <w:rFonts w:ascii="Times New Roman"/>
                <w:b w:val="false"/>
                <w:i w:val="false"/>
                <w:color w:val="000000"/>
                <w:sz w:val="20"/>
              </w:rPr>
              <w:t>
дан асу,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Орташа шамадан асу,</w:t>
            </w:r>
          </w:p>
          <w:p>
            <w:pPr>
              <w:spacing w:after="20"/>
              <w:ind w:left="20"/>
              <w:jc w:val="both"/>
            </w:pPr>
            <w:r>
              <w:rPr>
                <w:rFonts w:ascii="Times New Roman"/>
                <w:b w:val="false"/>
                <w:i w:val="false"/>
                <w:color w:val="000000"/>
                <w:sz w:val="20"/>
              </w:rPr>
              <w:t>
м</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w:t>
            </w:r>
          </w:p>
          <w:p>
            <w:pPr>
              <w:spacing w:after="20"/>
              <w:ind w:left="20"/>
              <w:jc w:val="both"/>
            </w:pPr>
            <w:r>
              <w:rPr>
                <w:rFonts w:ascii="Times New Roman"/>
                <w:b w:val="false"/>
                <w:i w:val="false"/>
                <w:color w:val="000000"/>
                <w:sz w:val="20"/>
              </w:rPr>
              <w:t>
тың горизонты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w:t>
            </w:r>
          </w:p>
          <w:p>
            <w:pPr>
              <w:spacing w:after="20"/>
              <w:ind w:left="20"/>
              <w:jc w:val="both"/>
            </w:pPr>
            <w:r>
              <w:rPr>
                <w:rFonts w:ascii="Times New Roman"/>
                <w:b w:val="false"/>
                <w:i w:val="false"/>
                <w:color w:val="000000"/>
                <w:sz w:val="20"/>
              </w:rPr>
              <w:t>
люттік биіктік</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артқы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алдыңғы</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аралық</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6-қосымша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Геодезиялық жұмыстардың жедел журналының формасы ГЕОДЕЗИЯЛЫҚ ЖҰМЫСТАРДЫҢ ЖЕДЕЛ ЖУРНАЛЫ</w:t>
      </w:r>
    </w:p>
    <w:p>
      <w:pPr>
        <w:spacing w:after="0"/>
        <w:ind w:left="0"/>
        <w:jc w:val="both"/>
      </w:pPr>
      <w:r>
        <w:rPr>
          <w:rFonts w:ascii="Times New Roman"/>
          <w:b w:val="false"/>
          <w:i w:val="false"/>
          <w:color w:val="000000"/>
          <w:sz w:val="28"/>
        </w:rPr>
        <w:t>
      Құрылыс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Объект (телім) 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Жұмыстың басталуы, аяқталуы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Журналды жүргізуге жауапты __________________________________________</w:t>
      </w:r>
    </w:p>
    <w:p>
      <w:pPr>
        <w:spacing w:after="0"/>
        <w:ind w:left="0"/>
        <w:jc w:val="both"/>
      </w:pPr>
      <w:r>
        <w:rPr>
          <w:rFonts w:ascii="Times New Roman"/>
          <w:b w:val="false"/>
          <w:i w:val="false"/>
          <w:color w:val="000000"/>
          <w:sz w:val="28"/>
        </w:rPr>
        <w:t>
      Журналда __________ парақ тігілді және нөмірленді.</w:t>
      </w:r>
    </w:p>
    <w:p>
      <w:pPr>
        <w:spacing w:after="0"/>
        <w:ind w:left="0"/>
        <w:jc w:val="both"/>
      </w:pPr>
      <w:r>
        <w:rPr>
          <w:rFonts w:ascii="Times New Roman"/>
          <w:b w:val="false"/>
          <w:i w:val="false"/>
          <w:color w:val="000000"/>
          <w:sz w:val="28"/>
        </w:rPr>
        <w:t>
      Журналды берген ұйымының бас инженері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 О.</w:t>
      </w:r>
    </w:p>
    <w:p>
      <w:pPr>
        <w:spacing w:after="0"/>
        <w:ind w:left="0"/>
        <w:jc w:val="left"/>
      </w:pPr>
      <w:r>
        <w:rPr>
          <w:rFonts w:ascii="Times New Roman"/>
          <w:b/>
          <w:i w:val="false"/>
          <w:color w:val="000000"/>
        </w:rPr>
        <w:t xml:space="preserve"> 4-кесте – Геодезиялық жұмыстармен айналысатын техникалық қызметкерлердің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 әкесінің аты, тегі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Атқаратын қызметі</w:t>
            </w:r>
          </w:p>
        </w:tc>
        <w:tc>
          <w:tcPr>
            <w:tcW w:w="20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Білімі (мамандығы)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Объектідегі жұмыс күні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басталуы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аяқталуы</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5-кесте – Объектідегі негізгі геодезиялық жабдықтың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Геодезиялық жабдықтың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Аспаптық (құрал)</w:t>
            </w:r>
          </w:p>
          <w:p>
            <w:pPr>
              <w:spacing w:after="20"/>
              <w:ind w:left="20"/>
              <w:jc w:val="both"/>
            </w:pPr>
            <w:r>
              <w:rPr>
                <w:rFonts w:ascii="Times New Roman"/>
                <w:b w:val="false"/>
                <w:i w:val="false"/>
                <w:color w:val="000000"/>
                <w:sz w:val="20"/>
              </w:rPr>
              <w:t>
түрі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Нөмірі және әзірленген жылы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6-кесте – Түсетiн техникалық құжаттаманың тiзiмі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Түскен күні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сызбасының атаулары, өлшеулер, кейінге қалдырулар, қайдан алынды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сызбаларының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Даналардың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7-кесте – Тірек пункттері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Белгінің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Пикетаж</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тірек пункттердің осьтерінен</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Биіктік белгілері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белгілер</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сұлба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8-кесте – Реперлердің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537"/>
        <w:gridCol w:w="1537"/>
        <w:gridCol w:w="1537"/>
        <w:gridCol w:w="1537"/>
        <w:gridCol w:w="1538"/>
        <w:gridCol w:w="1538"/>
        <w:gridCol w:w="1538"/>
        <w:gridCol w:w="1538"/>
      </w:tblGrid>
      <w:tr>
        <w:trPr>
          <w:trHeight w:val="30" w:hRule="atLeast"/>
        </w:trPr>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р/н</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Жобалық шақырым</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ПК +</w:t>
            </w:r>
          </w:p>
        </w:tc>
        <w:tc>
          <w:tcPr>
            <w:tcW w:w="15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w:t>
            </w:r>
          </w:p>
          <w:p>
            <w:pPr>
              <w:spacing w:after="20"/>
              <w:ind w:left="20"/>
              <w:jc w:val="both"/>
            </w:pPr>
            <w:r>
              <w:rPr>
                <w:rFonts w:ascii="Times New Roman"/>
                <w:b w:val="false"/>
                <w:i w:val="false"/>
                <w:color w:val="000000"/>
                <w:sz w:val="20"/>
              </w:rPr>
              <w:t>
Абсолюттік немес шартты биіктігі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осьтен</w:t>
            </w:r>
          </w:p>
          <w:p>
            <w:pPr>
              <w:spacing w:after="20"/>
              <w:ind w:left="20"/>
              <w:jc w:val="both"/>
            </w:pPr>
            <w:r>
              <w:rPr>
                <w:rFonts w:ascii="Times New Roman"/>
                <w:b w:val="false"/>
                <w:i w:val="false"/>
                <w:color w:val="000000"/>
                <w:sz w:val="20"/>
              </w:rPr>
              <w:t>
трасса бойымен арақашықтығы, м</w:t>
            </w:r>
          </w:p>
        </w:tc>
        <w:tc>
          <w:tcPr>
            <w:tcW w:w="153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Репердің түрі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влево</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вправо</w:t>
            </w:r>
          </w:p>
        </w:tc>
        <w:tc>
          <w:tcPr>
            <w:tcW w:w="0" w:type="auto"/>
            <w:vMerge/>
            <w:tcBorders>
              <w:top w:val="nil"/>
              <w:left w:val="single" w:color="cfcfcf" w:sz="5"/>
              <w:bottom w:val="single" w:color="cfcfcf" w:sz="5"/>
              <w:right w:val="single" w:color="cfcfcf" w:sz="5"/>
            </w:tcBorders>
          </w:tcP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5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9-кесте – Трассаны бекіту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118"/>
        <w:gridCol w:w="1118"/>
        <w:gridCol w:w="1118"/>
        <w:gridCol w:w="1118"/>
        <w:gridCol w:w="1118"/>
        <w:gridCol w:w="1118"/>
        <w:gridCol w:w="1118"/>
        <w:gridCol w:w="1118"/>
        <w:gridCol w:w="1118"/>
        <w:gridCol w:w="1119"/>
        <w:gridCol w:w="1119"/>
      </w:tblGrid>
      <w:tr>
        <w:trPr>
          <w:trHeight w:val="30" w:hRule="atLeast"/>
        </w:trPr>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белгінің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Бекітілген нүктенің орналасуы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Байланыстыру</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w:t>
            </w:r>
          </w:p>
          <w:p>
            <w:pPr>
              <w:spacing w:after="20"/>
              <w:ind w:left="20"/>
              <w:jc w:val="both"/>
            </w:pPr>
            <w:r>
              <w:rPr>
                <w:rFonts w:ascii="Times New Roman"/>
                <w:b w:val="false"/>
                <w:i w:val="false"/>
                <w:color w:val="000000"/>
                <w:sz w:val="20"/>
              </w:rPr>
              <w:t>
ген белгінің сурет</w:t>
            </w:r>
          </w:p>
          <w:p>
            <w:pPr>
              <w:spacing w:after="20"/>
              <w:ind w:left="20"/>
              <w:jc w:val="both"/>
            </w:pPr>
            <w:r>
              <w:rPr>
                <w:rFonts w:ascii="Times New Roman"/>
                <w:b w:val="false"/>
                <w:i w:val="false"/>
                <w:color w:val="000000"/>
                <w:sz w:val="20"/>
              </w:rPr>
              <w:t>
теуі</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w:t>
            </w:r>
          </w:p>
          <w:p>
            <w:pPr>
              <w:spacing w:after="20"/>
              <w:ind w:left="20"/>
              <w:jc w:val="both"/>
            </w:pPr>
            <w:r>
              <w:rPr>
                <w:rFonts w:ascii="Times New Roman"/>
                <w:b w:val="false"/>
                <w:i w:val="false"/>
                <w:color w:val="000000"/>
                <w:sz w:val="20"/>
              </w:rPr>
              <w:t>
нің нобайы</w:t>
            </w:r>
          </w:p>
        </w:tc>
        <w:tc>
          <w:tcPr>
            <w:tcW w:w="11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Ескерту</w:t>
            </w:r>
          </w:p>
        </w:tc>
      </w:tr>
      <w:tr>
        <w:trPr>
          <w:trHeight w:val="30" w:hRule="atLeast"/>
        </w:trPr>
        <w:tc>
          <w:tcPr>
            <w:tcW w:w="0" w:type="auto"/>
            <w:vMerge/>
            <w:tcBorders>
              <w:top w:val="nil"/>
              <w:left w:val="single" w:color="cfcfcf" w:sz="5"/>
              <w:bottom w:val="single" w:color="cfcfcf" w:sz="5"/>
              <w:right w:val="single" w:color="cfcfcf" w:sz="5"/>
            </w:tcBorders>
          </w:tcP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пикет</w:t>
            </w:r>
          </w:p>
        </w:tc>
        <w:tc>
          <w:tcPr>
            <w:tcW w:w="11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плюс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Осьтен арақашықты</w:t>
            </w:r>
          </w:p>
          <w:p>
            <w:pPr>
              <w:spacing w:after="20"/>
              <w:ind w:left="20"/>
              <w:jc w:val="both"/>
            </w:pPr>
            <w:r>
              <w:rPr>
                <w:rFonts w:ascii="Times New Roman"/>
                <w:b w:val="false"/>
                <w:i w:val="false"/>
                <w:color w:val="000000"/>
                <w:sz w:val="20"/>
              </w:rPr>
              <w:t>
ғы,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Шығырылған бағаналардың биіктігі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Оңға</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сол</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rPr>
          <w:rFonts w:ascii="Times New Roman"/>
          <w:b/>
          <w:i w:val="false"/>
          <w:color w:val="000000"/>
        </w:rPr>
        <w:t xml:space="preserve"> 10-кесте – Геодезиялық жұмыстардың күн сайынғы мәліметі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 орны (ПК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Жұмыстардың қысқаша сипаттамасы және оларды орындау әдістері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жүргізу жағдайы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сұлбасы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Орындаушының аты, әкесінің аты, тегі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7-қосымша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Құрылысқа арналған геодезиялық бөлу негізін қабылдау-өткізу актісі</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(құрылыс объектісінің атауы)</w:t>
      </w:r>
    </w:p>
    <w:p>
      <w:pPr>
        <w:spacing w:after="0"/>
        <w:ind w:left="0"/>
        <w:jc w:val="both"/>
      </w:pPr>
      <w:r>
        <w:rPr>
          <w:rFonts w:ascii="Times New Roman"/>
          <w:b w:val="false"/>
          <w:i w:val="false"/>
          <w:color w:val="000000"/>
          <w:sz w:val="28"/>
        </w:rPr>
        <w:t>
      ______________________________ "____" _________________20___ж.</w:t>
      </w:r>
    </w:p>
    <w:p>
      <w:pPr>
        <w:spacing w:after="0"/>
        <w:ind w:left="0"/>
        <w:jc w:val="both"/>
      </w:pPr>
      <w:r>
        <w:rPr>
          <w:rFonts w:ascii="Times New Roman"/>
          <w:b w:val="false"/>
          <w:i w:val="false"/>
          <w:color w:val="000000"/>
          <w:sz w:val="28"/>
        </w:rPr>
        <w:t>
      (құрастырылған орны)</w:t>
      </w:r>
    </w:p>
    <w:p>
      <w:pPr>
        <w:spacing w:after="0"/>
        <w:ind w:left="0"/>
        <w:jc w:val="both"/>
      </w:pPr>
      <w:r>
        <w:rPr>
          <w:rFonts w:ascii="Times New Roman"/>
          <w:b w:val="false"/>
          <w:i w:val="false"/>
          <w:color w:val="000000"/>
          <w:sz w:val="28"/>
        </w:rPr>
        <w:t>
      Комиссияның құрамында:</w:t>
      </w:r>
    </w:p>
    <w:p>
      <w:pPr>
        <w:spacing w:after="0"/>
        <w:ind w:left="0"/>
        <w:jc w:val="both"/>
      </w:pPr>
      <w:r>
        <w:rPr>
          <w:rFonts w:ascii="Times New Roman"/>
          <w:b w:val="false"/>
          <w:i w:val="false"/>
          <w:color w:val="000000"/>
          <w:sz w:val="28"/>
        </w:rPr>
        <w:t>
      Тапсырыс берушінің жауапты өкілі____________________________________________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құрылыс-монтаждау ұйымының жауапты өкілдері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Құрылыс үшін геодезиялық бөлу негізіне ұсынылған техникалық құжаттаманы</w:t>
      </w:r>
    </w:p>
    <w:p>
      <w:pPr>
        <w:spacing w:after="0"/>
        <w:ind w:left="0"/>
        <w:jc w:val="both"/>
      </w:pPr>
      <w:r>
        <w:rPr>
          <w:rFonts w:ascii="Times New Roman"/>
          <w:b w:val="false"/>
          <w:i w:val="false"/>
          <w:color w:val="000000"/>
          <w:sz w:val="28"/>
        </w:rPr>
        <w:t>
      қарады____________ (құрылыс объектісінің атауы) және осы негіздің белгілі бір</w:t>
      </w:r>
    </w:p>
    <w:p>
      <w:pPr>
        <w:spacing w:after="0"/>
        <w:ind w:left="0"/>
        <w:jc w:val="both"/>
      </w:pPr>
      <w:r>
        <w:rPr>
          <w:rFonts w:ascii="Times New Roman"/>
          <w:b w:val="false"/>
          <w:i w:val="false"/>
          <w:color w:val="000000"/>
          <w:sz w:val="28"/>
        </w:rPr>
        <w:t>
      орында бекітілген белгілеріне тексеру жүргізді</w:t>
      </w:r>
    </w:p>
    <w:p>
      <w:pPr>
        <w:spacing w:after="0"/>
        <w:ind w:left="0"/>
        <w:jc w:val="both"/>
      </w:pPr>
      <w:r>
        <w:rPr>
          <w:rFonts w:ascii="Times New Roman"/>
          <w:b w:val="false"/>
          <w:i w:val="false"/>
          <w:color w:val="000000"/>
          <w:sz w:val="28"/>
        </w:rPr>
        <w:t>
      Құрылыс үшін қабылдауға ұсынылған геодезиялық бөлу белгілері, олардың</w:t>
      </w:r>
    </w:p>
    <w:p>
      <w:pPr>
        <w:spacing w:after="0"/>
        <w:ind w:left="0"/>
        <w:jc w:val="both"/>
      </w:pPr>
      <w:r>
        <w:rPr>
          <w:rFonts w:ascii="Times New Roman"/>
          <w:b w:val="false"/>
          <w:i w:val="false"/>
          <w:color w:val="000000"/>
          <w:sz w:val="28"/>
        </w:rPr>
        <w:t>
      координаталары, белгілер, орнатылған орны және бекіту тәсілі ұсынылған техникалық</w:t>
      </w:r>
    </w:p>
    <w:p>
      <w:pPr>
        <w:spacing w:after="0"/>
        <w:ind w:left="0"/>
        <w:jc w:val="both"/>
      </w:pPr>
      <w:r>
        <w:rPr>
          <w:rFonts w:ascii="Times New Roman"/>
          <w:b w:val="false"/>
          <w:i w:val="false"/>
          <w:color w:val="000000"/>
          <w:sz w:val="28"/>
        </w:rPr>
        <w:t>
      құжаттамаға сәйкеседі_________________________________________________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(ұйымның-әзірлеушінің атауы, сызбаның нөмірі, шығу күні)</w:t>
      </w:r>
    </w:p>
    <w:p>
      <w:pPr>
        <w:spacing w:after="0"/>
        <w:ind w:left="0"/>
        <w:jc w:val="both"/>
      </w:pPr>
      <w:r>
        <w:rPr>
          <w:rFonts w:ascii="Times New Roman"/>
          <w:b w:val="false"/>
          <w:i w:val="false"/>
          <w:color w:val="000000"/>
          <w:sz w:val="28"/>
        </w:rPr>
        <w:t>
      және салу және өлшеудің берілген дәлдігін сақтаумен орындалды.</w:t>
      </w:r>
    </w:p>
    <w:p>
      <w:pPr>
        <w:spacing w:after="0"/>
        <w:ind w:left="0"/>
        <w:jc w:val="both"/>
      </w:pPr>
      <w:r>
        <w:rPr>
          <w:rFonts w:ascii="Times New Roman"/>
          <w:b w:val="false"/>
          <w:i w:val="false"/>
          <w:color w:val="000000"/>
          <w:sz w:val="28"/>
        </w:rPr>
        <w:t>
      Комиссия жоғарыда айтылғандардың негізінде құрылыс үшін геодезиялық бөлу</w:t>
      </w:r>
    </w:p>
    <w:p>
      <w:pPr>
        <w:spacing w:after="0"/>
        <w:ind w:left="0"/>
        <w:jc w:val="both"/>
      </w:pPr>
      <w:r>
        <w:rPr>
          <w:rFonts w:ascii="Times New Roman"/>
          <w:b w:val="false"/>
          <w:i w:val="false"/>
          <w:color w:val="000000"/>
          <w:sz w:val="28"/>
        </w:rPr>
        <w:t>
      негіздің белгілерін тапсырыс беруші тапсырды, мердігер алды деп есептейді</w:t>
      </w:r>
    </w:p>
    <w:p>
      <w:pPr>
        <w:spacing w:after="0"/>
        <w:ind w:left="0"/>
        <w:jc w:val="both"/>
      </w:pPr>
      <w:r>
        <w:rPr>
          <w:rFonts w:ascii="Times New Roman"/>
          <w:b w:val="false"/>
          <w:i w:val="false"/>
          <w:color w:val="000000"/>
          <w:sz w:val="28"/>
        </w:rPr>
        <w:t>
      _____________________________________________________________</w:t>
      </w:r>
    </w:p>
    <w:p>
      <w:pPr>
        <w:spacing w:after="0"/>
        <w:ind w:left="0"/>
        <w:jc w:val="both"/>
      </w:pPr>
      <w:r>
        <w:rPr>
          <w:rFonts w:ascii="Times New Roman"/>
          <w:b w:val="false"/>
          <w:i w:val="false"/>
          <w:color w:val="000000"/>
          <w:sz w:val="28"/>
        </w:rPr>
        <w:t>
      (объектінің немесе оның жекелеген цехтарының, ғимараттарының,</w:t>
      </w:r>
    </w:p>
    <w:p>
      <w:pPr>
        <w:spacing w:after="0"/>
        <w:ind w:left="0"/>
        <w:jc w:val="both"/>
      </w:pPr>
      <w:r>
        <w:rPr>
          <w:rFonts w:ascii="Times New Roman"/>
          <w:b w:val="false"/>
          <w:i w:val="false"/>
          <w:color w:val="000000"/>
          <w:sz w:val="28"/>
        </w:rPr>
        <w:t>
      конструкцияларының атауы)</w:t>
      </w:r>
    </w:p>
    <w:p>
      <w:pPr>
        <w:spacing w:after="0"/>
        <w:ind w:left="0"/>
        <w:jc w:val="both"/>
      </w:pPr>
      <w:r>
        <w:rPr>
          <w:rFonts w:ascii="Times New Roman"/>
          <w:b w:val="false"/>
          <w:i w:val="false"/>
          <w:color w:val="000000"/>
          <w:sz w:val="28"/>
        </w:rPr>
        <w:t>
      Қосымша:_____________________________________________________</w:t>
      </w:r>
    </w:p>
    <w:p>
      <w:pPr>
        <w:spacing w:after="0"/>
        <w:ind w:left="0"/>
        <w:jc w:val="both"/>
      </w:pPr>
      <w:r>
        <w:rPr>
          <w:rFonts w:ascii="Times New Roman"/>
          <w:b w:val="false"/>
          <w:i w:val="false"/>
          <w:color w:val="000000"/>
          <w:sz w:val="28"/>
        </w:rPr>
        <w:t>
      (сызбалар, сұлбалар, тізбелер және т. б.)</w:t>
      </w:r>
    </w:p>
    <w:p>
      <w:pPr>
        <w:spacing w:after="0"/>
        <w:ind w:left="0"/>
        <w:jc w:val="both"/>
      </w:pPr>
      <w:r>
        <w:rPr>
          <w:rFonts w:ascii="Times New Roman"/>
          <w:b w:val="false"/>
          <w:i w:val="false"/>
          <w:color w:val="000000"/>
          <w:sz w:val="28"/>
        </w:rPr>
        <w:t>
      Тапсырыс берушінің өкілі:____________________________________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Мердігердің өкілі: жұмысты жүргізуші_________________________</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геодезиялық қызмет қызмткері_________________________________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8-қосымша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p>
      <w:pPr>
        <w:spacing w:after="0"/>
        <w:ind w:left="0"/>
        <w:jc w:val="left"/>
      </w:pPr>
      <w:r>
        <w:rPr>
          <w:rFonts w:ascii="Times New Roman"/>
          <w:b/>
          <w:i w:val="false"/>
          <w:color w:val="000000"/>
        </w:rPr>
        <w:t xml:space="preserve"> Нәтижелерін қабылдау-өткізу актісінің формасы Ғимараттың, имараттың құрылысын салу кезіндегі геодезиялық жұмыстардың нәтижелерін қабылдау-өткізу  АКТІСІ</w:t>
      </w:r>
    </w:p>
    <w:p>
      <w:pPr>
        <w:spacing w:after="0"/>
        <w:ind w:left="0"/>
        <w:jc w:val="both"/>
      </w:pPr>
      <w:r>
        <w:rPr>
          <w:rFonts w:ascii="Times New Roman"/>
          <w:b w:val="false"/>
          <w:i w:val="false"/>
          <w:color w:val="000000"/>
          <w:sz w:val="28"/>
        </w:rPr>
        <w:t>
      "_____" _______________20___ж. _____________________________</w:t>
      </w:r>
    </w:p>
    <w:p>
      <w:pPr>
        <w:spacing w:after="0"/>
        <w:ind w:left="0"/>
        <w:jc w:val="both"/>
      </w:pPr>
      <w:r>
        <w:rPr>
          <w:rFonts w:ascii="Times New Roman"/>
          <w:b w:val="false"/>
          <w:i w:val="false"/>
          <w:color w:val="000000"/>
          <w:sz w:val="28"/>
        </w:rPr>
        <w:t>
      (құрастырылған орны)</w:t>
      </w:r>
    </w:p>
    <w:p>
      <w:pPr>
        <w:spacing w:after="0"/>
        <w:ind w:left="0"/>
        <w:jc w:val="both"/>
      </w:pPr>
      <w:r>
        <w:rPr>
          <w:rFonts w:ascii="Times New Roman"/>
          <w:b w:val="false"/>
          <w:i w:val="false"/>
          <w:color w:val="000000"/>
          <w:sz w:val="28"/>
        </w:rPr>
        <w:t>
      Объект___________________________________________________________________</w:t>
      </w:r>
    </w:p>
    <w:p>
      <w:pPr>
        <w:spacing w:after="0"/>
        <w:ind w:left="0"/>
        <w:jc w:val="both"/>
      </w:pPr>
      <w:r>
        <w:rPr>
          <w:rFonts w:ascii="Times New Roman"/>
          <w:b w:val="false"/>
          <w:i w:val="false"/>
          <w:color w:val="000000"/>
          <w:sz w:val="28"/>
        </w:rPr>
        <w:t>
      (құрылыс объектісінің атауы)</w:t>
      </w:r>
    </w:p>
    <w:p>
      <w:pPr>
        <w:spacing w:after="0"/>
        <w:ind w:left="0"/>
        <w:jc w:val="both"/>
      </w:pPr>
      <w:r>
        <w:rPr>
          <w:rFonts w:ascii="Times New Roman"/>
          <w:b w:val="false"/>
          <w:i w:val="false"/>
          <w:color w:val="000000"/>
          <w:sz w:val="28"/>
        </w:rPr>
        <w:t>
      Комиссияның құрамында:</w:t>
      </w:r>
    </w:p>
    <w:p>
      <w:pPr>
        <w:spacing w:after="0"/>
        <w:ind w:left="0"/>
        <w:jc w:val="both"/>
      </w:pPr>
      <w:r>
        <w:rPr>
          <w:rFonts w:ascii="Times New Roman"/>
          <w:b w:val="false"/>
          <w:i w:val="false"/>
          <w:color w:val="000000"/>
          <w:sz w:val="28"/>
        </w:rPr>
        <w:t>
      Жұмысты тапсыратын, құрылыс-монтаждау ұйымының жауапты өкілі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Жұмысты қабылдайтын, құрылыс-монтаждау ұйымының жауапты өкілі</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(аты, әкесінің аты, тегі)</w:t>
      </w:r>
    </w:p>
    <w:p>
      <w:pPr>
        <w:spacing w:after="0"/>
        <w:ind w:left="0"/>
        <w:jc w:val="both"/>
      </w:pPr>
      <w:r>
        <w:rPr>
          <w:rFonts w:ascii="Times New Roman"/>
          <w:b w:val="false"/>
          <w:i w:val="false"/>
          <w:color w:val="000000"/>
          <w:sz w:val="28"/>
        </w:rPr>
        <w:t>
      Құрылыс кезінде геодезиялық жұмыстарды орындауға ұсынылған техникалық</w:t>
      </w:r>
    </w:p>
    <w:p>
      <w:pPr>
        <w:spacing w:after="0"/>
        <w:ind w:left="0"/>
        <w:jc w:val="both"/>
      </w:pPr>
      <w:r>
        <w:rPr>
          <w:rFonts w:ascii="Times New Roman"/>
          <w:b w:val="false"/>
          <w:i w:val="false"/>
          <w:color w:val="000000"/>
          <w:sz w:val="28"/>
        </w:rPr>
        <w:t>
      құжаттама (құрылыс үшін геодезиялық бөлу негіз сұлбасы, ғимараттың, имараттың</w:t>
      </w:r>
    </w:p>
    <w:p>
      <w:pPr>
        <w:spacing w:after="0"/>
        <w:ind w:left="0"/>
        <w:jc w:val="both"/>
      </w:pPr>
      <w:r>
        <w:rPr>
          <w:rFonts w:ascii="Times New Roman"/>
          <w:b w:val="false"/>
          <w:i w:val="false"/>
          <w:color w:val="000000"/>
          <w:sz w:val="28"/>
        </w:rPr>
        <w:t>
      ішкі бөлі желісі, атқарушы түсірулер сұлбалары, координаталар каталогы, белгілер,</w:t>
      </w:r>
    </w:p>
    <w:p>
      <w:pPr>
        <w:spacing w:after="0"/>
        <w:ind w:left="0"/>
        <w:jc w:val="both"/>
      </w:pPr>
      <w:r>
        <w:rPr>
          <w:rFonts w:ascii="Times New Roman"/>
          <w:b w:val="false"/>
          <w:i w:val="false"/>
          <w:color w:val="000000"/>
          <w:sz w:val="28"/>
        </w:rPr>
        <w:t>
      тізімдемелер және т. б. қаралды______________________________________________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(объектінің атауы)</w:t>
      </w:r>
    </w:p>
    <w:p>
      <w:pPr>
        <w:spacing w:after="0"/>
        <w:ind w:left="0"/>
        <w:jc w:val="both"/>
      </w:pPr>
      <w:r>
        <w:rPr>
          <w:rFonts w:ascii="Times New Roman"/>
          <w:b w:val="false"/>
          <w:i w:val="false"/>
          <w:color w:val="000000"/>
          <w:sz w:val="28"/>
        </w:rPr>
        <w:t>
      Қабылдауға ұсынылған бөлу желісінің белгілері, олардың координаталары, белгілер,</w:t>
      </w:r>
    </w:p>
    <w:p>
      <w:pPr>
        <w:spacing w:after="0"/>
        <w:ind w:left="0"/>
        <w:jc w:val="both"/>
      </w:pPr>
      <w:r>
        <w:rPr>
          <w:rFonts w:ascii="Times New Roman"/>
          <w:b w:val="false"/>
          <w:i w:val="false"/>
          <w:color w:val="000000"/>
          <w:sz w:val="28"/>
        </w:rPr>
        <w:t>
      орнатылған орны және бекіту тәсілі ұсынылған техникалық құжаттамаға сәйкеседі</w:t>
      </w:r>
    </w:p>
    <w:p>
      <w:pPr>
        <w:spacing w:after="0"/>
        <w:ind w:left="0"/>
        <w:jc w:val="both"/>
      </w:pPr>
      <w:r>
        <w:rPr>
          <w:rFonts w:ascii="Times New Roman"/>
          <w:b w:val="false"/>
          <w:i w:val="false"/>
          <w:color w:val="000000"/>
          <w:sz w:val="28"/>
        </w:rPr>
        <w:t>
      және салу және өлшеудің берілген дәлдігін сақтаумен орындалды.</w:t>
      </w:r>
    </w:p>
    <w:p>
      <w:pPr>
        <w:spacing w:after="0"/>
        <w:ind w:left="0"/>
        <w:jc w:val="both"/>
      </w:pPr>
      <w:r>
        <w:rPr>
          <w:rFonts w:ascii="Times New Roman"/>
          <w:b w:val="false"/>
          <w:i w:val="false"/>
          <w:color w:val="000000"/>
          <w:sz w:val="28"/>
        </w:rPr>
        <w:t>
      Комиссия жоғарыда айтылғандардың негізінде құрылыс- монтаждау ұйымының</w:t>
      </w:r>
    </w:p>
    <w:p>
      <w:pPr>
        <w:spacing w:after="0"/>
        <w:ind w:left="0"/>
        <w:jc w:val="both"/>
      </w:pPr>
      <w:r>
        <w:rPr>
          <w:rFonts w:ascii="Times New Roman"/>
          <w:b w:val="false"/>
          <w:i w:val="false"/>
          <w:color w:val="000000"/>
          <w:sz w:val="28"/>
        </w:rPr>
        <w:t>
      жауапты өкілі тапсырды,_____________________________________________________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ал мердігер________________________________________________________________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жоғарыда көрсетілген жұмыстарды қабылдады деп есептейді______________________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(объектінің немесе оның жекелеген цехтарының, ғимараттарының,</w:t>
      </w:r>
    </w:p>
    <w:p>
      <w:pPr>
        <w:spacing w:after="0"/>
        <w:ind w:left="0"/>
        <w:jc w:val="both"/>
      </w:pPr>
      <w:r>
        <w:rPr>
          <w:rFonts w:ascii="Times New Roman"/>
          <w:b w:val="false"/>
          <w:i w:val="false"/>
          <w:color w:val="000000"/>
          <w:sz w:val="28"/>
        </w:rPr>
        <w:t>
      конструкцияларының атауы)</w:t>
      </w:r>
    </w:p>
    <w:p>
      <w:pPr>
        <w:spacing w:after="0"/>
        <w:ind w:left="0"/>
        <w:jc w:val="both"/>
      </w:pPr>
      <w:r>
        <w:rPr>
          <w:rFonts w:ascii="Times New Roman"/>
          <w:b w:val="false"/>
          <w:i w:val="false"/>
          <w:color w:val="000000"/>
          <w:sz w:val="28"/>
        </w:rPr>
        <w:t>
      Қосымша:________________________________________________________________</w:t>
      </w:r>
    </w:p>
    <w:p>
      <w:pPr>
        <w:spacing w:after="0"/>
        <w:ind w:left="0"/>
        <w:jc w:val="both"/>
      </w:pPr>
      <w:r>
        <w:rPr>
          <w:rFonts w:ascii="Times New Roman"/>
          <w:b w:val="false"/>
          <w:i w:val="false"/>
          <w:color w:val="000000"/>
          <w:sz w:val="28"/>
        </w:rPr>
        <w:t>
      (сызбалар, сұлбалар, тізбелер және т. б.)</w:t>
      </w:r>
    </w:p>
    <w:p>
      <w:pPr>
        <w:spacing w:after="0"/>
        <w:ind w:left="0"/>
        <w:jc w:val="both"/>
      </w:pPr>
      <w:r>
        <w:rPr>
          <w:rFonts w:ascii="Times New Roman"/>
          <w:b w:val="false"/>
          <w:i w:val="false"/>
          <w:color w:val="000000"/>
          <w:sz w:val="28"/>
        </w:rPr>
        <w:t>
      Жұмысты тапсыратын құрылыс-монтаждау ұйымының өкілі______________________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(жұмысты жүргізушінің, геодезиялық қызмет қызметкерінің қолы)</w:t>
      </w:r>
    </w:p>
    <w:p>
      <w:pPr>
        <w:spacing w:after="0"/>
        <w:ind w:left="0"/>
        <w:jc w:val="both"/>
      </w:pPr>
      <w:r>
        <w:rPr>
          <w:rFonts w:ascii="Times New Roman"/>
          <w:b w:val="false"/>
          <w:i w:val="false"/>
          <w:color w:val="000000"/>
          <w:sz w:val="28"/>
        </w:rPr>
        <w:t>
      Жұмысты қабылдайтын құрылыс-монтаждау ұйымының өкілі_____________________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(жұмысты жүргізушінің, геодезиялық қызмет қызметкерінің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9-қосымша</w:t>
            </w:r>
          </w:p>
        </w:tc>
      </w:tr>
    </w:tbl>
    <w:p>
      <w:pPr>
        <w:spacing w:after="0"/>
        <w:ind w:left="0"/>
        <w:jc w:val="left"/>
      </w:pPr>
      <w:r>
        <w:rPr>
          <w:rFonts w:ascii="Times New Roman"/>
          <w:b/>
          <w:i w:val="false"/>
          <w:color w:val="000000"/>
        </w:rPr>
        <w:t xml:space="preserve"> Атқарушы сұлбалар мен сызбалар</w:t>
      </w:r>
    </w:p>
    <w:p>
      <w:pPr>
        <w:spacing w:after="0"/>
        <w:ind w:left="0"/>
        <w:jc w:val="left"/>
      </w:pPr>
      <w:r>
        <w:br/>
      </w:r>
    </w:p>
    <w:p>
      <w:pPr>
        <w:spacing w:after="0"/>
        <w:ind w:left="0"/>
        <w:jc w:val="both"/>
      </w:pPr>
      <w:r>
        <w:drawing>
          <wp:inline distT="0" distB="0" distL="0" distR="0">
            <wp:extent cx="6959600" cy="800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6959600" cy="8001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жүргізген: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қабылдады:</w:t>
            </w:r>
          </w:p>
        </w:tc>
      </w:tr>
    </w:tbl>
    <w:p>
      <w:pPr>
        <w:spacing w:after="0"/>
        <w:ind w:left="0"/>
        <w:jc w:val="both"/>
      </w:pPr>
      <w:r>
        <w:rPr>
          <w:rFonts w:ascii="Times New Roman"/>
          <w:b w:val="false"/>
          <w:i w:val="false"/>
          <w:color w:val="000000"/>
          <w:sz w:val="28"/>
        </w:rPr>
        <w:t>
      10-сурет – Қазаншұңқырды бөлудің атқарушы сұлбасының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759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7810500" cy="759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жүргізген: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Бөлуді қабылдады:</w:t>
            </w:r>
          </w:p>
        </w:tc>
      </w:tr>
    </w:tbl>
    <w:p>
      <w:pPr>
        <w:spacing w:after="0"/>
        <w:ind w:left="0"/>
        <w:jc w:val="both"/>
      </w:pPr>
      <w:r>
        <w:rPr>
          <w:rFonts w:ascii="Times New Roman"/>
          <w:b w:val="false"/>
          <w:i w:val="false"/>
          <w:color w:val="000000"/>
          <w:sz w:val="28"/>
        </w:rPr>
        <w:t>
      11-сурет – Осьтерді толық бөлудің атқарушы сұлбасының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91300" cy="3937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6591300" cy="3937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Санмен жазылған жаққа панельдiң ауытқу бағыты.</w:t>
      </w:r>
    </w:p>
    <w:p>
      <w:pPr>
        <w:spacing w:after="0"/>
        <w:ind w:left="0"/>
        <w:jc w:val="both"/>
      </w:pPr>
      <w:r>
        <w:rPr>
          <w:rFonts w:ascii="Times New Roman"/>
          <w:b w:val="false"/>
          <w:i w:val="false"/>
          <w:color w:val="000000"/>
          <w:sz w:val="28"/>
        </w:rPr>
        <w:t>
      Минус(- ) белгісі бар сан қабырғалық панельдердiң тiрек орнынан монтаждық</w:t>
      </w:r>
    </w:p>
    <w:p>
      <w:pPr>
        <w:spacing w:after="0"/>
        <w:ind w:left="0"/>
        <w:jc w:val="both"/>
      </w:pPr>
      <w:r>
        <w:rPr>
          <w:rFonts w:ascii="Times New Roman"/>
          <w:b w:val="false"/>
          <w:i w:val="false"/>
          <w:color w:val="000000"/>
          <w:sz w:val="28"/>
        </w:rPr>
        <w:t>
      горизонттың ең жоғары нүктесінен маяктардың құрылғысына дейін ауытқуын</w:t>
      </w:r>
    </w:p>
    <w:p>
      <w:pPr>
        <w:spacing w:after="0"/>
        <w:ind w:left="0"/>
        <w:jc w:val="both"/>
      </w:pP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
      Қоршаудағы сандар панелдің жоғарғы жағының оның вертикалынан ауытқуын</w:t>
      </w:r>
    </w:p>
    <w:p>
      <w:pPr>
        <w:spacing w:after="0"/>
        <w:ind w:left="0"/>
        <w:jc w:val="both"/>
      </w:pPr>
      <w:r>
        <w:rPr>
          <w:rFonts w:ascii="Times New Roman"/>
          <w:b w:val="false"/>
          <w:i w:val="false"/>
          <w:color w:val="000000"/>
          <w:sz w:val="28"/>
        </w:rPr>
        <w:t>
      көрсетеді.</w:t>
      </w:r>
    </w:p>
    <w:p>
      <w:pPr>
        <w:spacing w:after="0"/>
        <w:ind w:left="0"/>
        <w:jc w:val="both"/>
      </w:pPr>
      <w:r>
        <w:rPr>
          <w:rFonts w:ascii="Times New Roman"/>
          <w:b w:val="false"/>
          <w:i w:val="false"/>
          <w:color w:val="000000"/>
          <w:sz w:val="28"/>
        </w:rPr>
        <w:t>
      12-сурет – Бөлу осьтеріне (бағдарлаушы тәуекел) панельдер монтажының қатысы</w:t>
      </w:r>
    </w:p>
    <w:p>
      <w:pPr>
        <w:spacing w:after="0"/>
        <w:ind w:left="0"/>
        <w:jc w:val="both"/>
      </w:pPr>
      <w:r>
        <w:rPr>
          <w:rFonts w:ascii="Times New Roman"/>
          <w:b w:val="false"/>
          <w:i w:val="false"/>
          <w:color w:val="000000"/>
          <w:sz w:val="28"/>
        </w:rPr>
        <w:t>және олардың тіктігінің атқарушы сұлбасының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464300" cy="3911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6464300" cy="3911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Минус (-) белгісі бар сандар жабын плитасының ең жоғарғы нүктеден ауытқуын көрсетеді</w:t>
      </w:r>
    </w:p>
    <w:p>
      <w:pPr>
        <w:spacing w:after="0"/>
        <w:ind w:left="0"/>
        <w:jc w:val="both"/>
      </w:pPr>
      <w:r>
        <w:rPr>
          <w:rFonts w:ascii="Times New Roman"/>
          <w:b w:val="false"/>
          <w:i w:val="false"/>
          <w:color w:val="000000"/>
          <w:sz w:val="28"/>
        </w:rPr>
        <w:t>
      13-сурет – Жабын тақтайшасының атқарушы сұлбасының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6553200" cy="811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6553200" cy="811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14-сурет – Бағананы монтаждаудың атқарушы сұлбасының үлгісі</w:t>
      </w:r>
    </w:p>
    <w:p>
      <w:pPr>
        <w:spacing w:after="0"/>
        <w:ind w:left="0"/>
        <w:jc w:val="both"/>
      </w:pPr>
      <w:r>
        <w:rPr>
          <w:rFonts w:ascii="Times New Roman"/>
          <w:b w:val="false"/>
          <w:i w:val="false"/>
          <w:color w:val="000000"/>
          <w:sz w:val="28"/>
        </w:rPr>
        <w:t>
      (осьтер мен тіктікке қатысты)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683500" cy="840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7683500" cy="8407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15-сурет – Бетондау алдында өлшеуге жататын қалыптың параметрі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454900" cy="6413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7454900" cy="6413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16-сурет – Қоршаудағы бөлу осьтерінің атқарушы сұлбасының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315200" cy="392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7315200" cy="3924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Алымы – жобалық өлшемдер, ортақ бөлімде-нақтылы (мм);</w:t>
      </w:r>
    </w:p>
    <w:p>
      <w:pPr>
        <w:spacing w:after="0"/>
        <w:ind w:left="0"/>
        <w:jc w:val="both"/>
      </w:pPr>
      <w:r>
        <w:rPr>
          <w:rFonts w:ascii="Times New Roman"/>
          <w:b w:val="false"/>
          <w:i w:val="false"/>
          <w:color w:val="000000"/>
          <w:sz w:val="28"/>
        </w:rPr>
        <w:t>
      (- 20), (-10) – стқандардың түбінің белгілері</w:t>
      </w:r>
    </w:p>
    <w:p>
      <w:pPr>
        <w:spacing w:after="0"/>
        <w:ind w:left="0"/>
        <w:jc w:val="both"/>
      </w:pPr>
      <w:r>
        <w:rPr>
          <w:rFonts w:ascii="Times New Roman"/>
          <w:b w:val="false"/>
          <w:i w:val="false"/>
          <w:color w:val="000000"/>
          <w:sz w:val="28"/>
        </w:rPr>
        <w:t>
      17-сурет – Іргетастардың атқарушы сұлбаларының үлгісі</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4622800" cy="2400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4622800" cy="2400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Сұлбаны әзірледі: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Сұлбаны қабылдады:</w:t>
            </w:r>
          </w:p>
        </w:tc>
      </w:tr>
    </w:tbl>
    <w:p>
      <w:pPr>
        <w:spacing w:after="0"/>
        <w:ind w:left="0"/>
        <w:jc w:val="both"/>
      </w:pPr>
      <w:r>
        <w:rPr>
          <w:rFonts w:ascii="Times New Roman"/>
          <w:b w:val="false"/>
          <w:i w:val="false"/>
          <w:color w:val="000000"/>
          <w:sz w:val="28"/>
        </w:rPr>
        <w:t>
      18-сурет – Осьтер мен белгілердің открасының үлгісі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"Геодезиялық қызмет және</w:t>
            </w:r>
            <w:r>
              <w:br/>
            </w:r>
            <w:r>
              <w:rPr>
                <w:rFonts w:ascii="Times New Roman"/>
                <w:b w:val="false"/>
                <w:i w:val="false"/>
                <w:color w:val="000000"/>
                <w:sz w:val="20"/>
              </w:rPr>
              <w:t>құрылыстағы геодезиялық</w:t>
            </w:r>
            <w:r>
              <w:br/>
            </w:r>
            <w:r>
              <w:rPr>
                <w:rFonts w:ascii="Times New Roman"/>
                <w:b w:val="false"/>
                <w:i w:val="false"/>
                <w:color w:val="000000"/>
                <w:sz w:val="20"/>
              </w:rPr>
              <w:t>жұмыстарды ұйымдастыру"</w:t>
            </w:r>
            <w:r>
              <w:br/>
            </w:r>
            <w:r>
              <w:rPr>
                <w:rFonts w:ascii="Times New Roman"/>
                <w:b w:val="false"/>
                <w:i w:val="false"/>
                <w:color w:val="000000"/>
                <w:sz w:val="20"/>
              </w:rPr>
              <w:t>1.03-01-2017</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құрылыстағы басшылық</w:t>
            </w:r>
            <w:r>
              <w:br/>
            </w:r>
            <w:r>
              <w:rPr>
                <w:rFonts w:ascii="Times New Roman"/>
                <w:b w:val="false"/>
                <w:i w:val="false"/>
                <w:color w:val="000000"/>
                <w:sz w:val="20"/>
              </w:rPr>
              <w:t>құжатына</w:t>
            </w:r>
            <w:r>
              <w:br/>
            </w:r>
            <w:r>
              <w:rPr>
                <w:rFonts w:ascii="Times New Roman"/>
                <w:b w:val="false"/>
                <w:i w:val="false"/>
                <w:color w:val="000000"/>
                <w:sz w:val="20"/>
              </w:rPr>
              <w:t>10-қосымша</w:t>
            </w:r>
          </w:p>
        </w:tc>
      </w:tr>
    </w:tbl>
    <w:p>
      <w:pPr>
        <w:spacing w:after="0"/>
        <w:ind w:left="0"/>
        <w:jc w:val="left"/>
      </w:pPr>
      <w:r>
        <w:rPr>
          <w:rFonts w:ascii="Times New Roman"/>
          <w:b/>
          <w:i w:val="false"/>
          <w:color w:val="000000"/>
        </w:rPr>
        <w:t xml:space="preserve"> Есептеу әдістемесі</w:t>
      </w:r>
    </w:p>
    <w:p>
      <w:pPr>
        <w:spacing w:after="0"/>
        <w:ind w:left="0"/>
        <w:jc w:val="both"/>
      </w:pPr>
      <w:r>
        <w:rPr>
          <w:rFonts w:ascii="Times New Roman"/>
          <w:b w:val="false"/>
          <w:i w:val="false"/>
          <w:color w:val="000000"/>
          <w:sz w:val="28"/>
        </w:rPr>
        <w:t xml:space="preserve">
      1. Қалыптыға жақын, нақтылы ауытқуларды бөлу және S дәлдігінің сипаттамасын анықтау кезінде оларды төмендегі Формула бойынша ∆ - мен салыстыруға жол беріледі: </w:t>
      </w:r>
    </w:p>
    <w:p>
      <w:pPr>
        <w:spacing w:after="0"/>
        <w:ind w:left="0"/>
        <w:jc w:val="both"/>
      </w:pPr>
      <w:r>
        <w:rPr>
          <w:rFonts w:ascii="Times New Roman"/>
          <w:b w:val="false"/>
          <w:i w:val="false"/>
          <w:color w:val="000000"/>
          <w:sz w:val="28"/>
        </w:rPr>
        <w:t>
      t ақаулылықты қабылдау деңгейiнің мәніне байланысты қабылданатын коэффициент</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028700" cy="457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028700" cy="4572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 q = 0, 25 % t = 3 болғанда және q = 0, 65 % t = 2, 7 болғанда. Қалған жағдайларында өлшенген ауытқуларды қолданыстағы нормативтiк-техникалық құжаттармен қарастырылған барлық рұқсат етілген және қол жетімді ауытқулармен салыстырады.</w:t>
      </w:r>
    </w:p>
    <w:p>
      <w:pPr>
        <w:spacing w:after="0"/>
        <w:ind w:left="0"/>
        <w:jc w:val="both"/>
      </w:pPr>
      <w:r>
        <w:rPr>
          <w:rFonts w:ascii="Times New Roman"/>
          <w:b w:val="false"/>
          <w:i w:val="false"/>
          <w:color w:val="000000"/>
          <w:sz w:val="28"/>
        </w:rPr>
        <w:t>
      2. Таңдама көлемі кезінде, 5 ÷ 10 – ға тең тербелу өрісі төмендегі формула бойынша салыстырылады:</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9525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952500" cy="355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6, 7, 8, 9, 10 тиісті таңдама көлемі кезінде 4,89; 5,04; 5,16; 5,26; 5,34; 5,43 тең болғанда, A – коэффициент болатын,</w:t>
      </w:r>
    </w:p>
    <w:p>
      <w:pPr>
        <w:spacing w:after="0"/>
        <w:ind w:left="0"/>
        <w:jc w:val="both"/>
      </w:pPr>
      <w:r>
        <w:rPr>
          <w:rFonts w:ascii="Times New Roman"/>
          <w:b w:val="false"/>
          <w:i w:val="false"/>
          <w:color w:val="000000"/>
          <w:sz w:val="28"/>
        </w:rPr>
        <w:t>
      3. Құралым элементтерiнiң атқарушы түсiрулерi қажеттi дәлдiкпен орындалуы керек.</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70000" cy="43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270000" cy="431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Орташа квадраттық қателiгiне - dx </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244600" cy="39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244600" cy="39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Инвестициялар және даму</w:t>
            </w:r>
            <w:r>
              <w:br/>
            </w:r>
            <w:r>
              <w:rPr>
                <w:rFonts w:ascii="Times New Roman"/>
                <w:b w:val="false"/>
                <w:i w:val="false"/>
                <w:color w:val="000000"/>
                <w:sz w:val="20"/>
              </w:rPr>
              <w:t>миинистрлігінің Құрылыс және</w:t>
            </w:r>
            <w:r>
              <w:br/>
            </w:r>
            <w:r>
              <w:rPr>
                <w:rFonts w:ascii="Times New Roman"/>
                <w:b w:val="false"/>
                <w:i w:val="false"/>
                <w:color w:val="000000"/>
                <w:sz w:val="20"/>
              </w:rPr>
              <w:t>тұрғын үй-коммуналдық</w:t>
            </w:r>
            <w:r>
              <w:br/>
            </w:r>
            <w:r>
              <w:rPr>
                <w:rFonts w:ascii="Times New Roman"/>
                <w:b w:val="false"/>
                <w:i w:val="false"/>
                <w:color w:val="000000"/>
                <w:sz w:val="20"/>
              </w:rPr>
              <w:t>шаруашылық істері комитеті</w:t>
            </w:r>
            <w:r>
              <w:br/>
            </w:r>
            <w:r>
              <w:rPr>
                <w:rFonts w:ascii="Times New Roman"/>
                <w:b w:val="false"/>
                <w:i w:val="false"/>
                <w:color w:val="000000"/>
                <w:sz w:val="20"/>
              </w:rPr>
              <w:t>төрағасының 2018 жылғы</w:t>
            </w:r>
            <w:r>
              <w:br/>
            </w:r>
            <w:r>
              <w:rPr>
                <w:rFonts w:ascii="Times New Roman"/>
                <w:b w:val="false"/>
                <w:i w:val="false"/>
                <w:color w:val="000000"/>
                <w:sz w:val="20"/>
              </w:rPr>
              <w:t>20 сәуір № 88-НҚ бұйрығына</w:t>
            </w:r>
            <w:r>
              <w:br/>
            </w:r>
            <w:r>
              <w:rPr>
                <w:rFonts w:ascii="Times New Roman"/>
                <w:b w:val="false"/>
                <w:i w:val="false"/>
                <w:color w:val="000000"/>
                <w:sz w:val="20"/>
              </w:rPr>
              <w:t>2-қосымша</w:t>
            </w:r>
          </w:p>
        </w:tc>
      </w:tr>
    </w:tbl>
    <w:p>
      <w:pPr>
        <w:spacing w:after="0"/>
        <w:ind w:left="0"/>
        <w:jc w:val="left"/>
      </w:pPr>
      <w:r>
        <w:rPr>
          <w:rFonts w:ascii="Times New Roman"/>
          <w:b/>
          <w:i w:val="false"/>
          <w:color w:val="000000"/>
        </w:rPr>
        <w:t xml:space="preserve"> Сәулет, қала құрылысы және құрылыс саласындағы мемлекеттік нормативтер ҚАЗАҚСТАН РЕСПУБЛИКАСЫНЫҢ ҚҰРЫЛЫС НОРМАЛАРЫ</w:t>
      </w:r>
    </w:p>
    <w:p>
      <w:pPr>
        <w:spacing w:after="0"/>
        <w:ind w:left="0"/>
        <w:jc w:val="both"/>
      </w:pPr>
      <w:r>
        <w:rPr>
          <w:rFonts w:ascii="Times New Roman"/>
          <w:b w:val="false"/>
          <w:i w:val="false"/>
          <w:color w:val="ff0000"/>
          <w:sz w:val="28"/>
        </w:rPr>
        <w:t xml:space="preserve">
      Ескерту. 2-қосымшаның күші жойылды - ҚР Өнеркәсіп және құрылыс министрлігінің Құрылыс және тұрғын үй-коммуналдық шаруашылық істері комитеті төрағасының м.а. 18.10.2023 </w:t>
      </w:r>
      <w:r>
        <w:rPr>
          <w:rFonts w:ascii="Times New Roman"/>
          <w:b w:val="false"/>
          <w:i w:val="false"/>
          <w:color w:val="ff0000"/>
          <w:sz w:val="28"/>
        </w:rPr>
        <w:t>№ 153-НҚ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