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7b4e7" w14:textId="457b4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Ақпараттық құралдар тізбесін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2018 жылғы 28 желтоқсандағы № 107 бұйрығы. Қазақстан Республикасының Әділет министрлігінде 2018 жылғы 29 желтоқсанда № 18117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Кәсіпкерлік кодексінің 85-бабы 2-тармағының </w:t>
      </w:r>
      <w:r>
        <w:rPr>
          <w:rFonts w:ascii="Times New Roman"/>
          <w:b w:val="false"/>
          <w:i w:val="false"/>
          <w:color w:val="000000"/>
          <w:sz w:val="28"/>
        </w:rPr>
        <w:t>13-1)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14.08.2023 </w:t>
      </w:r>
      <w:r>
        <w:rPr>
          <w:rFonts w:ascii="Times New Roman"/>
          <w:b w:val="false"/>
          <w:i w:val="false"/>
          <w:color w:val="000000"/>
          <w:sz w:val="28"/>
        </w:rPr>
        <w:t>№ 149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Ақпараттық құралдар </w:t>
      </w:r>
      <w:r>
        <w:rPr>
          <w:rFonts w:ascii="Times New Roman"/>
          <w:b w:val="false"/>
          <w:i w:val="false"/>
          <w:color w:val="000000"/>
          <w:sz w:val="28"/>
        </w:rPr>
        <w:t>тізбесі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Кәсіпкерлікті дамыту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Ұлттық экономика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"КЕЛІСІЛДІ" Қазақстан Республикасының Ақпарат және коммуникациялар </w:t>
            </w:r>
          </w:p>
          <w:p>
            <w:pPr>
              <w:spacing w:after="20"/>
              <w:ind w:left="20"/>
              <w:jc w:val="both"/>
            </w:pPr>
            <w:r>
              <w:rPr>
                <w:rFonts w:ascii="Times New Roman"/>
                <w:b w:val="false"/>
                <w:i w:val="false"/>
                <w:color w:val="000000"/>
                <w:sz w:val="20"/>
              </w:rPr>
              <w:t>
</w:t>
            </w:r>
            <w:r>
              <w:rPr>
                <w:rFonts w:ascii="Times New Roman"/>
                <w:b/>
                <w:i w:val="false"/>
                <w:color w:val="000000"/>
                <w:sz w:val="20"/>
              </w:rPr>
              <w:t>министрлігі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"КЕЛІСІЛДІ" Қазақстан Республикасының Ауыл шаруашылығы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"КЕЛІСІЛДІ" Қазақстан Республикасының Әділет министрлігі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"КЕЛІСІЛДІ" Қазақстан Республикасының Білім және ғылым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"КЕЛІСІЛДІ" Қазақстан Республикасының Денсаулық сақтау министрлігі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"КЕЛІСІЛДІ" Қазақстан Республикасының Еңбек және халықты әлеуметтік қорғау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"КЕЛІСІЛДІ" Қазақстан Республикасының Инвестициялар және даму </w:t>
            </w:r>
          </w:p>
          <w:p>
            <w:pPr>
              <w:spacing w:after="20"/>
              <w:ind w:left="20"/>
              <w:jc w:val="both"/>
            </w:pPr>
            <w:r>
              <w:rPr>
                <w:rFonts w:ascii="Times New Roman"/>
                <w:b w:val="false"/>
                <w:i w:val="false"/>
                <w:color w:val="000000"/>
                <w:sz w:val="20"/>
              </w:rPr>
              <w:t>
</w:t>
            </w:r>
            <w:r>
              <w:rPr>
                <w:rFonts w:ascii="Times New Roman"/>
                <w:b/>
                <w:i w:val="false"/>
                <w:color w:val="000000"/>
                <w:sz w:val="20"/>
              </w:rPr>
              <w:t>министрлігі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"КЕЛІСІЛДІ" Қазақстан Республикасының Қаржы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"КЕЛІСІЛДІ" Қазақстан Республикасының Қоғамдық даму министрлігі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"КЕЛІСІЛДІ" Қазақстан Республикасының Қорғаныс және аэроғарыштық өнеркәсіп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"КЕЛІСІЛДІ" Қазақстан Республикасының Қорғаныс министрлігі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"КЕЛІСІЛДІ" Қазақстан Республикасының Мәдениет және спорт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"КЕЛІСІЛДІ" Қазақстан Республикасының Сыртқы істер министрлігі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"КЕЛІСІЛДІ" Қазақстан Республикасы Ұлттық банкі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"КЕЛІСІЛДІ" Қазақстан Республикасының Ұлттық қауіпсіздік комитеті </w:t>
            </w:r>
          </w:p>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"КЕЛІСІЛДІ" Қазақстан Республикасының Ішкі істер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"КЕЛІСІЛДІ" Қазақстан Республикасының Энергетика министрлігі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2018 жылғы 28 желтоқсандағы </w:t>
            </w:r>
            <w:r>
              <w:br/>
            </w:r>
            <w:r>
              <w:rPr>
                <w:rFonts w:ascii="Times New Roman"/>
                <w:b w:val="false"/>
                <w:i w:val="false"/>
                <w:color w:val="000000"/>
                <w:sz w:val="20"/>
              </w:rPr>
              <w:t>№ 107 бұйрығымен бекітілген</w:t>
            </w:r>
          </w:p>
        </w:tc>
      </w:tr>
    </w:tbl>
    <w:bookmarkStart w:name="z11" w:id="9"/>
    <w:p>
      <w:pPr>
        <w:spacing w:after="0"/>
        <w:ind w:left="0"/>
        <w:jc w:val="left"/>
      </w:pPr>
      <w:r>
        <w:rPr>
          <w:rFonts w:ascii="Times New Roman"/>
          <w:b/>
          <w:i w:val="false"/>
          <w:color w:val="000000"/>
        </w:rPr>
        <w:t xml:space="preserve"> Ақпараттық құралдар тізбесі</w:t>
      </w:r>
    </w:p>
    <w:bookmarkEnd w:id="9"/>
    <w:p>
      <w:pPr>
        <w:spacing w:after="0"/>
        <w:ind w:left="0"/>
        <w:jc w:val="both"/>
      </w:pPr>
      <w:r>
        <w:rPr>
          <w:rFonts w:ascii="Times New Roman"/>
          <w:b w:val="false"/>
          <w:i w:val="false"/>
          <w:color w:val="ff0000"/>
          <w:sz w:val="28"/>
        </w:rPr>
        <w:t xml:space="preserve">
      Ескерту. Тізбеге өзгеріс енгізілді - ҚР Ұлттық экономика министрінің 20.10.2020 </w:t>
      </w:r>
      <w:r>
        <w:rPr>
          <w:rFonts w:ascii="Times New Roman"/>
          <w:b w:val="false"/>
          <w:i w:val="false"/>
          <w:color w:val="ff0000"/>
          <w:sz w:val="28"/>
        </w:rPr>
        <w:t>№ 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28.04.2021 </w:t>
      </w:r>
      <w:r>
        <w:rPr>
          <w:rFonts w:ascii="Times New Roman"/>
          <w:b w:val="false"/>
          <w:i w:val="false"/>
          <w:color w:val="ff0000"/>
          <w:sz w:val="28"/>
        </w:rPr>
        <w:t>№ 47</w:t>
      </w:r>
      <w:r>
        <w:rPr>
          <w:rFonts w:ascii="Times New Roman"/>
          <w:b w:val="false"/>
          <w:i w:val="false"/>
          <w:color w:val="ff0000"/>
          <w:sz w:val="28"/>
        </w:rPr>
        <w:t xml:space="preserve"> (01.01.2022 бастап қолданысқа енгізіледі); 16.11.2022 </w:t>
      </w:r>
      <w:r>
        <w:rPr>
          <w:rFonts w:ascii="Times New Roman"/>
          <w:b w:val="false"/>
          <w:i w:val="false"/>
          <w:color w:val="ff0000"/>
          <w:sz w:val="28"/>
        </w:rPr>
        <w:t>№ 80</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құралдың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құралдарды ұсынатын кәсіпкерлік субъектілері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немесе ақпараттық құралдарды алатын өзге де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құралды ұсыну мерзімділігі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 газдар шығарындыларына квота бөлу субъектілері үшін парниктік газдарды түгендеу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 газдар шығарындыларын квоталау бойынша талаптар қолданылатын қондырғылар операторлары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қоршаған ортаны қорғау саласындағы уәкілетті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кезеңнен кейінгі жылдың бірінші сәуіріне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Әкімшілендіру субъектілері үшін парниктік газдарды түгендеу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 газдар шығарындылары жылына көміртегі қостотығының он мың тоннадан жиырма мың тоннасына дейін құрайтын қондырғы операторлары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уәкілетті органның аумақтық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кезеңнен кейінгі жылдың бірінші сәуіріне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экологиялық бақылау нәтижелері бойынша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табиғат пайдалануды жүзеге асыратын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уәкілетті органның аумақтық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Мерзімдік есептерді тапсыру кестесі:</w:t>
            </w:r>
          </w:p>
          <w:p>
            <w:pPr>
              <w:spacing w:after="20"/>
              <w:ind w:left="20"/>
              <w:jc w:val="both"/>
            </w:pPr>
            <w:r>
              <w:rPr>
                <w:rFonts w:ascii="Times New Roman"/>
                <w:b w:val="false"/>
                <w:i w:val="false"/>
                <w:color w:val="000000"/>
                <w:sz w:val="20"/>
              </w:rPr>
              <w:t>
атмосфераға шығарындыларды мониторингілеу бойынша есеп тоқсан сайын, есепті тоқсаннан кейін 10 жұмыс күні ішінде ұсынылады;</w:t>
            </w:r>
          </w:p>
          <w:p>
            <w:pPr>
              <w:spacing w:after="20"/>
              <w:ind w:left="20"/>
              <w:jc w:val="both"/>
            </w:pPr>
            <w:r>
              <w:rPr>
                <w:rFonts w:ascii="Times New Roman"/>
                <w:b w:val="false"/>
                <w:i w:val="false"/>
                <w:color w:val="000000"/>
                <w:sz w:val="20"/>
              </w:rPr>
              <w:t>
суға төгінділерді мониторингілеу бойынша есеп тоқсан сайын, есепті тоқсаннан кейін 10 жұмыс күні ішінде ұсынылады;</w:t>
            </w:r>
          </w:p>
          <w:p>
            <w:pPr>
              <w:spacing w:after="20"/>
              <w:ind w:left="20"/>
              <w:jc w:val="both"/>
            </w:pPr>
            <w:r>
              <w:rPr>
                <w:rFonts w:ascii="Times New Roman"/>
                <w:b w:val="false"/>
                <w:i w:val="false"/>
                <w:color w:val="000000"/>
                <w:sz w:val="20"/>
              </w:rPr>
              <w:t>
қалдықтарды мониторингілеу бойынша есеп тоқсан сайын, есепті тоқсаннан кейін 10 жұмыс күні ішінде ұсынылады;</w:t>
            </w:r>
          </w:p>
          <w:p>
            <w:pPr>
              <w:spacing w:after="20"/>
              <w:ind w:left="20"/>
              <w:jc w:val="both"/>
            </w:pPr>
            <w:r>
              <w:rPr>
                <w:rFonts w:ascii="Times New Roman"/>
                <w:b w:val="false"/>
                <w:i w:val="false"/>
                <w:color w:val="000000"/>
                <w:sz w:val="20"/>
              </w:rPr>
              <w:t>
жердің ластану деңгейін мониторингілеу бойынша есеп тоқсан сайын, есепті тоқсаннан кейін 10 жұмыс күні ішінде тапсырылады;</w:t>
            </w:r>
          </w:p>
          <w:p>
            <w:pPr>
              <w:spacing w:after="20"/>
              <w:ind w:left="20"/>
              <w:jc w:val="both"/>
            </w:pPr>
            <w:r>
              <w:rPr>
                <w:rFonts w:ascii="Times New Roman"/>
                <w:b w:val="false"/>
                <w:i w:val="false"/>
                <w:color w:val="000000"/>
                <w:sz w:val="20"/>
              </w:rPr>
              <w:t>
радиациялық мониторинглеу бойынша есеп тоқсан сайын, есепті тоқсаннан кейін 10 жұмыс күні ішінде ұсынылады;</w:t>
            </w:r>
          </w:p>
          <w:p>
            <w:pPr>
              <w:spacing w:after="20"/>
              <w:ind w:left="20"/>
              <w:jc w:val="both"/>
            </w:pPr>
            <w:r>
              <w:rPr>
                <w:rFonts w:ascii="Times New Roman"/>
                <w:b w:val="false"/>
                <w:i w:val="false"/>
                <w:color w:val="000000"/>
                <w:sz w:val="20"/>
              </w:rPr>
              <w:t>
санитариялық-қорғау аймағының шекарасындағы әсерді мониторингілеу (атмосфералық ауа, су ресурстары, топырақ жамылғысы) бойынша есеп тоқсан сайын, есепті тоқсаннан кейін 10 жұмыс күні ішінде ұсынылады;</w:t>
            </w:r>
          </w:p>
          <w:p>
            <w:pPr>
              <w:spacing w:after="20"/>
              <w:ind w:left="20"/>
              <w:jc w:val="both"/>
            </w:pPr>
            <w:r>
              <w:rPr>
                <w:rFonts w:ascii="Times New Roman"/>
                <w:b w:val="false"/>
                <w:i w:val="false"/>
                <w:color w:val="000000"/>
                <w:sz w:val="20"/>
              </w:rPr>
              <w:t>
қалдықтарды орналастыру полигондарындағы газды мониторингілеу бойынша есеп тоқсан сайын, есепті тоқсаннан кейін 10 жұмыс күні ішінде ұсынылады.</w:t>
            </w:r>
          </w:p>
          <w:p>
            <w:pPr>
              <w:spacing w:after="20"/>
              <w:ind w:left="20"/>
              <w:jc w:val="both"/>
            </w:pPr>
            <w:r>
              <w:rPr>
                <w:rFonts w:ascii="Times New Roman"/>
                <w:b w:val="false"/>
                <w:i w:val="false"/>
                <w:color w:val="000000"/>
                <w:sz w:val="20"/>
              </w:rPr>
              <w:t>
Каспий теңізінің қазақстандық секторында мұнай операцияларын жүргізу кезінде өндірістік экологиялық мониторинг шеңберінде кезеңдік есептерді ұсыну кестесі:</w:t>
            </w:r>
          </w:p>
          <w:p>
            <w:pPr>
              <w:spacing w:after="20"/>
              <w:ind w:left="20"/>
              <w:jc w:val="both"/>
            </w:pPr>
            <w:r>
              <w:rPr>
                <w:rFonts w:ascii="Times New Roman"/>
                <w:b w:val="false"/>
                <w:i w:val="false"/>
                <w:color w:val="000000"/>
                <w:sz w:val="20"/>
              </w:rPr>
              <w:t>
операциялық экологиялық мониторинг бойынша тоқсандық және жылдық есептер есепті тоқсан аяқталғаннан кейін 10 жұмыс күні ішінде ұсынылады;</w:t>
            </w:r>
          </w:p>
          <w:p>
            <w:pPr>
              <w:spacing w:after="20"/>
              <w:ind w:left="20"/>
              <w:jc w:val="both"/>
            </w:pPr>
            <w:r>
              <w:rPr>
                <w:rFonts w:ascii="Times New Roman"/>
                <w:b w:val="false"/>
                <w:i w:val="false"/>
                <w:color w:val="000000"/>
                <w:sz w:val="20"/>
              </w:rPr>
              <w:t>
эмиссияларды мониторингілеу бойынша тоқсандық және жылдық есептер есепті кезең аяқталғаннан кейін 10 жұмыс күні ішінде ұсынылады;</w:t>
            </w:r>
          </w:p>
          <w:p>
            <w:pPr>
              <w:spacing w:after="20"/>
              <w:ind w:left="20"/>
              <w:jc w:val="both"/>
            </w:pPr>
            <w:r>
              <w:rPr>
                <w:rFonts w:ascii="Times New Roman"/>
                <w:b w:val="false"/>
                <w:i w:val="false"/>
                <w:color w:val="000000"/>
                <w:sz w:val="20"/>
              </w:rPr>
              <w:t>
әсерді мониторингілеу бойынша жылдық есептерді табиғат пайдаланушы есепті кезең аяқталғаннан кейін 2 ай ішінде ұсынылады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қалдықтардың паспорты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қызметі процесінде қауіпті қалдықтар пайда болатын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уәкілетті орган, қоршаған ортаны қорғау саласындағы уәкілетті органның ведомстволық бағынысты ұйымы және оның аумақтық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пайда болған кезден бастап үш ай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түгендеу жөніндегі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әкету, кәдеге жарату, қайта өңдеу, сақтау, орналастыру немесе жою жөніндегі операцияларды атқаратын табиғат пайдаланушылар мен субъектілер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уәкілетті орган, қоршаған ортаны қорғау саласындағы уәкілетті органның ведомстволық бағынысты ұйымы және оның аумақтық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 қаңтары мен 1 наурызына дейінгі жағдай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орналастыру объектілері бойынша кадастр 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уәкілетті орган, қоршаған ортаны қорғау саласындағы уәкілетті органның ведомстволық бағынысты ұйымы және оның аумақтық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құжаттарды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орналастыру объектісі бойынша кадастр ісі:</w:t>
            </w:r>
          </w:p>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органының қалдықтарды жинауға және жоюға қоймаға жер учаскесін бөлу туралы шешімін; </w:t>
            </w:r>
          </w:p>
          <w:p>
            <w:pPr>
              <w:spacing w:after="20"/>
              <w:ind w:left="20"/>
              <w:jc w:val="both"/>
            </w:pPr>
            <w:r>
              <w:rPr>
                <w:rFonts w:ascii="Times New Roman"/>
                <w:b w:val="false"/>
                <w:i w:val="false"/>
                <w:color w:val="000000"/>
                <w:sz w:val="20"/>
              </w:rPr>
              <w:t>
жер учаскесі орналасқан жер бойынша өздерінің құзыреті шеңберінде облыстардың (республикалық маңызы бар қаланың, астананың), аудандардың (облыстық маңызы бар қалалардың) жергілікті атқарушы органдары, аудандық маңызы бар қалалардың, кенттердің, ауылдардың, ауылдық округтердің әкімдері растаған, жер учаскесінің шекараларын белгілеу және жер учаскесіне құқық белгілейтін құжаттардың берілгені туралы анықтаманы;</w:t>
            </w:r>
          </w:p>
          <w:p>
            <w:pPr>
              <w:spacing w:after="20"/>
              <w:ind w:left="20"/>
              <w:jc w:val="both"/>
            </w:pPr>
            <w:r>
              <w:rPr>
                <w:rFonts w:ascii="Times New Roman"/>
                <w:b w:val="false"/>
                <w:i w:val="false"/>
                <w:color w:val="000000"/>
                <w:sz w:val="20"/>
              </w:rPr>
              <w:t>
қалдықтарды орналастыру объектілерін құрудың технико-экономикалық негіздемесін;</w:t>
            </w:r>
          </w:p>
          <w:p>
            <w:pPr>
              <w:spacing w:after="20"/>
              <w:ind w:left="20"/>
              <w:jc w:val="both"/>
            </w:pPr>
            <w:r>
              <w:rPr>
                <w:rFonts w:ascii="Times New Roman"/>
                <w:b w:val="false"/>
                <w:i w:val="false"/>
                <w:color w:val="000000"/>
                <w:sz w:val="20"/>
              </w:rPr>
              <w:t xml:space="preserve">
қалдықтарды орналастыру объектілерін құруға мемлекеттік экологиялық және санитариялық-эпидемиологиялық сараптамалардың оң қорытындыларын қамтиды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өмірі мен денсаулығына әсерге қатысты экологиялық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жұмыс істейтін басқа да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Тұлғалардың сұрауы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ластаушы заттар шығаруға және төгуге байланысты болған авариялар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пайдаланушы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шығарылған ластаушы заттар анықталған кезден бастап екі сағат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авариялық ағызылғаны туралы, сондай-ақ белгіленген жерасты суларын жинау режимінің бұзылуы және оларға суларды ағызу (айдау) объектісі туралы шұғыл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су қорын пайдалану және қорғау саласындағы уәкілетті мемлекеттік органдар және санитариялық-эпидемиологиялық қызмет органдары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Аварияны анықтау фактісі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жер қойнауы басқа пайдалы қазбаларды барлау және өндіру үшін пайдаланылған кезде су тұтқыш белдеулер ашылған кездегі жағдайларда жер асты сулары объектілерін қорғау жөніндегі қабылданған шаралар туралы хабарлау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пайдаланушылар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су қорын пайдалану және қорғау саласындағы, жер қойнауын зерттеу және жөніндегі және халықтың санитарлық-эпидемиологиялық салауаттылығы саласындағы мемлекеттік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тұтқыш белдеулерді ашуды анықтау фактісі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 (олардың) орамасын жинауды, қайта өңдеуді және (немесе) кәдеге жаратуды растайтын құжаттар:</w:t>
            </w:r>
          </w:p>
          <w:p>
            <w:pPr>
              <w:spacing w:after="20"/>
              <w:ind w:left="20"/>
              <w:jc w:val="both"/>
            </w:pPr>
            <w:r>
              <w:rPr>
                <w:rFonts w:ascii="Times New Roman"/>
                <w:b w:val="false"/>
                <w:i w:val="false"/>
                <w:color w:val="000000"/>
                <w:sz w:val="20"/>
              </w:rPr>
              <w:t>
өнімдер (тауарлар) тұтынушылық қасиеттерін жоғалтқаннан кейін түзілетін қалдықтарды қабылдау туралы мәліметтер;</w:t>
            </w:r>
          </w:p>
          <w:p>
            <w:pPr>
              <w:spacing w:after="20"/>
              <w:ind w:left="20"/>
              <w:jc w:val="both"/>
            </w:pPr>
            <w:r>
              <w:rPr>
                <w:rFonts w:ascii="Times New Roman"/>
                <w:b w:val="false"/>
                <w:i w:val="false"/>
                <w:color w:val="000000"/>
                <w:sz w:val="20"/>
              </w:rPr>
              <w:t>
өнімдер (тауарлар) тұтынушылық қасиеттерін жоғалтқаннан кейін түзілетін қалдықтарды одан әрі қайта өңдеу, залалсыздандыру, пайдалану және (немесе) кәдеге жарату үшін тасымалдау туралы мәліметтер;</w:t>
            </w:r>
          </w:p>
          <w:p>
            <w:pPr>
              <w:spacing w:after="20"/>
              <w:ind w:left="20"/>
              <w:jc w:val="both"/>
            </w:pPr>
            <w:r>
              <w:rPr>
                <w:rFonts w:ascii="Times New Roman"/>
                <w:b w:val="false"/>
                <w:i w:val="false"/>
                <w:color w:val="000000"/>
                <w:sz w:val="20"/>
              </w:rPr>
              <w:t>
өнімдерді (тауарларды) пайдаланудан қалдықтарды қайта өңдеу және кәдеге жарату туралы мәліметтер;</w:t>
            </w:r>
          </w:p>
          <w:p>
            <w:pPr>
              <w:spacing w:after="20"/>
              <w:ind w:left="20"/>
              <w:jc w:val="both"/>
            </w:pPr>
            <w:r>
              <w:rPr>
                <w:rFonts w:ascii="Times New Roman"/>
                <w:b w:val="false"/>
                <w:i w:val="false"/>
                <w:color w:val="000000"/>
                <w:sz w:val="20"/>
              </w:rPr>
              <w:t>
өндіруші (импорттаушы) қалдықтарды жинаудың, қайта өңдеудің және кәдеге жаратудың меншікті жүйесін өзгертуі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қалдықтарды жинау, қайта өңдеу және кәдеге жарату жүйесі бар өндірушілер (импорттаушылар)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(импорттаушылардың) кеңейтілген міндеттемелерінің операторы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 (есепті айдан кейінгі айдың 20 күнінен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Генетикалық түрлендірілген өнімдерді таңбалау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шаруашылығының табиғат пайдаланушылары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 өсімін молайту және пайдалану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Бекіре балық түрлерінің уылдырығын сату үшін алынған маркаларды ішкі нарықта пайдалану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арналған маркаларды алушылар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 өсімін молайту және пайдалану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1 ақпанға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құжаттама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аумақтық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20 қаңтарына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құжаттама тізбесі:</w:t>
            </w:r>
          </w:p>
          <w:p>
            <w:pPr>
              <w:spacing w:after="20"/>
              <w:ind w:left="20"/>
              <w:jc w:val="both"/>
            </w:pPr>
            <w:r>
              <w:rPr>
                <w:rFonts w:ascii="Times New Roman"/>
                <w:b w:val="false"/>
                <w:i w:val="false"/>
                <w:color w:val="000000"/>
                <w:sz w:val="20"/>
              </w:rPr>
              <w:t>
жабайы жануарлар мен құстардың санын есепке алу деректері;</w:t>
            </w:r>
          </w:p>
          <w:p>
            <w:pPr>
              <w:spacing w:after="20"/>
              <w:ind w:left="20"/>
              <w:jc w:val="both"/>
            </w:pPr>
            <w:r>
              <w:rPr>
                <w:rFonts w:ascii="Times New Roman"/>
                <w:b w:val="false"/>
                <w:i w:val="false"/>
                <w:color w:val="000000"/>
                <w:sz w:val="20"/>
              </w:rPr>
              <w:t>
су тоғандарындағы суда жүзетін құстардың санын есепке алу деректері;</w:t>
            </w:r>
          </w:p>
          <w:p>
            <w:pPr>
              <w:spacing w:after="20"/>
              <w:ind w:left="20"/>
              <w:jc w:val="both"/>
            </w:pPr>
            <w:r>
              <w:rPr>
                <w:rFonts w:ascii="Times New Roman"/>
                <w:b w:val="false"/>
                <w:i w:val="false"/>
                <w:color w:val="000000"/>
                <w:sz w:val="20"/>
              </w:rPr>
              <w:t>
бос аңшылық алқаптарда аңшылық жануарлар түрлерінің санын есепке алу көрсеткіштері;</w:t>
            </w:r>
          </w:p>
          <w:p>
            <w:pPr>
              <w:spacing w:after="20"/>
              <w:ind w:left="20"/>
              <w:jc w:val="both"/>
            </w:pPr>
            <w:r>
              <w:rPr>
                <w:rFonts w:ascii="Times New Roman"/>
                <w:b w:val="false"/>
                <w:i w:val="false"/>
                <w:color w:val="000000"/>
                <w:sz w:val="20"/>
              </w:rPr>
              <w:t>
су тоғандарындағы аңшылық құстар түрінің қоныс аудару ерекшеліктері;</w:t>
            </w:r>
          </w:p>
          <w:p>
            <w:pPr>
              <w:spacing w:after="20"/>
              <w:ind w:left="20"/>
              <w:jc w:val="both"/>
            </w:pPr>
            <w:r>
              <w:rPr>
                <w:rFonts w:ascii="Times New Roman"/>
                <w:b w:val="false"/>
                <w:i w:val="false"/>
                <w:color w:val="000000"/>
                <w:sz w:val="20"/>
              </w:rPr>
              <w:t>
жабайы жануарларды жерсіндіру, жұмсалған қаражат;</w:t>
            </w:r>
          </w:p>
          <w:p>
            <w:pPr>
              <w:spacing w:after="20"/>
              <w:ind w:left="20"/>
              <w:jc w:val="both"/>
            </w:pPr>
            <w:r>
              <w:rPr>
                <w:rFonts w:ascii="Times New Roman"/>
                <w:b w:val="false"/>
                <w:i w:val="false"/>
                <w:color w:val="000000"/>
                <w:sz w:val="20"/>
              </w:rPr>
              <w:t>
 жабайы жануарларды олжалау туралы мәліметтер;</w:t>
            </w:r>
          </w:p>
          <w:p>
            <w:pPr>
              <w:spacing w:after="20"/>
              <w:ind w:left="20"/>
              <w:jc w:val="both"/>
            </w:pPr>
            <w:r>
              <w:rPr>
                <w:rFonts w:ascii="Times New Roman"/>
                <w:b w:val="false"/>
                <w:i w:val="false"/>
                <w:color w:val="000000"/>
                <w:sz w:val="20"/>
              </w:rPr>
              <w:t>
кадастрлық кітап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ауруларының анықталуы, олардың тіршілік ету ортасының жай-күйінің нашарлауы, жануарлардың құрып кету қаупінің туындауы және қырылу жағдайлары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 молықтыру және пайдалану, ветеринария саласындағы уәкілетті мемлекеттік орган, санитарлық-эпидемиологиялық қызметтің мемлекеттік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сирек кездесетін және құрып кету қаупі төнген түрлеріне жатқызылған жануарлардың қырылуының белгілі болған немесе анықталған жағдайлары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 өсімін молайту және пайдалану саласындағы уәкілетті мемлекеттік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қырылу жағдайлары анықталған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авариялық-құтқару жұмыстарын жүргізу кезінде құстар мен каспий итбалығының белгіленген мекендеу жерлерінің үстімен әуе көлігінің ұшуы туралы алдын ала хабардар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және ерекше қорғалатын табиғи аумақтар саласындағы уәкілетті мемлекеттік органдарға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авариялық-құтқару жұмыстарын жүргізу жағдайында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жинауға арналған нысан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Орман шаруашылығы және жануарлар дүниесі комитетінің аумақтық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тоқсан сайын, жартыжылдық негізде, (айдың 5-нен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жинауға арналған нысан түрлері:</w:t>
            </w:r>
          </w:p>
          <w:p>
            <w:pPr>
              <w:spacing w:after="20"/>
              <w:ind w:left="20"/>
              <w:jc w:val="both"/>
            </w:pPr>
            <w:r>
              <w:rPr>
                <w:rFonts w:ascii="Times New Roman"/>
                <w:b w:val="false"/>
                <w:i w:val="false"/>
                <w:color w:val="000000"/>
                <w:sz w:val="20"/>
              </w:rPr>
              <w:t>
1-бш нысаны – "Пайдаланушылардың балық және басқа да су жануарларын аулау квотасын игеруі туралы мәліметтер";</w:t>
            </w:r>
          </w:p>
          <w:p>
            <w:pPr>
              <w:spacing w:after="20"/>
              <w:ind w:left="20"/>
              <w:jc w:val="both"/>
            </w:pPr>
            <w:r>
              <w:rPr>
                <w:rFonts w:ascii="Times New Roman"/>
                <w:b w:val="false"/>
                <w:i w:val="false"/>
                <w:color w:val="000000"/>
                <w:sz w:val="20"/>
              </w:rPr>
              <w:t>
2-рх нысаны – "Балық шаруашылығы су айдындарын және (немесе) учаскелерін қорғауды жүзеге асыратын жануарлар дүниесін пайдаланушылардың қорықшылық қызметтерінің қызметі туралы мәліметтер";</w:t>
            </w:r>
          </w:p>
          <w:p>
            <w:pPr>
              <w:spacing w:after="20"/>
              <w:ind w:left="20"/>
              <w:jc w:val="both"/>
            </w:pPr>
            <w:r>
              <w:rPr>
                <w:rFonts w:ascii="Times New Roman"/>
                <w:b w:val="false"/>
                <w:i w:val="false"/>
                <w:color w:val="000000"/>
                <w:sz w:val="20"/>
              </w:rPr>
              <w:t>
3-бш нысаны – "Пайдаланушылардың балық шаруашылығын дамыту үшін ағымдағы жылға жоспарланған қаражат көлемін орындауы туралы мәліметтер";</w:t>
            </w:r>
          </w:p>
          <w:p>
            <w:pPr>
              <w:spacing w:after="20"/>
              <w:ind w:left="20"/>
              <w:jc w:val="both"/>
            </w:pPr>
            <w:r>
              <w:rPr>
                <w:rFonts w:ascii="Times New Roman"/>
                <w:b w:val="false"/>
                <w:i w:val="false"/>
                <w:color w:val="000000"/>
                <w:sz w:val="20"/>
              </w:rPr>
              <w:t>
4-бш нысаны – "Балық шаруашылығы су тоғандарын және (немесе) учаскелерін бекітіп берудің бүкіл кезеңіне пайдаланушылардың балық шаруашылығын дамытуға арналған қаражатының жоспарланып отырған көлемі туралы мәліметтер";</w:t>
            </w:r>
          </w:p>
          <w:p>
            <w:pPr>
              <w:spacing w:after="20"/>
              <w:ind w:left="20"/>
              <w:jc w:val="both"/>
            </w:pPr>
            <w:r>
              <w:rPr>
                <w:rFonts w:ascii="Times New Roman"/>
                <w:b w:val="false"/>
                <w:i w:val="false"/>
                <w:color w:val="000000"/>
                <w:sz w:val="20"/>
              </w:rPr>
              <w:t>
5-бш нысаны – "Жергілікті маңызы бар балық шаруашылығы су тоғандары және (немесе) учаскелері туралы мәліметтер";</w:t>
            </w:r>
          </w:p>
          <w:p>
            <w:pPr>
              <w:spacing w:after="20"/>
              <w:ind w:left="20"/>
              <w:jc w:val="both"/>
            </w:pPr>
            <w:r>
              <w:rPr>
                <w:rFonts w:ascii="Times New Roman"/>
                <w:b w:val="false"/>
                <w:i w:val="false"/>
                <w:color w:val="000000"/>
                <w:sz w:val="20"/>
              </w:rPr>
              <w:t>
6-бш нысаны – "Халықаралық және республикалық маңызы бар балық шаруашылығы су тоғандары және (немесе) учаскелері туралы мәліметтер";</w:t>
            </w:r>
          </w:p>
          <w:p>
            <w:pPr>
              <w:spacing w:after="20"/>
              <w:ind w:left="20"/>
              <w:jc w:val="both"/>
            </w:pPr>
            <w:r>
              <w:rPr>
                <w:rFonts w:ascii="Times New Roman"/>
                <w:b w:val="false"/>
                <w:i w:val="false"/>
                <w:color w:val="000000"/>
                <w:sz w:val="20"/>
              </w:rPr>
              <w:t>
7-бш нысаны – "Пайдаланушылардың материалдық-техникалық жарақтандырылуы туралы мәліметтер";</w:t>
            </w:r>
          </w:p>
          <w:p>
            <w:pPr>
              <w:spacing w:after="20"/>
              <w:ind w:left="20"/>
              <w:jc w:val="both"/>
            </w:pPr>
            <w:r>
              <w:rPr>
                <w:rFonts w:ascii="Times New Roman"/>
                <w:b w:val="false"/>
                <w:i w:val="false"/>
                <w:color w:val="000000"/>
                <w:sz w:val="20"/>
              </w:rPr>
              <w:t>
8-бш нысаны – "Балық шаруашылығы саласымен айналысатын субъектілер бойынша мәліметтер";</w:t>
            </w:r>
          </w:p>
          <w:p>
            <w:pPr>
              <w:spacing w:after="20"/>
              <w:ind w:left="20"/>
              <w:jc w:val="both"/>
            </w:pPr>
            <w:r>
              <w:rPr>
                <w:rFonts w:ascii="Times New Roman"/>
                <w:b w:val="false"/>
                <w:i w:val="false"/>
                <w:color w:val="000000"/>
                <w:sz w:val="20"/>
              </w:rPr>
              <w:t>
9-бш нысаны – "Балық өңдеумен айналысатын кәсіпорындар ақпараты туралы мәліметтер";</w:t>
            </w:r>
          </w:p>
          <w:p>
            <w:pPr>
              <w:spacing w:after="20"/>
              <w:ind w:left="20"/>
              <w:jc w:val="both"/>
            </w:pPr>
            <w:r>
              <w:rPr>
                <w:rFonts w:ascii="Times New Roman"/>
                <w:b w:val="false"/>
                <w:i w:val="false"/>
                <w:color w:val="000000"/>
                <w:sz w:val="20"/>
              </w:rPr>
              <w:t>
10-бш нысаны – "Аумақтық органдардың балық ресурстарын қорғауға қатысты бақылау-инспекциялық қызметі туралы мәліметтер"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 пайдалану мен қорғау, сумен жабдықтау мен су бұру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гидромелиорациялық жүйелер мен су шаруашылығы құрылыстарының паспорты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ұйымының жауапты адамдары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Гидромелиорациялық жүйелер мен су шаруашылығы құрылыстарының паспорттарын жүргізу кезінде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авариялық ағызылғаны туралы, сондай-ақ жерасты суларын алудың белгіленген режимінің бұзылуы және оларға суларды ағызу (айдау) объектісі туралы шұғыл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пайдаланушылар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пайдалану және қорғау саласындағы, уәкілетті органдар, қоршаған ортаны қорғау саласындағы уәкілетті орган және халықтың санитариялық-эпидемиологиялық салауаттылығы саласындағы уәкілетті орган водомствосының тиісті аумақтық бөлімшесі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жағдайларда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Бонитирлеу (бағалау) нәтижелері бойынша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Бонитерлер (сыныптауыштар)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 қазандағы жағдай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 асыл тұқымды малдарды өсіруді және (немесе) өсімін молайтуды жүзеге асыратын жеке және заңды тұлғалардың мүдделерін іске асыру және қорғау үшін құратын және жұмыс істейтін, коммерциялық емес, өзін-өзі қаржыландыратын ұйым болып табылады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жануарларды есепке алу ведомостары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 саласындағы субъектілер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жергілікті атқарушы органының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кезеңнен кейінгі жылдың 15 қаңтарынан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жануарларды есепке алу ведомостері:</w:t>
            </w:r>
          </w:p>
          <w:p>
            <w:pPr>
              <w:spacing w:after="20"/>
              <w:ind w:left="20"/>
              <w:jc w:val="both"/>
            </w:pPr>
            <w:r>
              <w:rPr>
                <w:rFonts w:ascii="Times New Roman"/>
                <w:b w:val="false"/>
                <w:i w:val="false"/>
                <w:color w:val="000000"/>
                <w:sz w:val="20"/>
              </w:rPr>
              <w:t>
Асыл тұқымды ірі қара малды есепке алу ведомостері;</w:t>
            </w:r>
          </w:p>
          <w:p>
            <w:pPr>
              <w:spacing w:after="20"/>
              <w:ind w:left="20"/>
              <w:jc w:val="both"/>
            </w:pPr>
            <w:r>
              <w:rPr>
                <w:rFonts w:ascii="Times New Roman"/>
                <w:b w:val="false"/>
                <w:i w:val="false"/>
                <w:color w:val="000000"/>
                <w:sz w:val="20"/>
              </w:rPr>
              <w:t>
Асыл тұқымды қойларды есепке алу ведомосі;</w:t>
            </w:r>
          </w:p>
          <w:p>
            <w:pPr>
              <w:spacing w:after="20"/>
              <w:ind w:left="20"/>
              <w:jc w:val="both"/>
            </w:pPr>
            <w:r>
              <w:rPr>
                <w:rFonts w:ascii="Times New Roman"/>
                <w:b w:val="false"/>
                <w:i w:val="false"/>
                <w:color w:val="000000"/>
                <w:sz w:val="20"/>
              </w:rPr>
              <w:t>
Асыл тұқымды қаракөл тұқымды қойларды есепке алу ведомосі;</w:t>
            </w:r>
          </w:p>
          <w:p>
            <w:pPr>
              <w:spacing w:after="20"/>
              <w:ind w:left="20"/>
              <w:jc w:val="both"/>
            </w:pPr>
            <w:r>
              <w:rPr>
                <w:rFonts w:ascii="Times New Roman"/>
                <w:b w:val="false"/>
                <w:i w:val="false"/>
                <w:color w:val="000000"/>
                <w:sz w:val="20"/>
              </w:rPr>
              <w:t>
Асыл тұқымды ешкілерді есепке алу ведомосі;</w:t>
            </w:r>
          </w:p>
          <w:p>
            <w:pPr>
              <w:spacing w:after="20"/>
              <w:ind w:left="20"/>
              <w:jc w:val="both"/>
            </w:pPr>
            <w:r>
              <w:rPr>
                <w:rFonts w:ascii="Times New Roman"/>
                <w:b w:val="false"/>
                <w:i w:val="false"/>
                <w:color w:val="000000"/>
                <w:sz w:val="20"/>
              </w:rPr>
              <w:t>
Асыл тұқымды шошқаларды есепке алу ведомосі;</w:t>
            </w:r>
          </w:p>
          <w:p>
            <w:pPr>
              <w:spacing w:after="20"/>
              <w:ind w:left="20"/>
              <w:jc w:val="both"/>
            </w:pPr>
            <w:r>
              <w:rPr>
                <w:rFonts w:ascii="Times New Roman"/>
                <w:b w:val="false"/>
                <w:i w:val="false"/>
                <w:color w:val="000000"/>
                <w:sz w:val="20"/>
              </w:rPr>
              <w:t>
Асыл тұқымды жылқыларды есепке алу ведомосі;</w:t>
            </w:r>
          </w:p>
          <w:p>
            <w:pPr>
              <w:spacing w:after="20"/>
              <w:ind w:left="20"/>
              <w:jc w:val="both"/>
            </w:pPr>
            <w:r>
              <w:rPr>
                <w:rFonts w:ascii="Times New Roman"/>
                <w:b w:val="false"/>
                <w:i w:val="false"/>
                <w:color w:val="000000"/>
                <w:sz w:val="20"/>
              </w:rPr>
              <w:t>
Асыл тұқымды түйелерді есепке алу ведомосі;</w:t>
            </w:r>
          </w:p>
          <w:p>
            <w:pPr>
              <w:spacing w:after="20"/>
              <w:ind w:left="20"/>
              <w:jc w:val="both"/>
            </w:pPr>
            <w:r>
              <w:rPr>
                <w:rFonts w:ascii="Times New Roman"/>
                <w:b w:val="false"/>
                <w:i w:val="false"/>
                <w:color w:val="000000"/>
                <w:sz w:val="20"/>
              </w:rPr>
              <w:t>
Асыл тұқымды құстарды есепке алу ведомосі;</w:t>
            </w:r>
          </w:p>
          <w:p>
            <w:pPr>
              <w:spacing w:after="20"/>
              <w:ind w:left="20"/>
              <w:jc w:val="both"/>
            </w:pPr>
            <w:r>
              <w:rPr>
                <w:rFonts w:ascii="Times New Roman"/>
                <w:b w:val="false"/>
                <w:i w:val="false"/>
                <w:color w:val="000000"/>
                <w:sz w:val="20"/>
              </w:rPr>
              <w:t>
Асыл тұқымды түйеқұстарды есепке алу ведомосі;</w:t>
            </w:r>
          </w:p>
          <w:p>
            <w:pPr>
              <w:spacing w:after="20"/>
              <w:ind w:left="20"/>
              <w:jc w:val="both"/>
            </w:pPr>
            <w:r>
              <w:rPr>
                <w:rFonts w:ascii="Times New Roman"/>
                <w:b w:val="false"/>
                <w:i w:val="false"/>
                <w:color w:val="000000"/>
                <w:sz w:val="20"/>
              </w:rPr>
              <w:t>
Асыл тұқымды маралдарды есепке алу ведомосі;</w:t>
            </w:r>
          </w:p>
          <w:p>
            <w:pPr>
              <w:spacing w:after="20"/>
              <w:ind w:left="20"/>
              <w:jc w:val="both"/>
            </w:pPr>
            <w:r>
              <w:rPr>
                <w:rFonts w:ascii="Times New Roman"/>
                <w:b w:val="false"/>
                <w:i w:val="false"/>
                <w:color w:val="000000"/>
                <w:sz w:val="20"/>
              </w:rPr>
              <w:t>
Асыл тұқымды теңбіл бұғыларды есепке алу ведомосі;</w:t>
            </w:r>
          </w:p>
          <w:p>
            <w:pPr>
              <w:spacing w:after="20"/>
              <w:ind w:left="20"/>
              <w:jc w:val="both"/>
            </w:pPr>
            <w:r>
              <w:rPr>
                <w:rFonts w:ascii="Times New Roman"/>
                <w:b w:val="false"/>
                <w:i w:val="false"/>
                <w:color w:val="000000"/>
                <w:sz w:val="20"/>
              </w:rPr>
              <w:t>
Асыл тұқымды бал араларын есепке алу ведомосі;</w:t>
            </w:r>
          </w:p>
          <w:p>
            <w:pPr>
              <w:spacing w:after="20"/>
              <w:ind w:left="20"/>
              <w:jc w:val="both"/>
            </w:pPr>
            <w:r>
              <w:rPr>
                <w:rFonts w:ascii="Times New Roman"/>
                <w:b w:val="false"/>
                <w:i w:val="false"/>
                <w:color w:val="000000"/>
                <w:sz w:val="20"/>
              </w:rPr>
              <w:t>
Асыл тұқымды ірі қара малдардың мемлекеттік тіркелімі;</w:t>
            </w:r>
          </w:p>
          <w:p>
            <w:pPr>
              <w:spacing w:after="20"/>
              <w:ind w:left="20"/>
              <w:jc w:val="both"/>
            </w:pPr>
            <w:r>
              <w:rPr>
                <w:rFonts w:ascii="Times New Roman"/>
                <w:b w:val="false"/>
                <w:i w:val="false"/>
                <w:color w:val="000000"/>
                <w:sz w:val="20"/>
              </w:rPr>
              <w:t>
Асыл тұқымды қойлардың мемлекеттік тіркелімі;</w:t>
            </w:r>
          </w:p>
          <w:p>
            <w:pPr>
              <w:spacing w:after="20"/>
              <w:ind w:left="20"/>
              <w:jc w:val="both"/>
            </w:pPr>
            <w:r>
              <w:rPr>
                <w:rFonts w:ascii="Times New Roman"/>
                <w:b w:val="false"/>
                <w:i w:val="false"/>
                <w:color w:val="000000"/>
                <w:sz w:val="20"/>
              </w:rPr>
              <w:t>
Асыл тұқымды қаракөл тұқымды қойлардың мемлекеттік тіркелімі;</w:t>
            </w:r>
          </w:p>
          <w:p>
            <w:pPr>
              <w:spacing w:after="20"/>
              <w:ind w:left="20"/>
              <w:jc w:val="both"/>
            </w:pPr>
            <w:r>
              <w:rPr>
                <w:rFonts w:ascii="Times New Roman"/>
                <w:b w:val="false"/>
                <w:i w:val="false"/>
                <w:color w:val="000000"/>
                <w:sz w:val="20"/>
              </w:rPr>
              <w:t>
Асыл тұқымды ешкілердің мемлекеттік тіркелімі;</w:t>
            </w:r>
          </w:p>
          <w:p>
            <w:pPr>
              <w:spacing w:after="20"/>
              <w:ind w:left="20"/>
              <w:jc w:val="both"/>
            </w:pPr>
            <w:r>
              <w:rPr>
                <w:rFonts w:ascii="Times New Roman"/>
                <w:b w:val="false"/>
                <w:i w:val="false"/>
                <w:color w:val="000000"/>
                <w:sz w:val="20"/>
              </w:rPr>
              <w:t>
Асыл тұқымды шошқалардың мемлекеттік тіркелімі;</w:t>
            </w:r>
          </w:p>
          <w:p>
            <w:pPr>
              <w:spacing w:after="20"/>
              <w:ind w:left="20"/>
              <w:jc w:val="both"/>
            </w:pPr>
            <w:r>
              <w:rPr>
                <w:rFonts w:ascii="Times New Roman"/>
                <w:b w:val="false"/>
                <w:i w:val="false"/>
                <w:color w:val="000000"/>
                <w:sz w:val="20"/>
              </w:rPr>
              <w:t>
Асыл тұқымды жылқылардың мемлекеттік тіркелімі;</w:t>
            </w:r>
          </w:p>
          <w:p>
            <w:pPr>
              <w:spacing w:after="20"/>
              <w:ind w:left="20"/>
              <w:jc w:val="both"/>
            </w:pPr>
            <w:r>
              <w:rPr>
                <w:rFonts w:ascii="Times New Roman"/>
                <w:b w:val="false"/>
                <w:i w:val="false"/>
                <w:color w:val="000000"/>
                <w:sz w:val="20"/>
              </w:rPr>
              <w:t>
Асыл тұқымды түйелердің мемлекеттік тіркелімі;</w:t>
            </w:r>
          </w:p>
          <w:p>
            <w:pPr>
              <w:spacing w:after="20"/>
              <w:ind w:left="20"/>
              <w:jc w:val="both"/>
            </w:pPr>
            <w:r>
              <w:rPr>
                <w:rFonts w:ascii="Times New Roman"/>
                <w:b w:val="false"/>
                <w:i w:val="false"/>
                <w:color w:val="000000"/>
                <w:sz w:val="20"/>
              </w:rPr>
              <w:t>
Асыл тұқымды құстардың мемлекеттік тіркелімі;</w:t>
            </w:r>
          </w:p>
          <w:p>
            <w:pPr>
              <w:spacing w:after="20"/>
              <w:ind w:left="20"/>
              <w:jc w:val="both"/>
            </w:pPr>
            <w:r>
              <w:rPr>
                <w:rFonts w:ascii="Times New Roman"/>
                <w:b w:val="false"/>
                <w:i w:val="false"/>
                <w:color w:val="000000"/>
                <w:sz w:val="20"/>
              </w:rPr>
              <w:t>
Асыл тұқымды түйеқұстардың мемлекеттік тіркелімі;</w:t>
            </w:r>
          </w:p>
          <w:p>
            <w:pPr>
              <w:spacing w:after="20"/>
              <w:ind w:left="20"/>
              <w:jc w:val="both"/>
            </w:pPr>
            <w:r>
              <w:rPr>
                <w:rFonts w:ascii="Times New Roman"/>
                <w:b w:val="false"/>
                <w:i w:val="false"/>
                <w:color w:val="000000"/>
                <w:sz w:val="20"/>
              </w:rPr>
              <w:t>
Асыл тұқымды маралдардың мемлекеттік тіркелімі;</w:t>
            </w:r>
          </w:p>
          <w:p>
            <w:pPr>
              <w:spacing w:after="20"/>
              <w:ind w:left="20"/>
              <w:jc w:val="both"/>
            </w:pPr>
            <w:r>
              <w:rPr>
                <w:rFonts w:ascii="Times New Roman"/>
                <w:b w:val="false"/>
                <w:i w:val="false"/>
                <w:color w:val="000000"/>
                <w:sz w:val="20"/>
              </w:rPr>
              <w:t>
Асыл тұқымды теңбіл бұғылардың мемлекеттік тіркелімі;</w:t>
            </w:r>
          </w:p>
          <w:p>
            <w:pPr>
              <w:spacing w:after="20"/>
              <w:ind w:left="20"/>
              <w:jc w:val="both"/>
            </w:pPr>
            <w:r>
              <w:rPr>
                <w:rFonts w:ascii="Times New Roman"/>
                <w:b w:val="false"/>
                <w:i w:val="false"/>
                <w:color w:val="000000"/>
                <w:sz w:val="20"/>
              </w:rPr>
              <w:t>
Асыл тұқымды бал аралардың мемлекеттік тіркелімі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жұмыстардың ақпараттық базасына</w:t>
            </w:r>
          </w:p>
          <w:p>
            <w:pPr>
              <w:spacing w:after="20"/>
              <w:ind w:left="20"/>
              <w:jc w:val="both"/>
            </w:pPr>
            <w:r>
              <w:rPr>
                <w:rFonts w:ascii="Times New Roman"/>
                <w:b w:val="false"/>
                <w:i w:val="false"/>
                <w:color w:val="000000"/>
                <w:sz w:val="20"/>
              </w:rPr>
              <w:t>
тіркеуге өтінім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орталық ретіндегі қызметті бастау алдында бір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 күзету, молықтыру және пайдалану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орман кадастрының құжаттамасына ағымдағы өзгерістер мен орман қорының жай-күйі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және орман пайдаланушылар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кадастры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1 қаңтардағы жағдай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қорында болған өзгерістер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және орман пайдаланушылар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ведомствосының аумақтық бөлімшелері, орман шаруашылығымен айналысатын облыстың, республикалық маңызы бар қаланың, астананың жергілікті атқарушы органдарының құрылымдық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20 ақпанға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алуға:</w:t>
            </w:r>
          </w:p>
          <w:p>
            <w:pPr>
              <w:spacing w:after="20"/>
              <w:ind w:left="20"/>
              <w:jc w:val="both"/>
            </w:pPr>
            <w:r>
              <w:rPr>
                <w:rFonts w:ascii="Times New Roman"/>
                <w:b w:val="false"/>
                <w:i w:val="false"/>
                <w:color w:val="000000"/>
                <w:sz w:val="20"/>
              </w:rPr>
              <w:t xml:space="preserve">
қолдан өсірілген екпелер; </w:t>
            </w:r>
          </w:p>
          <w:p>
            <w:pPr>
              <w:spacing w:after="20"/>
              <w:ind w:left="20"/>
              <w:jc w:val="both"/>
            </w:pPr>
            <w:r>
              <w:rPr>
                <w:rFonts w:ascii="Times New Roman"/>
                <w:b w:val="false"/>
                <w:i w:val="false"/>
                <w:color w:val="000000"/>
                <w:sz w:val="20"/>
              </w:rPr>
              <w:t>
тұқымнан және (немесе) вегетативті жолмен пайда болған табиғи екпелер;</w:t>
            </w:r>
          </w:p>
          <w:p>
            <w:pPr>
              <w:spacing w:after="20"/>
              <w:ind w:left="20"/>
              <w:jc w:val="both"/>
            </w:pPr>
            <w:r>
              <w:rPr>
                <w:rFonts w:ascii="Times New Roman"/>
                <w:b w:val="false"/>
                <w:i w:val="false"/>
                <w:color w:val="000000"/>
                <w:sz w:val="20"/>
              </w:rPr>
              <w:t xml:space="preserve">
жекеше орман питомниктері; </w:t>
            </w:r>
          </w:p>
          <w:p>
            <w:pPr>
              <w:spacing w:after="20"/>
              <w:ind w:left="20"/>
              <w:jc w:val="both"/>
            </w:pPr>
            <w:r>
              <w:rPr>
                <w:rFonts w:ascii="Times New Roman"/>
                <w:b w:val="false"/>
                <w:i w:val="false"/>
                <w:color w:val="000000"/>
                <w:sz w:val="20"/>
              </w:rPr>
              <w:t>
арнайы мақсаттағы плантациялық екпелер;</w:t>
            </w:r>
          </w:p>
          <w:p>
            <w:pPr>
              <w:spacing w:after="20"/>
              <w:ind w:left="20"/>
              <w:jc w:val="both"/>
            </w:pPr>
            <w:r>
              <w:rPr>
                <w:rFonts w:ascii="Times New Roman"/>
                <w:b w:val="false"/>
                <w:i w:val="false"/>
                <w:color w:val="000000"/>
                <w:sz w:val="20"/>
              </w:rPr>
              <w:t xml:space="preserve">
агроорман-мелиоративтік екпелер; </w:t>
            </w:r>
          </w:p>
          <w:p>
            <w:pPr>
              <w:spacing w:after="20"/>
              <w:ind w:left="20"/>
              <w:jc w:val="both"/>
            </w:pPr>
            <w:r>
              <w:rPr>
                <w:rFonts w:ascii="Times New Roman"/>
                <w:b w:val="false"/>
                <w:i w:val="false"/>
                <w:color w:val="000000"/>
                <w:sz w:val="20"/>
              </w:rPr>
              <w:t>
жеке меншіктің қарауындағы шаруашылық мақсаттағы автомобиль жолдарының бөліп берілген белдеулеріндегі қорғаныштық екпелер жатады.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орман иеленушілер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ведомствосының аумақтық бөлімшесі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20 қаңтарына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іс-шаралар жоспары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пайдаланушылар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пайдаланушылар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(ағымдағы жылдың 15 ақпанынан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нарығын реттеу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келіп түскен астықтың көлемі мен сапасы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қабылдау кәсіпорындары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қолхаттарын ұстаушылардың мемлекеттік электрондық тізілімі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сайын (сәрсенбі сайын, Астана қ. уақыты бойынша 15-00-ге дейін) тамыз-желтоқсан кезеңінде өспелі қоратындысымен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берілген, өтелген, бүлінген және таза астық қолхаттар бланкілері бойынша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қабылдау кәсіпорындары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нарығын реттеу саласындағы уәкілетті орган ведомствосының аумақтық бөлімшесі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(есепті тоқсаннан кейінгі айдың 15 күнінен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 қолхаттарын ұстаушылар туралы ақпарат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қабылдау кәсіпорындары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қолхаттарын ұстаушылардың мемлекеттік электрондық тізілімі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(есепті тоқсаннан кейінгі айдың 15 күнінен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нарықта және экспортқа астықты тасымалдау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тасымалдаушы және темір жол көлігіндегі басқа тасымалдаушылар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қолхаттарын тіркеуіш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(әр айдың 25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қабылдау кәсіпорындарының жүктемесі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қабылдау кәсіпорындарын лицензиялау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қолхаттарын ұстаушылардың мемлекеттік электрондық тізілімі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(әр айлың 1 күніне)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 мүдделі ұйымдардың (қаржы ұйымдарынан басқа) жылдық қаржылық есептілікті жариялауы:</w:t>
            </w:r>
          </w:p>
          <w:p>
            <w:pPr>
              <w:spacing w:after="20"/>
              <w:ind w:left="20"/>
              <w:jc w:val="both"/>
            </w:pPr>
            <w:r>
              <w:rPr>
                <w:rFonts w:ascii="Times New Roman"/>
                <w:b w:val="false"/>
                <w:i w:val="false"/>
                <w:color w:val="000000"/>
                <w:sz w:val="20"/>
              </w:rPr>
              <w:t>
бухгалтерлік баланс;</w:t>
            </w:r>
          </w:p>
          <w:p>
            <w:pPr>
              <w:spacing w:after="20"/>
              <w:ind w:left="20"/>
              <w:jc w:val="both"/>
            </w:pPr>
            <w:r>
              <w:rPr>
                <w:rFonts w:ascii="Times New Roman"/>
                <w:b w:val="false"/>
                <w:i w:val="false"/>
                <w:color w:val="000000"/>
                <w:sz w:val="20"/>
              </w:rPr>
              <w:t>
пайда мен зияндар туралы есеп;</w:t>
            </w:r>
          </w:p>
          <w:p>
            <w:pPr>
              <w:spacing w:after="20"/>
              <w:ind w:left="20"/>
              <w:jc w:val="both"/>
            </w:pPr>
            <w:r>
              <w:rPr>
                <w:rFonts w:ascii="Times New Roman"/>
                <w:b w:val="false"/>
                <w:i w:val="false"/>
                <w:color w:val="000000"/>
                <w:sz w:val="20"/>
              </w:rPr>
              <w:t>
ақша қаражатының қозғалысы туралы есеп (тікелей әдіс немесе жанама әдіс);</w:t>
            </w:r>
          </w:p>
          <w:p>
            <w:pPr>
              <w:spacing w:after="20"/>
              <w:ind w:left="20"/>
              <w:jc w:val="both"/>
            </w:pPr>
            <w:r>
              <w:rPr>
                <w:rFonts w:ascii="Times New Roman"/>
                <w:b w:val="false"/>
                <w:i w:val="false"/>
                <w:color w:val="000000"/>
                <w:sz w:val="20"/>
              </w:rPr>
              <w:t>
капиталдағы өзгерістер туралы есеп;</w:t>
            </w:r>
          </w:p>
          <w:p>
            <w:pPr>
              <w:spacing w:after="20"/>
              <w:ind w:left="20"/>
              <w:jc w:val="both"/>
            </w:pPr>
            <w:r>
              <w:rPr>
                <w:rFonts w:ascii="Times New Roman"/>
                <w:b w:val="false"/>
                <w:i w:val="false"/>
                <w:color w:val="000000"/>
                <w:sz w:val="20"/>
              </w:rPr>
              <w:t>
түсіндірме жазба (ашып көрсетулер халықаралық қаржылық есептілік стандарттарына сәйкес жүзеге асырылады)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қабылдау кәсіпорындары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31 тамызынан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Мүліктік кешенді иеліктен шығару туралы хабарлама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қабылдау кәсіпорындары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қолхаттарын тіркеуіш және республикалық баспасөз басылымдары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қоймасын (элеваторды, астық қабылдау пунктін) сатуға дейін кемінде екі бұрын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28.04.2021 </w:t>
            </w:r>
            <w:r>
              <w:rPr>
                <w:rFonts w:ascii="Times New Roman"/>
                <w:b w:val="false"/>
                <w:i w:val="false"/>
                <w:color w:val="ff0000"/>
                <w:sz w:val="20"/>
              </w:rPr>
              <w:t>№ 47</w:t>
            </w:r>
            <w:r>
              <w:rPr>
                <w:rFonts w:ascii="Times New Roman"/>
                <w:b w:val="false"/>
                <w:i w:val="false"/>
                <w:color w:val="ff0000"/>
                <w:sz w:val="20"/>
              </w:rPr>
              <w:t xml:space="preserve"> (01.01.2022 бастап қолданысқа енгізіледі)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қолхаттарын ұстаушылардың мемлекеттік электрондық тізіліміне берілетін мемлекеттік жер кадастрының автоматтандырылған ақпараттық жүйесінен астық қабылдау кәсіпорындарына ресімделген жер учаскелері бойынша деректер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қабылдау кәсіпорындары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қолхаттарын ұстаушылардың мемлекеттік электрондық тізілімі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ақпараттық жүйедегі есепке беру объектісімен іс-қимыл жүргізу күнінен бастап сұрау салу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дақылдарын егу алаңдарының болжамды құрылымы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субъектілері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ауыл шаруашылығы бөлімдері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(егу алдыдағы жылғы1 желтоқсанға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дақылдарының себілген тұқымдарының көлімі мен сапасы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субъектілері мен аттестатталған тұқым шаруашылығы субъектілері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ауыл шаруашылығы бөлімдері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 шілдеге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жылы егу үшін күздік, жаздық дәнді, дәндібұршақты, майлы, техникалық дақылдардың, біржылдық және көпжылдық шөптердің және картоптың тұқымдарына деген ауыл шаруашылығы құралымдарының қажеттілігі және олармен қамтамасыз етілуі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субъектілері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ауыл шаруашылығы бөлімдері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(егу жылының алдындағы 1 желтоқсанға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сұрыптық құрамы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субъектілері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ауыл шаруашылығы бөлімдері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(егу жылының алдындағы 1 желтоқсанға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репродукциялық құрамы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субъектілері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ауыл шаруашылығы бөлімдері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(егу жылының алдындағы 1 желтоқсанға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жылға арналған ауыл шаруашылығы дақылдарының түрлері бойынша тұқымдардың егіс сапасын зерттеулер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шаруашылығының субъектілері, тұқым сапасын зерттеу зертханалары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ауыл шаруашылығы бөлімдері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(егу жылының алдындағы 1 желтоқсанға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өңдеу және сақтау жөніндегі материалдық-техникалық базаның бар-жоғы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субъектілері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ауыл шаруашылығы бөлімдері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(егу жылының алдындағы 1 желтоқсанға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өндірушілердінің алдыңғы жылғы өнімнен алынған тұқымдарды өндіруі және күтілетін өткізуі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өндірушілер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ауыл шаруашылығы бөлімдері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(егу жылының алдындағы 1 желтоқсанға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тұқым шаруашылығы субъектілерінің алдыңғы жылғы өнімнен алынған тұқымдарын пайдалануы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тұқым шаруашылығы субъектілері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ауыл шаруашылығы бөлімдері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(5 күніне қарай)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ауыл шаруашылығы дақылдарының сұрыптық дәндерін байқаудан өткізу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шаруашылығының субъектілері, аттестатталған тұқым шаруашылығы субъектілері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ауыл шаруашылығы бөлімдері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(егу жылының алдындағы 1 желтоқсанға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құжаттау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өндірушілер, тұқым сатушылар мен тұқым сапасын сараптау жөніндегі зертханалар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кезінде сапасын сараптау, сату және тасымалдау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құжаттамаларының нысандары:</w:t>
            </w:r>
          </w:p>
          <w:p>
            <w:pPr>
              <w:spacing w:after="20"/>
              <w:ind w:left="20"/>
              <w:jc w:val="both"/>
            </w:pPr>
            <w:r>
              <w:rPr>
                <w:rFonts w:ascii="Times New Roman"/>
                <w:b w:val="false"/>
                <w:i w:val="false"/>
                <w:color w:val="000000"/>
                <w:sz w:val="20"/>
              </w:rPr>
              <w:t>
сынау актісі;</w:t>
            </w:r>
          </w:p>
          <w:p>
            <w:pPr>
              <w:spacing w:after="20"/>
              <w:ind w:left="20"/>
              <w:jc w:val="both"/>
            </w:pPr>
            <w:r>
              <w:rPr>
                <w:rFonts w:ascii="Times New Roman"/>
                <w:b w:val="false"/>
                <w:i w:val="false"/>
                <w:color w:val="000000"/>
                <w:sz w:val="20"/>
              </w:rPr>
              <w:t>
тұқымның кондициялылығы туралы куәлік;</w:t>
            </w:r>
          </w:p>
          <w:p>
            <w:pPr>
              <w:spacing w:after="20"/>
              <w:ind w:left="20"/>
              <w:jc w:val="both"/>
            </w:pPr>
            <w:r>
              <w:rPr>
                <w:rFonts w:ascii="Times New Roman"/>
                <w:b w:val="false"/>
                <w:i w:val="false"/>
                <w:color w:val="000000"/>
                <w:sz w:val="20"/>
              </w:rPr>
              <w:t>
тұқымдарды талдаудың нәтижесі;</w:t>
            </w:r>
          </w:p>
          <w:p>
            <w:pPr>
              <w:spacing w:after="20"/>
              <w:ind w:left="20"/>
              <w:jc w:val="both"/>
            </w:pPr>
            <w:r>
              <w:rPr>
                <w:rFonts w:ascii="Times New Roman"/>
                <w:b w:val="false"/>
                <w:i w:val="false"/>
                <w:color w:val="000000"/>
                <w:sz w:val="20"/>
              </w:rPr>
              <w:t>
тұқымдық картоптың партиясына түйнектік талдау актісі;</w:t>
            </w:r>
          </w:p>
          <w:p>
            <w:pPr>
              <w:spacing w:after="20"/>
              <w:ind w:left="20"/>
              <w:jc w:val="both"/>
            </w:pPr>
            <w:r>
              <w:rPr>
                <w:rFonts w:ascii="Times New Roman"/>
                <w:b w:val="false"/>
                <w:i w:val="false"/>
                <w:color w:val="000000"/>
                <w:sz w:val="20"/>
              </w:rPr>
              <w:t>
ауыл шаруашылығы өсімдігі тұқымдарына берілетін аттестат;</w:t>
            </w:r>
          </w:p>
          <w:p>
            <w:pPr>
              <w:spacing w:after="20"/>
              <w:ind w:left="20"/>
              <w:jc w:val="both"/>
            </w:pPr>
            <w:r>
              <w:rPr>
                <w:rFonts w:ascii="Times New Roman"/>
                <w:b w:val="false"/>
                <w:i w:val="false"/>
                <w:color w:val="000000"/>
                <w:sz w:val="20"/>
              </w:rPr>
              <w:t>
түпнұсқалық, супер-элиталық, элиталық картоп тұқымына дарын берілген аттестат;</w:t>
            </w:r>
          </w:p>
          <w:p>
            <w:pPr>
              <w:spacing w:after="20"/>
              <w:ind w:left="20"/>
              <w:jc w:val="both"/>
            </w:pPr>
            <w:r>
              <w:rPr>
                <w:rFonts w:ascii="Times New Roman"/>
                <w:b w:val="false"/>
                <w:i w:val="false"/>
                <w:color w:val="000000"/>
                <w:sz w:val="20"/>
              </w:rPr>
              <w:t>
ауыл шаруашылығы өсімдіктерінің тұқымдарына берілетін куәлік;</w:t>
            </w:r>
          </w:p>
          <w:p>
            <w:pPr>
              <w:spacing w:after="20"/>
              <w:ind w:left="20"/>
              <w:jc w:val="both"/>
            </w:pPr>
            <w:r>
              <w:rPr>
                <w:rFonts w:ascii="Times New Roman"/>
                <w:b w:val="false"/>
                <w:i w:val="false"/>
                <w:color w:val="000000"/>
                <w:sz w:val="20"/>
              </w:rPr>
              <w:t>
репродукциялық картоп тұқымына берілетін куәлігі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және карантині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 анықтау туралы хабарлама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өнімдерді өндіру, дайындау, өңдеу, сақтау, тасымалдау және сату жөніндегі қызметпен айналысатын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қорғау саласындағы уәкілетті орган ведомствосының аумақтық бөлімшесі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жұмыс күні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өнімнің келуі туралы хабарлама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өнімдерді өндіру, дайындау, өңдеу, сақтау, тасымалдау және сату жөніндегі қызметпен айналысатын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қорғау саласындағы уәкілетті орган ведомствосының аумақтық бөлімшесі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күнінен кейінгі жұмыс күнінен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Пестицидтердің, биоагенттердің өндірісі және (немесе) өткізілуі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өндіруді (формуляциялауды), сатып алуды және өткізуді, биоагенттерді өсіруді және өткізуді жүзеге асыратын фитосанитариялық есепке алу субъектілері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саласындағы уәкілетті орган ведомствосының аудандық инспекциялары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 рет (20 шілдеге дейін бір рет және 20 қаңтарға дейін бір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Пестицидтердің, биоагенттердің қозғалысы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өндіруді (формуляциялауды), сатып алуды және өткізуді, биоагенттерді өсіруді және өткізуді жүзеге асыратын фитосанитариялық есепке алу субъектілері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саласындағы уәкілетті орган ведомствосының аудандық инспекциялары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 рет (20 шілдеге дейін бір рет және 20 қаңтарға дейін бір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Пестицидтердің, биоагенттердің сақталуы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өндіруді (формуляциялауды), сатып алуды және өткізуді, биоагенттерді өсіруді және өткізуді жүзеге асыратын фитосанитариялық есепке алу субъектілері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саласындағы уәкілетті орган ведомствосының аудандық инспекциялары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 қаңтарға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Қолында бүріккіш және дәрілегіш техника мен жабдық (ауыл шаруашылығы авиациясы, аэрозольдік генераторлар, атомайзерлік, штангылық, желдеткіштік бүріккіштер, бүріккіш және дәрілегіш техниканың өзге де түрлері) бар фитосанитариялық есепке алу субъектілерінің бүріккіш және дәрілегіш техникаларының болуы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өндіруді (формуляциялауды), сатып алуды және өткізуді, биоагенттерді өсіруді және өткізуді жүзеге асыратын фитосанитариялық есепке алу субъектілері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саласындағы уәкілетті орган ведомствосының аудандық инспекциялары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 қаңтарға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өсімдік шаруашылығы өндірісі үшін пестицидтерді, биоагенттерді қолдануды жүзеге асыратын фитосанитариялық есепке алу субъектілерінің химиялық өңдеулерді жүргізуі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өндіруді (формуляциялауды), сатып алуды және өткізуді, биоагенттерді өсіруді және өткізуді жүзеге асыратын фитосанитариялық есепке алу субъектілері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саласындағы уәкілетті орган ведомствосының аудандық инспекциялары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(наурыздан қыркүйекке дейін, әр айдың 20-сына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өңдеу жөнінде қызметтер көрсететін фитосанитариялық есепке алу субъектілерінің химиялық өңдеу жөніндегі қызметтерді көрсетуі туралы есепті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өндіруді (формуляциялауды), сатып алуды және өткізуді, биоагенттерді өсіруді және өткізуді жүзеге асыратын фитосанитариялық есепке алу субъектілері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саласындағы уәкілетті орган ведомствосының аудандық инспекциялары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(наурыздан қыркүйекке дейін, әр айдың 20-сына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және жарамсыз пестицидтерді және олардың ыдыстарын, сондай-ақ тыйым салынған және жарамсыз пестицидтерді және олардың ыдыстарын, сондай-ақ пайдаланылған пестицидтердің ыдыстарын залалсыздандыруды жүзеге асыратын фитосанитариялық есепке алу субъектілері пайдаланған пестицидтердің ыдыстарын залалсыздандыру жөніндегі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өндіруді (формуляциялауды), сатып алуды және өткізуді, биоагенттерді өсіруді және өткізуді жүзеге асыратын фитосанитариялық есепке алу субъектілері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саласындағы уәкілетті орган ведомствосының аудандық инспекциялары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 қаңтарға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биоагенттерді сақтауды жүзеге асыратын фитосанитариялық есепке алу субъектілерінің қойма үй-жайларының болуы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өндіруді (формуляциялауды), сатып алуды және өткізуді, биоагенттерді өсіруді және өткізуді жүзеге асыратын фитосанитариялық есепке алу субъектілері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саласындағы уәкілетті орган ведомствосының аудандық инспекциялары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 қаңтарға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қорлары жөніндегі мемлекеттік комиссияның жіктеуі бойынша қорлар бекітілген кезде өндірілген қатты пайдалы қазбалар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зерделеу жөніндегі уәкілетті органның аумақтық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жылғы 30 сәуірден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 жұмыстарының нәтижелері, минералды ресурстар және минералды қорлар туралы қазақстандық жария есептілік кодексінің стандарты бойынша жасалған өндірілген қатты пайдалы қазбалар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зерделеу жөніндегі уәкілетті органның аумақтық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жылғы 30 сәуірден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қорлары жөніндегі мемлекеттік комиссияның жіктеуі бойынша бекітілген қорлар кезіндегі өндірілген қатты пайдалы қазбалар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зерделеу жөніндегі уәкілетті органның аумақтық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жылғы 30 сәуірден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 жұмыстарының нәтижелері, минералды ресурстар және минералды қорлар туралы қазақстандық жария есептілік кодексінің стандарты бойынша жасалған өндірілген қатты пайдалы қазбалар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зерделеу жөніндегі уәкілетті органның аумақтық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жылғы 30 сәуірден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пайдалы қазбаларды барлау жөніндегі лицензиялық міндеттемелердің орындалуы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пайдалы қазбаларды барлау және (немесе) өндіру жөніндегі</w:t>
            </w:r>
          </w:p>
          <w:p>
            <w:pPr>
              <w:spacing w:after="20"/>
              <w:ind w:left="20"/>
              <w:jc w:val="both"/>
            </w:pPr>
            <w:r>
              <w:rPr>
                <w:rFonts w:ascii="Times New Roman"/>
                <w:b w:val="false"/>
                <w:i w:val="false"/>
                <w:color w:val="000000"/>
                <w:sz w:val="20"/>
              </w:rPr>
              <w:t>
құзыретті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жылғы 30 сәуірден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немесе кең таралған пайдалы қазбаларды өндіру жөніндегі лицензиялық міндеттемелердің орындалуы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пайдалы қазбаларды өндіру бойынша құзыретті органға кең таралған пайдалы қазбаларды өндіру бойынша облыстың, республикалық маңызы бар қаланың, астананың жергілікті атқарушы органына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жылғы 30 сәуірден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пайдалы қазбаларды барлау немесе өндіру бойынша сатып алынған тауарлар, жұмыстар және көрсетілетін қызметтер және олардағы жергілікті қамту үлесі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пайдалы қазбаларды барлау және (немесе) өндіру жөніндегі құзыретті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жылғы 30 сәуірден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 қатты пайдалы қазбаларды барлау немесе өндіру бойынша тікелей немесе жанама бақылайтын тұлғалардың және (немесе) ұйымдардың құрамы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пайдалы қазбаларды барлау және (немесе) өндіру жөніндегі құзыретті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жылғы 30 сәуірден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бағдарламасы және лицензиялық/келісімшарттық талаптар мен міндеттемелерді орындау (қатты немесе кең таралған пайдалы қазбаларды барлау және (немесе) өндіру)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пайдалы қазбаларды барлау және (немесе) өндіру жөніндегі құзыретті орган кең таралған пайдалы қазбаларды барлау және (немесе) өндіру бойынша жер қойнауын зерделеу жөніндегі уәкілетті органға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жылғы 30 сәуірден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бағдарламасы және лицензиялық/келісімшарттық талаптар мен міндеттемелерді орындау (жер асты сулары, емдік балшықтарды барлау және (немесе) өндіру)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сулары, емдік балшықтарды барлау және (немесе) өндіру) жөніндегі құзыретті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жылғы 30 сәуірден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бағдарламасы және лицензиялық/келісімшарттық талаптар мен міндеттемелерді орындау (барлау және (немесе) өндіруге байланысты емес құрылыс және (немесе) жер асты құрылысын пайдалану)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және (немесе) өндіруге байланысты емес құрылыс және (немесе) жер асты құрылысы бойынша жер қойнауын зерделеу жөніндегі уәкілетті орга 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жылғы 30 сәуірден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Барлауға арналған үлгілік келісімшарт бойынша міндеттемелерді орындау туралы есеп (пайдалы қатты қазбаларды, жер асты сулары және емдік балшықтар)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 жер асты сулары және емдік балшықтар жөніндегі құзыретті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жылғы 30 сәуірден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геологиялық зерттеу бойынша мерзімдік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геологиялық зерделеуге арналған лицензиясы бар жер қойнауын пайдаланушылар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зерделеу жөніндегі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(күнтізбелік жыл үшін есіптер есепті есепті жылдан кейінгі жылғы 30 сәуірден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күнтізбелік жыл үшін есептер нақты жер қойнауын пайдалану кезеңі үшін ұсынылады.</w:t>
            </w:r>
          </w:p>
          <w:p>
            <w:pPr>
              <w:spacing w:after="20"/>
              <w:ind w:left="20"/>
              <w:jc w:val="both"/>
            </w:pPr>
            <w:r>
              <w:rPr>
                <w:rFonts w:ascii="Times New Roman"/>
                <w:b w:val="false"/>
                <w:i w:val="false"/>
                <w:color w:val="000000"/>
                <w:sz w:val="20"/>
              </w:rPr>
              <w:t>
Жер қойнауы учаскесін пайдалану кезеңінің соңғы толық емес күнтізбелік жыл үшін есептер көрсетілген кезең аяқталғаннан кейін екі айдан кешіктірілмей ұсынылады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геологиялық зерттеу бойынша түпкілікті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геологиялық зерттеуге арналған лицензиясы бар жер қойнауын пайдаланушылар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зерттеу жөніндегі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қолданылуы тоқтатылған күннен бастап үш айдан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өнімнің және оның өмірлік циклі процестерінің қауіпсіздігі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өнімнің қауіпсіздігі саласындағы техникалық регламенттері мен химиялық өнімнің және оның өмірлік циклі процестерінің анықталған сәйкессіздігі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 (өндіруші, өнім беруші, импорттаушы)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өнімнің қауіпсіздігі саласындағы мемлекеттік реттеуді салалық бағыттылығына сәйкес жүзеге асыратын уәкілетті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өнімнің және оның өмірлік циклі процестерінің және техникалық регламенттердің сәйкес келмеуі анықталған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өнімнің қауіпсіздігі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 (өндіруші, өнім беруші, импорттаушы)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өнімнің қауіпсіздігі саласындағы мемлекеттік реттеуді салалық бағыттылығына сәйкес жүзеге асыратын уәкілетті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өнімдерінің айналымы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Мониторингті жүзеге асыру үшін қажетті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 өндіруді жүзеге асыратын адамдар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объектісі орналасқан орны бойынша мемлекеттік кірістер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айдан кейінгі айдың 15 күнінен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өнімдерінің қалдығы және (немесе) айналымы туралы декларация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 өткізу (жіберу), оның ішінде импорт (бөлшек саудада өткізуді қоспағанда) бойынша операцияларды жүзеге асыратын жеке немесе заңды тұлға және (немесе) заңды тұлғаның құрылымдық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объектісінің орналасқан орны бойынша мемлекеттік кірістер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айдан кейінгі айдың 15 күнінен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өнімдерінің өндірушілері декларация тапсырмайды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20.10.2020 </w:t>
            </w:r>
            <w:r>
              <w:rPr>
                <w:rFonts w:ascii="Times New Roman"/>
                <w:b w:val="false"/>
                <w:i w:val="false"/>
                <w:color w:val="ff0000"/>
                <w:sz w:val="20"/>
              </w:rPr>
              <w:t>№ 83</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айналымы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20.10.2020 </w:t>
            </w:r>
            <w:r>
              <w:rPr>
                <w:rFonts w:ascii="Times New Roman"/>
                <w:b w:val="false"/>
                <w:i w:val="false"/>
                <w:color w:val="ff0000"/>
                <w:sz w:val="20"/>
              </w:rPr>
              <w:t>№ 83</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сайынғы ақпарат қозғалысы бойынша мұнай және мұнай өнімдерін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өндірушілер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ақпараттық-талдау орталығы" 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(астана уақытымен сағат 04:00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жөнелту жөніндегі тәулік сайынғы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өндірушілер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ақпараттық-талдау орталығы" 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(астана уақытымен сағат 11:00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әлеуметтік маңызды түрлерін жөнелту жөніндегі тәулік сайынғы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өндірушілер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ақпараттық-талдау орталығы" 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(астана уақытымен сағат 11:00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өнімдерін өндіру жөніндегі ай сайынғы ақпарат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өндірушілер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ақпараттық-талдау орталығы" 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айдан кейінгі айдың 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өнімдерін жөнелту жөніндегі ай сайынғы ақпарат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өндірушілер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ақпараттық-талдау орталығы" 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айдан кейінгі айдың 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мен мұнай өнімдерінің қозғалысы жөніндегі ай сайынғы ақпарат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өндірушілер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ақпараттық-талдау орталығы" 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айдан кейінгі айдың 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өнімдерін ішкі нарық пен экспортқа жөнелту жөніндегі ай сайынғы ақпарат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өндірушілер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ақпараттық-талдау орталығы" 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айдан кейінгі айдың 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өнімдерін жөнелту жөніндегі тәулік сайынғы ақпарат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өндірушілер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ақпараттық-талдау орталығы" 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(астана уақытымен сағат 13:00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атауын көрсете отырып, ауыл шаруашылығы өнімдерін өндірушілер үшін дизельдік отынды жөнелту жөніндегі тәулік сайынғы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өндірушілер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ақпараттық-талдау орталығы" 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(астана уақытымен сағат 13:00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атауын көрсете отырып, әлеуметтік-өндірістік объектілер және мекемелер үшін мазутты жөнелту жөніндегі тәулік сайынғы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өндірушілер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ақпараттық-талдау орталығы" 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(астана уақытымен сағат 13:00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Әуежайлар үшін авиациялық отын жөнелту жөніндегі тәулік сайынғы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өндірушілер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ақпараттық-талдау орталығы" 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(астана уақытымен сағат 13:00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көтерме бағасы жөніндегі тәулік сайынғы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өндірушілер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ақпараттық-талдау орталығы" 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(астана уақытымен сағат 13:00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импорты жөніндегі тәулік сайынғы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өндірушілер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ақпараттық-талдау орталығы" 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(астана уақытымен сағат 13:00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мен қалалар бөлінісіндегі бөлшек сауда бағасы жөніндегі тәулік сайынғы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өндірушілер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ақпараттық-талдау орталығы" 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(астана уақытымен сағат 13:00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станциялары бөлінісіндегі бөлшек сауда бағасы жөніндегі тәулік сайынғы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өндірушілер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ақпараттық-талдау орталығы" 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(астана уақытымен сағат 13:00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Сақтауда бар және түскен мұнай өнімдері бойынша ай сайынғы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базаларының иелері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ақпараттық-талдау орталығы" 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айдан кейінгі айдың 5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өндірушінің мұнай өнімдері айналымының теңгерімі" мұнай өнімдерінің айналымы жөніндегі декларация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өндіруді жүзеге асыратын заңды тұлғалар, заңды тұлғаның құрылымдық бөлімшелері (филиалдары мен өкілдіктері)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айдан кейінгі айдың 20-күнінен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базаларынан (резервуарларынан) мұнай өнімдерін көтерме сауда арқылы берушінің және (немесе) бөлшек сауда арқылы өткізушінің мұнай өнімдері айналымының теңгерімі" мұнай өнімдерінің айналымы жөніндегі декларация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өндіруді жүзеге асыратын заңды тұлғалар, заңды тұлғаның құрылымдық бөлімшелері (филиалдары мен өкілдіктері)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айдан кейінгі айдың 20-күнінен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базаларынан (резервуарларынан) мұнай өнімдерін көтерме сауда арқылы берушінің және (немесе) бөлшек сауда өткізушінің құрылымдық бөлімшесінің мұнай өнімдері айналымының теңгерімі" мұнай өнімдерінің айналымы жөніндегі декларация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базаларынан (резервуарларынан) мұнай өнімдерін көтерме сауда және (немесе) бөлшек сауда арқылы өткізуді жүзеге асыратын заңды тұлғаның құрылымдық бөлімшелері (филиалдары мен өкілдіктері)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айдан кейінгі айдың 20-күнінен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станцияларынан мұнай өнімдерін бөлшек сауда арқылы өткізушінің мұнай өнімдері айналымының теңгерімі" мұнай өнімдерінің айналымы жөніндегі декларация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станцияларынан мұнай өнімдерін бөлшек сауда арқылы өткізуді жүзеге асыратын жеке кәсіпкерлер және заңды тұлғалар, заңды тұлғаның құрылымдық бөлімшелері (филиалдары мен өкілдіктері)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айдан кейінгі айдың 20-күнінен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Биоотын айналымы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"Биоотын айналымының теңгерімі" биоотын айналымы бойынша декларация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Биоотын айналымы бойынша қызметін жүзеге асыратын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айдан кейінгі айдың 20-күнінен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20.10.2020 </w:t>
            </w:r>
            <w:r>
              <w:rPr>
                <w:rFonts w:ascii="Times New Roman"/>
                <w:b w:val="false"/>
                <w:i w:val="false"/>
                <w:color w:val="ff0000"/>
                <w:sz w:val="20"/>
              </w:rPr>
              <w:t>№ 83</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Биоотын өндіру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жөніндегі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Биоотын өндірушілер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Биоотын өндірісі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айдан кейінгі айдың 20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Биоотын өндірісі жөніндегі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Биоотын өндірушілер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Биоотын өндірісі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айдан кейінгі айдың 20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Биоотын жеткізушісі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Биоотын өндірушілер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Биоотын өндірісі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айдан кейінгі айдың 20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құралдарының жұмысында ақаулар анықталғаны туралы хабарлама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Биоотын өндірушілер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(оның аумақтық бөлімшесіне)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 анықталған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20.10.2020 </w:t>
            </w:r>
            <w:r>
              <w:rPr>
                <w:rFonts w:ascii="Times New Roman"/>
                <w:b w:val="false"/>
                <w:i w:val="false"/>
                <w:color w:val="ff0000"/>
                <w:sz w:val="20"/>
              </w:rPr>
              <w:t>№ 83</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Биоотын қауіпсіздігі және сапасының көрсеткіштері туралы ақпарат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Биоотын өндірушілер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Биоотын өндірісі саласындағы уәкілетті орган, үшінші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және газбен жабдықтау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оның ішінде Қазақстан Республикасының аумағында тұтыну үшін әкелінетін тауарлық газды өткізу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көтерме және (немесе) бөлшек сауда арқылы өткізуді жүзеге асыратын адамдар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айдан кейінгі айдың жиырмасы күнінен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тасымалдау және сақтау көлемі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көлік, газ таратушы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және газбен жабдықтау саласындағы ұлттық оператор ("ҚазТрансГаз" 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айдан кейінгі айдың 5 күніне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сұйытылған мұнай газын және сұйытылған табиғи газды өндіру жөніндегі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w:t>
            </w:r>
          </w:p>
          <w:p>
            <w:pPr>
              <w:spacing w:after="20"/>
              <w:ind w:left="20"/>
              <w:jc w:val="both"/>
            </w:pPr>
            <w:r>
              <w:rPr>
                <w:rFonts w:ascii="Times New Roman"/>
                <w:b w:val="false"/>
                <w:i w:val="false"/>
                <w:color w:val="000000"/>
                <w:sz w:val="20"/>
              </w:rPr>
              <w:t>
өндірушілер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айдан кейінгі айдың 5 күніне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сұйытылған мұнай газын және сұйытылған табиғи газды өндірудің алдағы бес жылға арналған болжамды көлемі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w:t>
            </w:r>
          </w:p>
          <w:p>
            <w:pPr>
              <w:spacing w:after="20"/>
              <w:ind w:left="20"/>
              <w:jc w:val="both"/>
            </w:pPr>
            <w:r>
              <w:rPr>
                <w:rFonts w:ascii="Times New Roman"/>
                <w:b w:val="false"/>
                <w:i w:val="false"/>
                <w:color w:val="000000"/>
                <w:sz w:val="20"/>
              </w:rPr>
              <w:t>
өндірушілер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(жоспарланған кезең басталғанға дейін кемінде 3 ай бұрын)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сұйытылған мұнай газын өндіру көлемі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өндірушілер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айдан кейінгі айдың 5 күніне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де заңды негіздерде басқа адамдарға тиесілі көмірсутек шикізатынан сұйытылған мұнай газын өндіру көлемдері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өндірушілер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айдан кейінгі айдың 5 күніне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жоспары шеңберінде сұйытылған мұнай газын жөнелту және (немесе) өткізу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өндірушілер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айдан кейінгі айдың 5 күніне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жоспарынан тыс сұйытылған мұнай газын жөнелту және (немесе) өткізу жөніндегі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өндірушілер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айдан кейінгі айдың 5 күніне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жоспары шеңберінде сұйытылған мұнай газын жөнелту және (немесе) өткізу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Өздеріне меншік құқығында немесе өзге де заңды негіздерде тиесілі көмірсутегі шикізатын өңдеу процесінде өндірілген сұйытылған мұнай газының меншік иелері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айдан кейінгі айдың 5 күніне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оның ішінде Қазақстан Республикасының аумағынан тыс жерлерде өндірілетін және Қазақстан Республикасының аумағына тұтыну үшін әкелінетін сұйытылған мұнай газын өткізу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көтерме және (немесе) бөлшек сауда арқылы өткізуді жүзеге асыратын адамдар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Аумақтарында осындай өткізу жүзеге асырылатын облыстардың, республикалық маңызды қалалардың және астананың жергілікті атқарушы органдары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айдан кейінгі айдың 5 күніне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табиғи газын, оның ішінде Қазақстан Республикасының аумағынан тыс жерлерде өндірілетін және Қазақстан Республикасының аумағына тұтыну үшін әкелінетін сұйытылған табиғи газды өткізу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табиғи газды көтерме сауда арқылы өткізуді жүзеге асыратын адамдар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айдан кейінгі айдың 5 күніне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Радионуклидті көздердің және (немесе) радиоизотопты аспаптардың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Радионуклидті көздердің және (немесе) радиоизотоптық аспаптардың меншік иесі болып табылатын және (немесе) оларды пайдалануды жүзеге асыратын жеке және заңды тұлғалар.</w:t>
            </w:r>
          </w:p>
          <w:p>
            <w:pPr>
              <w:spacing w:after="20"/>
              <w:ind w:left="20"/>
              <w:jc w:val="both"/>
            </w:pPr>
            <w:r>
              <w:rPr>
                <w:rFonts w:ascii="Times New Roman"/>
                <w:b w:val="false"/>
                <w:i w:val="false"/>
                <w:color w:val="000000"/>
                <w:sz w:val="20"/>
              </w:rPr>
              <w:t>
Есебінде дайындалған, бірақ өткізілмеген радионуклидті көздері және (немесе) радиоизотоптық аспаптары бар жеке және заңды тұлғалар - дайындаушылар.</w:t>
            </w:r>
          </w:p>
          <w:p>
            <w:pPr>
              <w:spacing w:after="20"/>
              <w:ind w:left="20"/>
              <w:jc w:val="both"/>
            </w:pPr>
            <w:r>
              <w:rPr>
                <w:rFonts w:ascii="Times New Roman"/>
                <w:b w:val="false"/>
                <w:i w:val="false"/>
                <w:color w:val="000000"/>
                <w:sz w:val="20"/>
              </w:rPr>
              <w:t>
Есебінде алынған, бірақ сатылмаған радионуклидті көздер және (немесе) радиоизотоптық аспаптар бар жеке және заңды тұлғалар - жеткізушілер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органның кеңсесі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31 қаңтарға дейінгі (қоса алғанда) мерзімде</w:t>
            </w:r>
          </w:p>
          <w:p>
            <w:pPr>
              <w:spacing w:after="20"/>
              <w:ind w:left="20"/>
              <w:jc w:val="both"/>
            </w:pPr>
            <w:r>
              <w:rPr>
                <w:rFonts w:ascii="Times New Roman"/>
                <w:b w:val="false"/>
                <w:i w:val="false"/>
                <w:color w:val="000000"/>
                <w:sz w:val="20"/>
              </w:rPr>
              <w:t>
Кезектен тыс түгендеу актісін ресімдегеннен кейін 10 жұмыс күні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Иондандырушы сәулеленуді генерациялайтын электрофизикалық қондырғылардың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аппараттары мен медициналық және медициналық емес мақсаттағы үдеткіштерді қоса алғанда, иондандырушы сәулеленуді генерациялайтын электрофизикалық қондырғылардың меншік иесі болып табылатын және (немесе) оларды пайдалануды жүзеге асыратын жеке және заңды тұлғалар.</w:t>
            </w:r>
          </w:p>
          <w:p>
            <w:pPr>
              <w:spacing w:after="20"/>
              <w:ind w:left="20"/>
              <w:jc w:val="both"/>
            </w:pPr>
            <w:r>
              <w:rPr>
                <w:rFonts w:ascii="Times New Roman"/>
                <w:b w:val="false"/>
                <w:i w:val="false"/>
                <w:color w:val="000000"/>
                <w:sz w:val="20"/>
              </w:rPr>
              <w:t>
Есебінде дайындалған, бірақ өткізілмеген рентген аппараттарын және медициналық және медициналық емес мақсаттағы үдеткіштерді қоса алғанда, иондандырушы сәулеленуді генерациялайтын электрофизикалық қондырғылары бар жеке және заңды тұлғалар - дайындаушылар.</w:t>
            </w:r>
          </w:p>
          <w:p>
            <w:pPr>
              <w:spacing w:after="20"/>
              <w:ind w:left="20"/>
              <w:jc w:val="both"/>
            </w:pPr>
            <w:r>
              <w:rPr>
                <w:rFonts w:ascii="Times New Roman"/>
                <w:b w:val="false"/>
                <w:i w:val="false"/>
                <w:color w:val="000000"/>
                <w:sz w:val="20"/>
              </w:rPr>
              <w:t>
Есебінде алынған, бірақ сатылмаған рентген аппараттарын және медициналық және медициналық емес мақсаттағы үдеткіштерді қоса алғанда, иондандырушы сәулеленуді генерациялайтын электрофизикалық қондырғылары бар жеке және заңды тұлғалар - жеткізушілер.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органның кеңсесі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31 қаңтарға дейінгі (қоса алғанда) мерзімде.</w:t>
            </w:r>
          </w:p>
          <w:p>
            <w:pPr>
              <w:spacing w:after="20"/>
              <w:ind w:left="20"/>
              <w:jc w:val="both"/>
            </w:pPr>
            <w:r>
              <w:rPr>
                <w:rFonts w:ascii="Times New Roman"/>
                <w:b w:val="false"/>
                <w:i w:val="false"/>
                <w:color w:val="000000"/>
                <w:sz w:val="20"/>
              </w:rPr>
              <w:t>
Кезектен тыс түгендеу актісін ресімдегеннен кейін 10 жұмыс күні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Нейтрондық генераторлардың және (немесе) нейтрондық түтікшелердің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Есебінде нейтрондық генераторлар және (немесе) нейтрондық түтікшелері бар және (немесе) оларды пайдалануды жүзеге асыратын жеке және заңды тұлғалар.</w:t>
            </w:r>
          </w:p>
          <w:p>
            <w:pPr>
              <w:spacing w:after="20"/>
              <w:ind w:left="20"/>
              <w:jc w:val="both"/>
            </w:pPr>
            <w:r>
              <w:rPr>
                <w:rFonts w:ascii="Times New Roman"/>
                <w:b w:val="false"/>
                <w:i w:val="false"/>
                <w:color w:val="000000"/>
                <w:sz w:val="20"/>
              </w:rPr>
              <w:t>
Есебінде дайындалған, бірақ сатылмаған нейтрондық генераторлары бар жеке және заңды тұлғалар - дайындаушылар.</w:t>
            </w:r>
          </w:p>
          <w:p>
            <w:pPr>
              <w:spacing w:after="20"/>
              <w:ind w:left="20"/>
              <w:jc w:val="both"/>
            </w:pPr>
            <w:r>
              <w:rPr>
                <w:rFonts w:ascii="Times New Roman"/>
                <w:b w:val="false"/>
                <w:i w:val="false"/>
                <w:color w:val="000000"/>
                <w:sz w:val="20"/>
              </w:rPr>
              <w:t>
Есебінде алынған, бірақ сатылмаған нейтрондық генераторлары бар жеке және заңды тұлғалар - жеткізушілер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органның кеңсесі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31 қаңтарға дейінгі (қоса алғанда) мерзімде.</w:t>
            </w:r>
          </w:p>
          <w:p>
            <w:pPr>
              <w:spacing w:after="20"/>
              <w:ind w:left="20"/>
              <w:jc w:val="both"/>
            </w:pPr>
            <w:r>
              <w:rPr>
                <w:rFonts w:ascii="Times New Roman"/>
                <w:b w:val="false"/>
                <w:i w:val="false"/>
                <w:color w:val="000000"/>
                <w:sz w:val="20"/>
              </w:rPr>
              <w:t>
Кезектен тыс түгендеу актісін ресімдегеннен кейін 10 жұмыс күні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Радионуклидті көздердің және (немесе) радиоизотоптық аспаптардың орын ауыстыруы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Жеткізушілерді, дайындаушылары қоспағанда, радионуклидті көздерді және (немесе) радиоизотоптық аспаптарды алған немесе берген жеке және заңды тұлғалар, сондай-ақ пайдаланылмайтын радионуклидті көздерді және (немесе) радиоизотоптық аспаптарды ұзақ уақыт сақтауды немесе көмуді жүзеге асыратын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органның кеңсесі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Радионуклидті көздерді және (немесе) радиоизотоптық аспаптарды әрбір берген немесе алғаннан кейін 10 жұмыс күні ішінде.</w:t>
            </w:r>
          </w:p>
          <w:p>
            <w:pPr>
              <w:spacing w:after="20"/>
              <w:ind w:left="20"/>
              <w:jc w:val="both"/>
            </w:pPr>
            <w:r>
              <w:rPr>
                <w:rFonts w:ascii="Times New Roman"/>
                <w:b w:val="false"/>
                <w:i w:val="false"/>
                <w:color w:val="000000"/>
                <w:sz w:val="20"/>
              </w:rPr>
              <w:t>
Есепті жылдан кейінгі 31 қаңтарға дейінгі (қоса алғанда) мерзімде.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сәулелендіруді генерациялайтын электрофизикалық қондырғылардың орын ауыстыруы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Жеткізушілерді және дайындаушыларды қоспағанда, рентген аппараттары мен медициналық және медициналық емес мақсаттағы үдеткіштерді қоса алғанда, иондандырушы сәулеленуді генерациялайтын электрофизикалық қондырғыларды алған немесе берген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органның кеңсесі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Электрофизикалық қондырғыларды әрбір бергеннен немесе алғаннан кейін 10 жұмыс күнінің ішінде.</w:t>
            </w:r>
          </w:p>
          <w:p>
            <w:pPr>
              <w:spacing w:after="20"/>
              <w:ind w:left="20"/>
              <w:jc w:val="both"/>
            </w:pPr>
            <w:r>
              <w:rPr>
                <w:rFonts w:ascii="Times New Roman"/>
                <w:b w:val="false"/>
                <w:i w:val="false"/>
                <w:color w:val="000000"/>
                <w:sz w:val="20"/>
              </w:rPr>
              <w:t>
Есепті жылдан кейінгі 31 қаңтарға дейінгі (қоса алғанда) мерзімде.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Нейтрондық генераторлардың және (немесе) нейтрондық түтікшелердің орын ауыстыруы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Жеткізушілерді және дайындаушыларды қоспағанда, нейтрондық генераторларды және (немесе) нейтрондық түтікшелерді алған немесе берген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органның кеңсесі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Нейтрондық генераторларды және (немесе) нейтрондық түтікшелерді әрбір бергеннен немесе алғаннан кейін 10 жұмыс күні ішінде.</w:t>
            </w:r>
          </w:p>
          <w:p>
            <w:pPr>
              <w:spacing w:after="20"/>
              <w:ind w:left="20"/>
              <w:jc w:val="both"/>
            </w:pPr>
            <w:r>
              <w:rPr>
                <w:rFonts w:ascii="Times New Roman"/>
                <w:b w:val="false"/>
                <w:i w:val="false"/>
                <w:color w:val="000000"/>
                <w:sz w:val="20"/>
              </w:rPr>
              <w:t>
Есепті жылдан кейінгі 31 қаңтарға дейінгі (қоса алғанда) мерзімде.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Радионуклидті көздердің және (немесе) радиоизотопты аспаптардың жеткізілімдері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Радионуклидті көздердің және (немесе) радиоизотопты аспаптардың жеткізушілері -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органның кеңсесі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Радионуклидті көздердің және (немесе) радиоизотоптық аспаптардың әрбір жеткізілімінен кейін 10 жұмыс күні ішінде.</w:t>
            </w:r>
          </w:p>
          <w:p>
            <w:pPr>
              <w:spacing w:after="20"/>
              <w:ind w:left="20"/>
              <w:jc w:val="both"/>
            </w:pPr>
            <w:r>
              <w:rPr>
                <w:rFonts w:ascii="Times New Roman"/>
                <w:b w:val="false"/>
                <w:i w:val="false"/>
                <w:color w:val="000000"/>
                <w:sz w:val="20"/>
              </w:rPr>
              <w:t>
Есепті жылдан кейінгі 31 қаңтарға дейінгі (қоса алғанда) мерзімде.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Иондандырушы сәулеленуді генерациялайтын электрофизикалық қондырғылардың жеткізілімдері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аппараттары мен медициналық және медициналық емес мақсаттағы үдеткіштерді қоса алғанда, иондандырушы сәулеленуді генерациялайтын электрофизикалық қондырғылардың жеткізушілері -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органның кеңсесі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аппараттары мен медициналық және медициналық емес мақсаттағы үдеткіштерді қоса алғанда, иондандырушы сәулеленуді генерациялайтын электрофизикалық қондырғыларды әрбір жеткізгеннен кейін 10 жұмыс күні ішінде.</w:t>
            </w:r>
          </w:p>
          <w:p>
            <w:pPr>
              <w:spacing w:after="20"/>
              <w:ind w:left="20"/>
              <w:jc w:val="both"/>
            </w:pPr>
            <w:r>
              <w:rPr>
                <w:rFonts w:ascii="Times New Roman"/>
                <w:b w:val="false"/>
                <w:i w:val="false"/>
                <w:color w:val="000000"/>
                <w:sz w:val="20"/>
              </w:rPr>
              <w:t>
Есепті жылдан кейінгі 31 қаңтарға дейінгі (қоса алғанда) мерзімде.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Нейтрондық генераторлардың және (немесе) нейтрондық түтікшелердің жеткізулері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Нейтрондық генераторлардың және (немесе) нейтрондық түтікшелердің жеткізушілері -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органның кеңсесі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Нейтрондық генераторлардың және (немесе) нейтрондық түтікшелердің әрбір жеткізілімінен кейін 10 жұмыс күні ішінде.</w:t>
            </w:r>
          </w:p>
          <w:p>
            <w:pPr>
              <w:spacing w:after="20"/>
              <w:ind w:left="20"/>
              <w:jc w:val="both"/>
            </w:pPr>
            <w:r>
              <w:rPr>
                <w:rFonts w:ascii="Times New Roman"/>
                <w:b w:val="false"/>
                <w:i w:val="false"/>
                <w:color w:val="000000"/>
                <w:sz w:val="20"/>
              </w:rPr>
              <w:t>
Есепті жылдан кейінгі 31 қаңтарға дейінгі (қоса алғанда) мерзімде.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уақыт сақтауға немесе көмуге алынған пайдаланылмайтын радионуклидті көздер және (немесе) радиоизотоптық аспаптар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Пайданылмайтын радионуклидті көздерді және (немесе) радиоизотоптық аспаптарды ұзақ уақыт сақтауды немесе көмуді жүзеге асыратын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органның кеңсесі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Радионуклидті көздерді және (немесе) радиоизотоптық аспаптарды әрбір алғаннан кейін 10 жұмыс күні ішінде.</w:t>
            </w:r>
          </w:p>
          <w:p>
            <w:pPr>
              <w:spacing w:after="20"/>
              <w:ind w:left="20"/>
              <w:jc w:val="both"/>
            </w:pPr>
            <w:r>
              <w:rPr>
                <w:rFonts w:ascii="Times New Roman"/>
                <w:b w:val="false"/>
                <w:i w:val="false"/>
                <w:color w:val="000000"/>
                <w:sz w:val="20"/>
              </w:rPr>
              <w:t>
Есепті жылдан кейінгі 31 қаңтарға дейінгі (қоса алғанда) мерзімде.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радиациялық немесе ядролық физикалық қауіпсіздікті қамтамасыз етуге қатысты жүйелердегі, жабдықтардағы, ядролық қондырғы құжаттамасындағы өзгерістер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қызметті жүзеге асыратын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Өзгерістер мен енгізулер болуына қарай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радиациялық және ядролық физикалық қауіпсіздікке байланысты авариялар мен оқыс оқиғалар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қызметті жүзеге асыратын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немесе радиациялық қондырғыны пайдалануды тоқтату туралы хабарлама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Пайдаланатын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өнімінің Қазақстан Республикасының аумағынан тыс алдағы орын ауыстыруы (экспорт немесе Қазақстан Республикасының кедендік аумағынан тыс өңдеу) туралы алдын ала хабарлама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болжалды орын ауыстыру күніне дейін 30 күннен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өнімінің Қазақстан Республикасының аумағынан тыс орын ауыстыруы (экспорт немесе Қазақстан Республикасының кедендік аумағынан тыс өңдеу) туралы хабарлама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өнімін Қазақстан Республикасының аумағынан тыс іс жүзінде орын аустырғаннен кейін (экспорт немесе Қазақстан Республикасының кедендік аумағынан тыс өңдеу) 5 жұмыс күні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өнімінің Қазақстан Республикасының аумағына алдағы орын ауыстыруы (импорт немесе Қазақстан Республикасының кедендік аумағында өңдеу) туралы хабарлама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болжалды орын ауыстыру күніне дейін күнтізбелік 30 күннен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өнімінің Қазақстан Республикасының аумағына орын ауыстыруы (импорт немесе Қазақстан Республикасының кедендік аумағында қайта өңдеу) туралы хабарлама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іс жүзінде орын ауыстырғаннан кейін (импорт немесе Қазақстан Республикасының кедендік аумағында өңдеу) күнтізбелік 5 күн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орын ауыстырылған уран өнімі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есепті кезеңнен кейінгі айдың 10 күнінен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ауыстырылған (алынған) уран өнімі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есепті кезеңнен кейінгі айдың 10 күнінен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материалдардың Қазақстан Республикасының аумағынан тыс болжамды орын ауыстыруы (экспорты) туралы алдын ала хабарлама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аумағынан тыс болжалды орын ауыстыру (экспорты) күніне дейін күнтізбелік 30 күннен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материалдардың Қазақстан Республикасының аумағына болжамды орын ауыстыруы (импорты) туралы алдын ала хабарлама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аумағынан тыс болжалды орын ауыстыру (экспорты) күніне дейін күнтізбелік 30 күннен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 бойынша ядролық материалдардың болжамды орын ауыстыруы (материалдардың теңгерім аймағынан әкету) туралы алдын ала хабарлама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 бойынша ядролық материалдың болжамды орын ауыстыру (материалдардың теңгерім аймағынан әкету) күніне дейін күнтізбелік 30 күннен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 бойынша болжамды орын ауыстыруы (материалдардың теңгерім аймағына алу) туралы алдын ала хабарлама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 бойынша ядролық материалдың болжамды орын ауыстыру (материалдардың теңгерім аймағынан алу) күніне дейін күнтізбелік 30 күннен кешіктірмей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материалдардың Қазақстан Республикасының аумағынан тыс орын ауыстыруы (экспорты) туралы хабарлама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аумағынан тыс іс жүзінде орын ауыстырғаннан (экспорттан) кейін күнтізбелік 5 күн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материалдардың Қазақстан Республикасының аумағы арқылы орын ауыстыруы (материалдардың теңгерім аймағынан әкету) туралы хабарлама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материалдың Қазақстан Республикасының аумағы бойынша іс жүзінде орын ауыстырғаннан (экспортынан) кейін күнтізбелік 5 күн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материалдардың Қазақстан Республикасының аумағына орын ауыстыруы (импорты) туралы хабарлама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материалдың Қазақстан Республикасының аумағына іс жүзінде орын ауыстыруынан (импортынан) кейін күнтізбелік 5 күн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материалдардың Қазақстан Республикасының аумағы бойынша орын ауыстыруы (материалдардың теңгерім аймағына алу) туралы хабарлама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материалдың Қазақстан Республикасының аумағы бойынша іс жүзінде орын ауыстыруынан кейін күнтізбелік 5 күн ішінде (материалдардың теңгерім аймағына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материалдардың түгендеу санының өзгеруі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ұсынылатын ай аяқталған соң күнтізбелік 10 күн ішінде айына бір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материалдың нақты қолда бар санының тізімі және материалдық-теңгерімдік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түгендеу жүргізуден кейін күнтізбелік 10 күн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 қауіптілік санатындағы жабық радионуклидті көздердің жоспарланған алынуы (импорты) туралы алдын ала хабарлама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импорттау күніне дейін күнтізбелік 30 күннен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 қауіптілік санатындағы жабық радионуклидті көздерді жоспарланған жөнелту (экспорты) туралы алдын ала хабарлама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экспорттау күніне дейін күнтізбелік 30 күннен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электр станциясында ядролық және (немесе) радиациялық қауіпсіздіктің жай-күйін тексеру актісі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1 ақпаннан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 қауіпсіздік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энергиясын өндірудің, желіге босатудың нақты тәуліктік көлемдері туралы ақпарат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көздерін пайдаланатын энергия өндіруші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көздерін пайдалануды қолдау жөніндегі қаржы-есеп айырысу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(жеткізу айынан кейінгі айдың бесінші күнінен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өндірудің, желіге босатудың алдағы бір жылға арналған, айларға бөлінген болжамды көлемі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көздерін пайдаланатын энергия өндіруші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көздерін пайдалануды қолдау туралы қаржы-есеп айырысу орталығына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(жиырмасыншы желтоқсанға қарай)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жеткізудің тәуліктік және айлық кестелері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көздерін пайдаланатын энергия өндіруші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электр желілік компанияға және (немесе) жүйелік операторға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басталғанға дейін күнтізбелік он күн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бірыңғай электр энергетикалық жүйесін орталықтандырылған жедел-диспетчерлік басқаруды жүзеге асыру үшін қажет ақпаратты, және электр станциялары жұмысының техникалық-экономикалық көрсеткіштері жөнінде нақты ақпаратты (өндіру, шиналардан босату, өз мұқтаждары, шиналардан электр энергиясын босатуға үлестік шығыстар) беруге;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 мен беруге қатысушылар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операторға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айдан кейінгі айдың 1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жабдықтарды пайдалануға байланысты туындаған технологиялық бұзушылықтар мен жазатайым оқиғалар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 мен беруге қатысушылар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операторға, ЖАО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өндіруге және өткізуге жұмсалатын шығындар бойынша, өткен күнтізбелік жылы электр энергиясын өндіру және өткізу көлемдері бойынша есептер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көздерін пайдаланатын энергия өндіруші ұйымдарды қоспағанда, энергия өндіруші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(31 наурыздан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бұзушылықтар туралы есептілік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жеткізуші және энергия өндіруші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энергетикалық қадағалау және бақылау жөніндегі мемлекеттік орган немесе жергілікті атқарушы орган (құзыреті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айдан кейінгі айдың жетінші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бұзушылықтар туралы жазбаша жедел хабарлама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кәсіпорын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 ішінде (өндірісте технологиялық бұзушылықтар және орын алған жазатайым оқиғалар туындаған кезден бастап)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сараптаманың қорытындысы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ұйымдары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энергетикалық қадағалау және бақылау жөніндегі мемлекеттік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энергетикалық қадағалау және бақылау жөніндегі мемлекеттік органның сұратуы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желілерінде жаңартылатын энергия көздерін пайдалану бойынша объектілер жеткізетін электр энергиясының көлемдері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желілеріне жаңартылатын энергия көздерін пайдалану бойынша объектілер қосылған энергия жеткізуші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көздерін қолдау бойынша қаржы-есеп айырысу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 берілген айға дейін күнтізбелік он күн бұрын оны өндірудің, желіге босатудың, энергия жеткізуші ұйымдарға берудің болжамды көлемдері немесе Қазақстан Республикасының шегінен тыс жерлерден қабылдау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тұтынушылар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көздерін қолдау бойынша қаржы-есеп айырысу орталығына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өндірудің, желіге босатудың, энергия жеткізуші ұйымдарға берудің алдағы бір жылға арналған болжамды көлемдері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тұтынушылар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көздерін қолдау бойынша қаржы-есеп айырысу орталығына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(жиырмасыншы желтоқсанға қарай)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айына дейін күнтізбелік он күн бұрын электр энергиясын өндірудің, желіге босатудың болжамды көлемдері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көздерін пайдаланатын энергия өндіруші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көздерін қолдау бойынша қаржы-есеп айырысу орталығына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Жануарлардан алынатын өнімдер мен шикізатты дайындауды (союды), сақтауды, өңдеуді және өткізуді жүзеге асыратын объектілердегі жануарлардан алынатын өнім мен шикізаттың ветеринариялық-санитариялық сараптамасы туралы есеп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 кәсіпкерлік қызметті жүзеге асыратын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 қызметті жүзеге асыратын жергілікті атқарушы органдардың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айдан кейінгі айдың 5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сауда объектілеріндегі (базарлардағы) жануарлардан алынатын өнімдер мен шикізаттың ветеринариялық-санитариялық сараптамасы туралы есеп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 кәсіпкерлік қызметті жүзеге асыратын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 қызметті жүзеге асыратын жергілікті атқарушы органдардың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айдан кейінгі айдың 5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 алынатын биологиялық препараттардың</w:t>
            </w:r>
          </w:p>
          <w:p>
            <w:pPr>
              <w:spacing w:after="20"/>
              <w:ind w:left="20"/>
              <w:jc w:val="both"/>
            </w:pPr>
            <w:r>
              <w:rPr>
                <w:rFonts w:ascii="Times New Roman"/>
                <w:b w:val="false"/>
                <w:i w:val="false"/>
                <w:color w:val="000000"/>
                <w:sz w:val="20"/>
              </w:rPr>
              <w:t xml:space="preserve">
болуы және жұмсалуы туралы есеп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 кәсіпкерлік қызметті жүзеге асыратын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 қызметті жүзеге асыратын жергілікті атқарушы органдардың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айдан кейінгі айдың 5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ветеринариялық биопрепараттарды өндіруі туралы есеп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 кәсіпкерлік қызметті жүзеге асыратын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 қызметті жүзеге асыратын жергілікті атқарушы органдардың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айдан кейінгі айдың 5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қолдану, азық және азық қоспаларын пайдалану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 кәсіпкерлік қызметті жүзеге асыратын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 қызметті жүзеге асыратын жергілікті атқарушы органдардың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айдан кейінгі айдың 10-күнінен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зертханалардың қызметі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зертханалар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айдан кейінгі айдың 20-күнінен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Жануардың өлімі, түсік тасталған немесе өлі туған ұрықтың өлуі, бірнеше жануарлардың бір мезгілде ауруы немесе олардың әдеттен тыс мінез-құлықтары туралы хабарлама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мамандар (ветеринария саласындағы қызметті жүзеге асыратын мемлекеттік органдар бөлімшелерінің жұмыскерлері)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Малдың өлгені анықталған сәттен бастап бір тәуліктен артық емес мерзімде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алынып жатқан (алынған) жануарды (жануарларды), оны (оларды) өткізу туралы хабарландыру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қызметті жүзеге асыратын жергілікті атқарушы органдардың бөлімшелері, жергілікті атқарушы органдар құрған мемлекеттік ветеринариялық ұйымдар, мемлекеттік ветеринариялық-санитарлық бақылау және қадағалау органдары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межелі пунктке келгенінен кейінгі үш жұмыс күні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жаңадан келіп түсіруді, әкелуді, сатып алуды, әкетуді, орнын ауыстыруды жоспарлау алдында хабарлау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қызметті жүзеге асыратын жергілікті атқарушы органдардың бөлімшелері, ветеринария саласындағы уәкілетті орган ведомствосының аумақтық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жаңадан әкеліп түсіруді, әкелуді, сатып алуды, әкетуді, орнын ауыстыруды жоспарлауға дейін отыз 30 күннен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 рәсімін жүргізу қорытындылары бойынша ведомость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құрылымдарының, шаруа, фермер қожалықтарының ветеринариялық дәрігерлері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құрған ветеринарлық ұйым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күнтізбелік күннен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Өткізу объектісіне келіп түсетін жануарлар туралы мәліметтер (сатылатын жануардың мекен-жайы көрсетілген иесінің тегі, аты, әкесінің аты (болған жағдайда), сатылатын жануардың жеке нөмірі, жасы, түрі, жынысы, ветеринариялық тексеру нәтижелері, жаңа иесінің мекен-жайы көрсетілген сатылған жануардың жаңа иесінің тегі, аты, әкесінің аты (болған жағдайда)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объектісінің ветеринариялық дәрігерлері (егер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Қажеттігіне қарай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ветеринариялық-профилактикалық іс-шаралар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Шаруашылықтың ветеринариялық дәрігерлері (бар болса) немесе мемлекеттік ұйымның ветеринария саласындағы маманы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қызметті жүзеге асыратын жергілікті атқарушы органдардың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айдан кейінгі айдың 5 күнінен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сақтандыру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(ұстап қалған) және аударылған аударымдар және (немесе) жарналар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айдан кейінгі айдың 15 күнінен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Азаматтық-құқықтық шарттар бойынша кіріс алатын жеке тұлғалардың ай сайынғы жүргізілген аударымдары, сондай-ақ ұстап қалған және аударылған жарналары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Ақылы көрсетілетін қызмет түрлері және олардың баға прейскуранты туралы ақпарат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Көрнекі ақпарат арқылы халықтың назарына жеткізіледі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 көрсетілген медициналық көмек туралы ақпарат:</w:t>
            </w:r>
          </w:p>
          <w:p>
            <w:pPr>
              <w:spacing w:after="20"/>
              <w:ind w:left="20"/>
              <w:jc w:val="both"/>
            </w:pPr>
            <w:r>
              <w:rPr>
                <w:rFonts w:ascii="Times New Roman"/>
                <w:b w:val="false"/>
                <w:i w:val="false"/>
                <w:color w:val="000000"/>
                <w:sz w:val="20"/>
              </w:rPr>
              <w:t>
амбулаториялық-емханалық көмек көрсеткен кезде тиісті медицина жұмыскерлерінің қорытындысы;</w:t>
            </w:r>
          </w:p>
          <w:p>
            <w:pPr>
              <w:spacing w:after="20"/>
              <w:ind w:left="20"/>
              <w:jc w:val="both"/>
            </w:pPr>
            <w:r>
              <w:rPr>
                <w:rFonts w:ascii="Times New Roman"/>
                <w:b w:val="false"/>
                <w:i w:val="false"/>
                <w:color w:val="000000"/>
                <w:sz w:val="20"/>
              </w:rPr>
              <w:t>
стационарлық, стационарды алмастыратын көмек көрсету, қалпына келтіру емі және медициналық оңалту кезінде ауру тарихынан үзінді көшірме;</w:t>
            </w:r>
          </w:p>
          <w:p>
            <w:pPr>
              <w:spacing w:after="20"/>
              <w:ind w:left="20"/>
              <w:jc w:val="both"/>
            </w:pPr>
            <w:r>
              <w:rPr>
                <w:rFonts w:ascii="Times New Roman"/>
                <w:b w:val="false"/>
                <w:i w:val="false"/>
                <w:color w:val="000000"/>
                <w:sz w:val="20"/>
              </w:rPr>
              <w:t xml:space="preserve">
көрсетілген медициналық көмекке жұмсалған шығыстар туралы ақпарат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 медициналық көмек алған, пациенттерге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Қажеттігіне қарай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парағының бланкілері ұрланған немесе жоғалған жағдайда көрсетілген фактілер туралы хабарлау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басқармасының жергілікті органына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парағының бланкілері ұрланған немесе жоғалған жағдайда оларды анықтаған күннен бастап күнтізбелік 3 күннен кешіктірмеген мерзімде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өнімдерінің айналымы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 айналымы жөніндегі декларацияны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 мен алкоголь өнімдерін өндіру мен олардың айналымын жүзеге асыратын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айдан кейінгі айдың 20 күнінен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 мен алкоголь өнімдерін өндіру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 және (немесе) шарап материалдарын өндіру мен олардың айналымы жөніндегі декларация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 мен алкоголь өнімдерін өндіру мен олардың айналымын жүзеге асыратын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айдан кейінгі айдың 20-күнінен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20.10.2020 </w:t>
            </w:r>
            <w:r>
              <w:rPr>
                <w:rFonts w:ascii="Times New Roman"/>
                <w:b w:val="false"/>
                <w:i w:val="false"/>
                <w:color w:val="ff0000"/>
                <w:sz w:val="20"/>
              </w:rPr>
              <w:t>№ 83</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Алкоголь өнімін өндіру және оның айналымы жөніндегі декларация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 мен алкоголь өнімдерін өндіру мен олардың айналымын жүзеге асыратын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айдан кейінгі айдың 20-күнінен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уланулар, айналадағыларға қауіп төндіретін психикалық және мінез-құлықтың бұзылу (аурулар) жағдайлары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жағдайлар туындаған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жағдайлардың медициналық-санитариялық салдарларының пайда болу қатері және (немесе) пайда болуы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жағдайлар туындаған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алған жарақаттар, жаралар, криминалдық түсіктер бойынша жүгінген адамдар туралы, айналадағыларға қауіп төндіретін аурулар жағдайлары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жағдайлар туындаған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Ашып қарау кезінде жіті инфекциялық ауруларды, тағамдық немесе өндірістік улануды, екпеге өзгеше реакцияны алғаш анықтаған жағдайда жедел хабарлау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Мединициналық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санитариялық-эпидемиологиялық қызмет органдары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Ашып қарау кезінде жіті инфекциялық ауруды, тағамдық немесе өндірістік улану белгілерін анықталған, ағаш екпеге өзгеше реакцияны алғаш анықтаған жағдайда, олар анықталғаннан кейін бірден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медициналық мақсаттағы бұйымдар мен медициналық техниканың айналымы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мәліметтерді растайтын тиісті құжаттарды қоса бере отырып, дәрілік заттардың, медициналық мақсаттағы бұйымдар мен медициналық техниканың айналысы саласындағы субъектінің атауының өзгергені туралы ақпарат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Инспекциялау субъектісі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инспекторлар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медициналық мақсаттағы бұйымдар мен медициналық техниканың айналысы саласындағы субъектінің атауы өзгерген жағдайда бір ай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және топтық инфекциялық және паразиттік, кәсіптік аурулар мен улану пайда болған жағдайда, халықтың санитариялық-эпидемиологиялық саламаттылығына қауіп төндіретін авариялық жағдайлар, өндірістің тоқтауы туралы, технологиялық процестердің бұзылуы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мен заңды тұлғалар өздері жүзеге асыратын қызметіне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қызметтің мемлекеттік органдары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және медициналық мақсаттағы бұйымдардың анықталған жанама әсерлері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мен заңды тұлғалар өздері жүзеге асыратын қызметіне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Өткізілетін дәрілік заттар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мен заңды тұлғалар өздері жүзеге асыратын қызметіне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адамдар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инфекциялық аурулардың алдын алу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Микроскопиялық зерттеулердің алдын ала оң қорытындысын алу туралы ақпарат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зертхана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аумақтағы бас мемлекеттік ветеринариялық-санитариялық инспектор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мен темекі бұйымдарының барлық маркаларында, темекі бұйымдарының ингредиенттерінде никотин мен шайырлы заттардың барынша рұқсат етілген мазмұны бойынша зертханалық зерттеулердің нәтижелері туралы есептер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бұйымдарын өндіруші, импорттаушы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 ақпанға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он екі айда Қазақстан Республикасының аумағында шығарылған немесе шығаруға жоспарланған, сатылған немесе өзге де жолмен таратылғандарға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немесе созылмалы кәсіптік ауру немесе улану туралы, оның ішінде жіті кәсіптік ауруға немесе улануға диагнозды нақтылау немесе жою жағдайында шұғыл хабарлама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ұйым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мекен-жайы бойынша соңғы жұмыс орнынан аурудың зиянды өндірістік факторлары бойынша Санитариялық-эпидемиологиялық саламаттылық саласындағы ведомствоның уәкілетті органының аумақтық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бір тәулік ішінде қатты кәсіптік аурумен уланған жағдайда, ал созылмалы кәсіптік аурумен улану жағдайында - 3 күнтізбелік күн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кәсіптік аурудың немесе уланудың диагнозын оның ішінде жұмысты тоқтатқаннан кейін ұзақ мерзім өткеннен кейін туындаған салдарларын белгілеу туралы хабарлама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патология және сараптама саласында мамандандырылған медициналық көмек көрсететін мемлекеттік денсаулық сақтау ұйымы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мекен-жайы бойынша соңғы жұмыс орнынан аурудың зиянды өндірістік факторлары бойынша Санитариялық-эпидемиологиялық саламаттылық саласындағы ведомствоның уәкілетті органының аумақтық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жұмыс күнінен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аурудың немесе уланудың диагнозы өзгерген немесе жойылған кезде жаңа шұғыл хабарлама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патология және сараптама саласында мамандандырылған медициналық көмек көрсететін мемлекеттік денсаулық сақтау ұйымы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мекен-жайы бойынша соңғы жұмыс орнынан аурудың зиянды өндірістік факторлары бойынша Санитариялық-эпидемиологиялық саламаттылық саласындағы ведомствоның уәкілетті органының аумақтық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кәсіптік аурумен уланған жағдайда 24 сағат ішінде, ал созылмалы кәсіптік ауру диагнозында - 7 жұмыс күні ішінде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немесе созылмалы кәсіптік аурудың әрбір жағдайын тексеру үшін Комиссияның барлық мүшелерін жазбаша хабарлау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 МҚТ-дан диагноз белгілеу туралы шұғыл хабарлама қорытынды алған сәттен бастап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саламаттылық саласындағы ведомствоның уәкілетті органының және Комиссияның басқа да мүшелерінің аумақтық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арада, 24 сағат ішінде, 10 жұмыс күні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арада - 2 адам және одан да көп ауырғандар (зардап шеккен қызметкерлер), өліммен аяқталған, аса қауіпті инфекциялармен еңбек қабілетін жоғалтумен жіті кәсіптік ауру немесе улану. аса қауіпті инфекциялар кезінде –тиісті аумақтағы немесе көліктегі бас мемлекеттік санитарлық дәрігер немесе оның орынбасары Мемлекеттік еңбек инспекторы комиссия төрағасы болып табылады;</w:t>
            </w:r>
          </w:p>
          <w:p>
            <w:pPr>
              <w:spacing w:after="20"/>
              <w:ind w:left="20"/>
              <w:jc w:val="both"/>
            </w:pPr>
            <w:r>
              <w:rPr>
                <w:rFonts w:ascii="Times New Roman"/>
                <w:b w:val="false"/>
                <w:i w:val="false"/>
                <w:color w:val="000000"/>
                <w:sz w:val="20"/>
              </w:rPr>
              <w:t xml:space="preserve">
24 сағат ішінде – жіті диагнозында кәсіптік аурудың немесе уланудың алдын алу. Комиссия төрағасы жұмыс беруші (ұйымның басшысы немесе оның орынбасары) болып табылады; </w:t>
            </w:r>
          </w:p>
          <w:p>
            <w:pPr>
              <w:spacing w:after="20"/>
              <w:ind w:left="20"/>
              <w:jc w:val="both"/>
            </w:pPr>
            <w:r>
              <w:rPr>
                <w:rFonts w:ascii="Times New Roman"/>
                <w:b w:val="false"/>
                <w:i w:val="false"/>
                <w:color w:val="000000"/>
                <w:sz w:val="20"/>
              </w:rPr>
              <w:t>
10 жұмыс күні ішінде – созылмалы кәсіптік ауру немесе улану. Комиссия төрағасы жұмыс беруші (ұйымның басшысы немесе оның орынбасары) болып табылады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еңбек жағдайларының санитарлық-эпидемиологиялық сипаттамасын жасау үшін талап етілген құжаттардың көшірмелері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егер кәсіптік аурудың немесе уланудың пайда болуы санитариялық-эпидемиологиялық саламаттылық саласындағы ведомствоның уәкілетті органының әртүрлі аумақтық бөлімшелерінің бақылауындағы объектілердегі жұмыспен байланысты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саламаттылық саласындағы ведомствоның уәкілетті органының және Комиссияның басқа да мүшелерінің аумақтық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15 күндік мерзімде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Санитариялық-эпидемиологиялық саламаттылық саласындағы ведомствоның уәкілетті органының аумақтық бөлімшесі соңғы жұмыс орны бойынша СЭХ жасайды (тиісті аумақтық бөлімшелерден және басқа да ұйымдардан ресми сұраныстар бойынша алынған материалдар негізінде)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аурулар мен улану жағдайларын тексеру үшін талап етілген құжаттардың көшірмелері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 жіберілген заңды тұлғалар мен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саламаттылық саласындағы ведомствоның уәкілетті органының және Комиссияның басқа да мүшелерінің аумақтық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15 күндік мерзімде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аурулар мен улану жағдайларын тергеу жөніндегі комиссия мүшелері қажетті құжаттар мен ақпаратты сұратады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әзірлеу (жасау), өндіру (дайындау), айналымы және кәдеге жарату процестерінде (сатыларында) қауіпті сипат алуына әкелген бұзушылықтар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Субъектілер жүзеге асыратын қызметіне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санитарлық-эпидемиологиялық салауаттылығы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Қажеттігіне қарай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сатып алушыларға (тұтынушыларға) тамақ өнімдерінің қауіпсіздігін куәландыратын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Субъектілер жүзеге асыратын қызметіне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сатып алушылар (тұтынушылар), уәкілетті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алушылардың талабы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нысандары мен түрлері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деңгейдегі донорларда оң нәтижелер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қызметінің ұйымдары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ұйымдары қан қызметті жүзеге асыратын саласында қызметті мен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флюорографиялық зерттеп қарау жоспарын орындау туралы есеп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уәкілетті орган ведомствосының аумақтық бөлімшелеріне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Maнту сынамасын қою жоспарының орындалуы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уәкілетті орган ведомствосының аумақтық бөлімшелеріне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алғашқы рет сырқаттанған науқастар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уәкілетті орган ведомствосының аумақтық бөлімшелеріне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ЖРВИ, тұмаумен сырқаттанушылық және олардың асқынулары бойынша эпидемиологиялық ахуал (пневмониялар) және олардан болған өлім-жітім, өңірдегі вирустың айналымдық түрлерінің белсенділігі және тұмау мен ЖРВИ алдын-алу және күресудің қажетті шаралары туралы ақпарат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түрде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5-14, 15-29, 30-64, 65 және одан жоғары жас ерекшелік топтары және науқастарды зертханалық тексеру бойынша тұрғындардың ЖРВИ және ТТА себебі бойынша жүгінуі жөніндегі деректер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ұйымдар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уәкілетті орган ведомствосының аумақтық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Зерттеп-қаралған адамдарда ВГВ және СГВ маркерлерінде оң нәтиже туралы ақпарат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орны бойынша медициналық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қою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Ауруға шалдығу, профилактикалық медициналық тексеріп-қарау жүргізу, (тәрбиеленушілерді) денсаулық жағдайы (денсаулық топтары), физикалық даму топтары, диспансерлік бақылау және жүргізілген сауықтыру бойынша бөлу жөніндегі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сауықтыру, тәрбиелеу және оқыту объектілерінің медицина қызметкерлері мен әкімшілігі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уәкілетті органың аумақтық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(сұрату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егулерді қамту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жасөспірімдерге және ересектерге профилактикалық егулерді жүргізетін медициналық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және астананың денсаулық сақтауды мемлекеттік басқарудың жергілікті органдарына және халықтың санитариялық-эпидемиологиялық салауаттылығы саласындағы мемлекеттік органның аумақтық бөлімшелеріне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Тамақтанатын балалардың санын, жасына байланысты дайын тағамдар бөлігінің массасын көрсете отырып әрбір ас қабылдауға арналған тағамдар тізбесін көрсететін нақты-мәзір, сондай-ақ әрбір тағам бойынша азық-түлікті тұтыну ("брутто" салмағында)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сауықтыру, тәрбиелеу және оқыту объектілерінің медицина қызметкерлері мен әкімшілігі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және паразиттік аурулар жағдайлары туралы немесе оған күдіктену туралы жедел хабардар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сауықтыру, тәрбиелеу және оқыту объектілерінің медицина қызметкерлері мен әкімшілігі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органның аумақтық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зертханалық бақылау тәртібінде бассейнге жүргізілген талдаулардың қанағаттанарлықсыз нәтижелерін алу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Бассейннің өндірістік зертханасы немесе аккредиттелген зертхана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органның аумақтық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сағат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қауіптілік белгісі және автоматты түрде қосылатын "Қауіпті, лазер қосылып тұр!" деген жарық таблосы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қондырғылар иелері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w:t>
            </w:r>
          </w:p>
          <w:p>
            <w:pPr>
              <w:spacing w:after="20"/>
              <w:ind w:left="20"/>
              <w:jc w:val="both"/>
            </w:pPr>
            <w:r>
              <w:rPr>
                <w:rFonts w:ascii="Times New Roman"/>
                <w:b w:val="false"/>
                <w:i w:val="false"/>
                <w:color w:val="000000"/>
                <w:sz w:val="20"/>
              </w:rPr>
              <w:t xml:space="preserve">
нормативтік және (немесе) техникалық құжаттар немесе олардың жобалары, технологиялық нұсқаулықтар; </w:t>
            </w:r>
          </w:p>
          <w:p>
            <w:pPr>
              <w:spacing w:after="20"/>
              <w:ind w:left="20"/>
              <w:jc w:val="both"/>
            </w:pPr>
            <w:r>
              <w:rPr>
                <w:rFonts w:ascii="Times New Roman"/>
                <w:b w:val="false"/>
                <w:i w:val="false"/>
                <w:color w:val="000000"/>
                <w:sz w:val="20"/>
              </w:rPr>
              <w:t xml:space="preserve">
құзыреті бойынша органдар және ұйымдар берген өнім өндіруде пайдаланылатын, шикізаттың, тағам ингредиенттерінің, тағам қоспаларының, қабықтың, буып-түйетін материалдың және т.б. сапасын және қауіпсіздігін растайтын құжаттар; </w:t>
            </w:r>
          </w:p>
          <w:p>
            <w:pPr>
              <w:spacing w:after="20"/>
              <w:ind w:left="20"/>
              <w:jc w:val="both"/>
            </w:pPr>
            <w:r>
              <w:rPr>
                <w:rFonts w:ascii="Times New Roman"/>
                <w:b w:val="false"/>
                <w:i w:val="false"/>
                <w:color w:val="000000"/>
                <w:sz w:val="20"/>
              </w:rPr>
              <w:t xml:space="preserve">
жарамдылық мерзімдерін негіздейтін ақпараты бар құжаттар (өндіру технологиясын жетілдіру, заманауи технологиялық жабдықтар, буып-түйетін материал және т.б.); </w:t>
            </w:r>
          </w:p>
          <w:p>
            <w:pPr>
              <w:spacing w:after="20"/>
              <w:ind w:left="20"/>
              <w:jc w:val="both"/>
            </w:pPr>
            <w:r>
              <w:rPr>
                <w:rFonts w:ascii="Times New Roman"/>
                <w:b w:val="false"/>
                <w:i w:val="false"/>
                <w:color w:val="000000"/>
                <w:sz w:val="20"/>
              </w:rPr>
              <w:t>
тамақ өнімдерін өндіру объектісіне қолданыстағы санитариялық қағидаларға сәйкестігі туралы санитариялық-эпидемиологиялық қорытынды;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(дайындаушы)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 кеміргіштердің немесе олардың тіршілік ету іздерінің, сондай-ақ эктопаразиттердің анықталуы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нысандарына және меншік нысандарына қарамастан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аумақтардағы халықтың санитариялық-эпидемиологиялық саламаттылығы саласындағы мемлекеттік орган ведомствосының аумақтық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шекара арқылы өткізу пункттерінен тыс тауарлары мен жүктері бар контейнерлер мен лихтерлерді алғаннан және ашқаннан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жануарларды бақылау нәтижелері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дәрігерлер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 адамға егу жүргізетін ұйымдар және зардап шегушінің тұрғылықты жері бойынша халықтың санитариялық-эпидемиологиялық салауаттылығы саласындағы мемлекеттік орган ведомствосының аумақтық бөлімшесі, ЖАО ветеринариялық бөлімшесі, ветеринария саласындағы уәкілетті орган ведомстволарының аумақтық бөлімшесі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аяқталғаннан кейін күнтізбелік 2 күннен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Құтырма вирусын жұқтыру қаупіне ұшырағандар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салауаттылығы саласындағы мемлекеттік орган ведомствосының аумақтық бөлімшесі және ветеринариялық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Олардың дайындалу уақытын және сату мерзімін көрсете отырып, аспаздық және кондитерлік өнімдерге арналған сақтау тараларын таңбалау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бұзылатын тамақ өнімдері салқындатқыш немесе изотермиялық көлік құралымен тасымалданады.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балық, көкөніс жартылай дайын өнімдерге арналған тараны таңбалау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тараны шикізат пен дайын тамақ өнімдерін сақтауға пайдалануға болмайды.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сондай-ақ ықтимал қауіптілік түрлерін көрсетумен қауіптілік белгілерін қамтитын таңбалау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келу теміржол станцияларында және жүру жолдарында ұйымдастырылған балалар ұжымдарының анықталған наустары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 бастығы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Вокзалдың медициналық пункті және халықтың санитариялық-эпидемиологиялық саламаттылығы саласындағы уәкілеттік орган ведомствосының аумақтық бөлімшесі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 жүретін барлық темір жолдар бойынша санитариялық аймақтар шекаралары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пойызының әрбір вагонында.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кезінде зақымдалған тараның, шашылған немесе төгілген жүктің, қауіпті зат иісі болуының анықталғаны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қабылдаушылар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уәкілетті орган ведомствосының аумақтық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тасымалдау кезінде төтенше жағдайдың пайда болуы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тасымалдаушылар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уәкілетті орган ведомствосының аумақтық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 әрбір сыныбы үшін контейнерлер, ыдыстар мен қалдықтарды жинауға арналған пакеттерді әртүрлі бояумен таңбалау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p>
            <w:pPr>
              <w:spacing w:after="20"/>
              <w:ind w:left="20"/>
              <w:jc w:val="both"/>
            </w:pPr>
            <w:r>
              <w:rPr>
                <w:rFonts w:ascii="Times New Roman"/>
                <w:b w:val="false"/>
                <w:i w:val="false"/>
                <w:color w:val="000000"/>
                <w:sz w:val="20"/>
              </w:rPr>
              <w:t>
субъектілері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 жұмыс жүргізу орнынан тыс жұмыс жүргізу үшін ИСК шығару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пайдаланатын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салауаттылығы саласындағы мемлекеттік орган ведомствосының аумақтық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ИСК - Иондаушы сәулелену көздері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ИСК мен радиоактивті қалдықтардың ұрлануын немесе жоғалуын анықтау туралы ақпарат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пайдаланатын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салауаттылығы саласындағы мемлекеттік орган ведомствосының аумақтық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ИСК-мен жұмысты тоқтату туралы ақпарат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пайдаланатын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салауаттылығы саласындағы мемлекеттік орган ведомствосының аумақтық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Радиоактивті қалдықтар партиясына паспорттарды ресімдеу туралы ақпарат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пайдаланатын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салауаттылығы саласындағы мемлекеттік орган ведомствосының аумақтық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Персоналды жеке сәулелендіру дозаларының деректері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пайдаланатын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салауаттылығы саласындағы мемлекеттік орган ведомствосының аумақтық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1-ДОЗА және № 2-ДОЗА нысаны бойынша ресімделеді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сынықтарының радиоактивті ластануын анықтау туралы ақпарат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қызметпен айналысатын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салауаттылығы саласындағы мемлекеттік орган ведомствосының аумақтық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нормативтерде белгіленген (5 мЗв/жыл) қызметкерлердің сәулеленуінің артқанын анықтау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пайдаланатын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салауаттылығы саласындағы мемлекеттік орган ведомствосының аумақтық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 көздерін бір жеке немесе заңды тұлғадан басқа жеке немесе заңды тұлғаға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пайдаланатын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салауаттылығы саласындағы мемлекеттік орган ведомствосының аумақтық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деңгейлері мен халықтың сәулелену дозаларының немесе квоталарының белгіленген шектерінен асатын дозаларды тіркеу жағдайлары туралы ақпарат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пайдаланатын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салауаттылығы саласындағы мемлекеттік орган ведомствосының аумақтық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тамақты, сондай-ақ дайындалған күні мен уақытын көрсете отырып буып-түйілген борттық тамақты таңбалау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ақпараттандыру үшін (үшінші тұлғалар)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Эпидемиялық маңызы бар объектілерді өндірістік бақылау нәтижелері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 (өндірістік объектілердің иелері)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салауаттылығы саласындағы мемлекеттік орган ведомствосының аумақтық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 (келесі айдың 5-күніне)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жүктерді тасымалдау кезінде авариялық жағдайдың туындауы туралы ақпарат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салауаттылығы саласындағы мемлекеттік орган ведомствосының аумақтық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уақыты мен өткізу мерзімі көрсетілген аспаздық және кондитерлік өнімдерді сақтау ыдысын таңбалау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бұзылатын тамақ өнімдері салқындатылатын немесе изотермиялық көлік құралында тасымалданады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балық, көкөніс жартылай фабрикаттарын сақтау ыдыстарын таңбалау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ыдысты шикізат пен дайын тамақ өнімдерін сақтау үшін пайдалануға болмайды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қамтитын таңбалау, сондай-ақ әлеуетті қауіптілік түрлері бейнеленген қауіптілік белгілері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станцияларында ұйымдастырылған балалар ұжымдарының жөнелту, келу және жүру жолында анықталған науқастанғандар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 бастығы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Вокзалдың медициналық пункті және халықтың санитариялық-эпидемиологиялық салауаттылығы саласындағы уәкілетті орган ведомствосының аумақтық бөлімшесі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 жүретін барлық темір жолдар бойынша санитариялық аймақтардың шекаралары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тұлғалар (жолаушылар)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поезының әрбір вагонында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вагондарында су тарату крандарының үстінен "Ішуге арналмаған" деген таңба салынады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тұлғалар (жолаушылар)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поезының әрбір вагонында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толы кеме цистерналарының: "Ауыз су", "Техникалық су" деген таңбалары болады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мен оқиғалар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объектілері бар ұйымдар және (немесе) олармен жұмыс істейтін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саласындағы уәкілетті органның аумақтық бөлімшесі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алған апат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объектіні пайдалануды жүзеге асыратын ұйым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апаттық-құтқару қызметтері және объектіге қызмет көрсететін құрылымдар, өнеркәсіптік қауіпсіздік саласындағы уәкілетті органның аумақтық бөлімшесі, жергілікті атқарушы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факторлардың пайда болуы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объектіні пайдаланатын ұйым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төтенше жағдай аймағына және жұмыскерлеріне жататын халық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объектінің жалпы қауіптілік деңгейі бойынша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объектіні пайдаланатын ұйым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саласындағы уәкілетті органның аумақтық бөлімшесі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15 қаңтарынан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объектілерді сәйкестендіру бойынша ақпарат беру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объектіні пайдаланатын ұйым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саласындағы уәкілетті органның аумақтық бөлімшесі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объектілерді анықтағаннан кейін он бес жұмыс күні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жоғалту фактісі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w:t>
            </w:r>
          </w:p>
          <w:p>
            <w:pPr>
              <w:spacing w:after="20"/>
              <w:ind w:left="20"/>
              <w:jc w:val="both"/>
            </w:pPr>
            <w:r>
              <w:rPr>
                <w:rFonts w:ascii="Times New Roman"/>
                <w:b w:val="false"/>
                <w:i w:val="false"/>
                <w:color w:val="000000"/>
                <w:sz w:val="20"/>
              </w:rPr>
              <w:t>
басшысы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саласындағы уәкілетті органның аумақтық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Мұндай жағдай орын алған кезде бір тәулік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 жарылғыш материалдар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құпияларды және заңмен қорғалатын өзге де құпияны құрайтын жағдайларды қоспағанда, салыстырып тексерілетін өлшем құралдары туралы деректерді электрондық есепке алу және оларды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салыстырып тексеруге аккредиттелген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ғылыми метрология орталығы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(айдың 15-күнінен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металдарды өндіру және бағалы металдар мен асыл тастардың, құрамында бағалы металдары бар шикізат тауарларының бағалы металдары мен асыл тастарынан жасалған зергерлік және басқа да бұйымдардың айналымы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тастарды әкету кезінде мынадай құжаттар ұсынылады:</w:t>
            </w:r>
          </w:p>
          <w:p>
            <w:pPr>
              <w:spacing w:after="20"/>
              <w:ind w:left="20"/>
              <w:jc w:val="both"/>
            </w:pPr>
            <w:r>
              <w:rPr>
                <w:rFonts w:ascii="Times New Roman"/>
                <w:b w:val="false"/>
                <w:i w:val="false"/>
                <w:color w:val="000000"/>
                <w:sz w:val="20"/>
              </w:rPr>
              <w:t>
сыртқы сауда шартының (келісімшартының), оған мемлекеттік және/немесе орыс тілдеріндегі қосымшаның және (немесе) толықтырудың көшірмесі, ал сыртқы сауда шарты (келісімшарт) болмаған жағдайда – тараптардың ниетін растайтын өзге құжаттың көшірмесі;</w:t>
            </w:r>
          </w:p>
          <w:p>
            <w:pPr>
              <w:spacing w:after="20"/>
              <w:ind w:left="20"/>
              <w:jc w:val="both"/>
            </w:pPr>
            <w:r>
              <w:rPr>
                <w:rFonts w:ascii="Times New Roman"/>
                <w:b w:val="false"/>
                <w:i w:val="false"/>
                <w:color w:val="000000"/>
                <w:sz w:val="20"/>
              </w:rPr>
              <w:t>
уәкілетті ұйымның сараптамалық қорытындысы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Сынауды және таңбалауды жүзеге асыратын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техникалық реттеу және метрология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одаққа кірмейтін елдерден Қазақстан Республикасының аумағына асыл тастарды, зергерлік және басқа да бұйымдарды әкету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сыртқы сауда шарты (келісімшарт) мемлекеттік және/немесе орыс тілдерінде болмаған жағдайда, онда шарттың (келісімшарттың) көшірмесіне өтініш беруші бекіткен және куәландырған аудармасы (лауазымы мен күнін, өтініш берушінің қолы мен мөрі көрсетіле отырып) қоса беріледі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тастарды импорттау кезінде келесі құжаттар ұсынылады:</w:t>
            </w:r>
          </w:p>
          <w:p>
            <w:pPr>
              <w:spacing w:after="20"/>
              <w:ind w:left="20"/>
              <w:jc w:val="both"/>
            </w:pPr>
            <w:r>
              <w:rPr>
                <w:rFonts w:ascii="Times New Roman"/>
                <w:b w:val="false"/>
                <w:i w:val="false"/>
                <w:color w:val="000000"/>
                <w:sz w:val="20"/>
              </w:rPr>
              <w:t>
сыртқы сауда шартының (келісімшартының), оған мемлекеттік және/немесе орыс тілдеріндегі қосымшаның және (немесе) толықтырудың көшірмесі, ал сыртқы сауда шарты (келісімшарт) болмаған жағдайда – тараптардың ниетін растайтын өзге құжаттың көшірмесі;</w:t>
            </w:r>
          </w:p>
          <w:p>
            <w:pPr>
              <w:spacing w:after="20"/>
              <w:ind w:left="20"/>
              <w:jc w:val="both"/>
            </w:pPr>
            <w:r>
              <w:rPr>
                <w:rFonts w:ascii="Times New Roman"/>
                <w:b w:val="false"/>
                <w:i w:val="false"/>
                <w:color w:val="000000"/>
                <w:sz w:val="20"/>
              </w:rPr>
              <w:t>
уәкілетті ұйымның сараптамалық қорытындысы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Сынауды және таңбалауды жүзеге асыратын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техникалық реттеу және метрология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одаққа кірмейтін елдерден Қазақстан Республикасының аумағына асыл тастарды, зергерлік және басқа да бұйымдарды әкету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сыртқы сауда шарты (келісімшарт) мемлекеттік және/немесе орыс тілдерінде болмаған жағдайда, онда шарттың (келісімшарттың) көшірмесіне өтініш беруші бекіткен және куәландырған аудармасы (лауазымы мен күнін, өтініш берушінің қолы мен мөрі көрсетіле отырып) қоса беріледі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Тіркелген атаулар туралы мәліметтер: </w:t>
            </w:r>
          </w:p>
          <w:p>
            <w:pPr>
              <w:spacing w:after="20"/>
              <w:ind w:left="20"/>
              <w:jc w:val="both"/>
            </w:pPr>
            <w:r>
              <w:rPr>
                <w:rFonts w:ascii="Times New Roman"/>
                <w:b w:val="false"/>
                <w:i w:val="false"/>
                <w:color w:val="000000"/>
                <w:sz w:val="20"/>
              </w:rPr>
              <w:t>
субъектінің атауы;</w:t>
            </w:r>
          </w:p>
          <w:p>
            <w:pPr>
              <w:spacing w:after="20"/>
              <w:ind w:left="20"/>
              <w:jc w:val="both"/>
            </w:pPr>
            <w:r>
              <w:rPr>
                <w:rFonts w:ascii="Times New Roman"/>
                <w:b w:val="false"/>
                <w:i w:val="false"/>
                <w:color w:val="000000"/>
                <w:sz w:val="20"/>
              </w:rPr>
              <w:t>
жеке сәйкестендіру нөмірі немесе бизнес-сәйкестендіру нөмірі;</w:t>
            </w:r>
          </w:p>
          <w:p>
            <w:pPr>
              <w:spacing w:after="20"/>
              <w:ind w:left="20"/>
              <w:jc w:val="both"/>
            </w:pPr>
            <w:r>
              <w:rPr>
                <w:rFonts w:ascii="Times New Roman"/>
                <w:b w:val="false"/>
                <w:i w:val="false"/>
                <w:color w:val="000000"/>
                <w:sz w:val="20"/>
              </w:rPr>
              <w:t>
 заңды мекен-жайы, нақты мекен-жайы;</w:t>
            </w:r>
          </w:p>
          <w:p>
            <w:pPr>
              <w:spacing w:after="20"/>
              <w:ind w:left="20"/>
              <w:jc w:val="both"/>
            </w:pPr>
            <w:r>
              <w:rPr>
                <w:rFonts w:ascii="Times New Roman"/>
                <w:b w:val="false"/>
                <w:i w:val="false"/>
                <w:color w:val="000000"/>
                <w:sz w:val="20"/>
              </w:rPr>
              <w:t>
 басшының тегі, аты, әкесінің аты (бар болса) ;</w:t>
            </w:r>
          </w:p>
          <w:p>
            <w:pPr>
              <w:spacing w:after="20"/>
              <w:ind w:left="20"/>
              <w:jc w:val="both"/>
            </w:pPr>
            <w:r>
              <w:rPr>
                <w:rFonts w:ascii="Times New Roman"/>
                <w:b w:val="false"/>
                <w:i w:val="false"/>
                <w:color w:val="000000"/>
                <w:sz w:val="20"/>
              </w:rPr>
              <w:t>
 атауға берілген шифры;</w:t>
            </w:r>
          </w:p>
          <w:p>
            <w:pPr>
              <w:spacing w:after="20"/>
              <w:ind w:left="20"/>
              <w:jc w:val="both"/>
            </w:pPr>
            <w:r>
              <w:rPr>
                <w:rFonts w:ascii="Times New Roman"/>
                <w:b w:val="false"/>
                <w:i w:val="false"/>
                <w:color w:val="000000"/>
                <w:sz w:val="20"/>
              </w:rPr>
              <w:t>
 атауы берілген күні;</w:t>
            </w:r>
          </w:p>
          <w:p>
            <w:pPr>
              <w:spacing w:after="20"/>
              <w:ind w:left="20"/>
              <w:jc w:val="both"/>
            </w:pPr>
            <w:r>
              <w:rPr>
                <w:rFonts w:ascii="Times New Roman"/>
                <w:b w:val="false"/>
                <w:i w:val="false"/>
                <w:color w:val="000000"/>
                <w:sz w:val="20"/>
              </w:rPr>
              <w:t>
 байланыс телефондары.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Сынауды және таңбалауды жүзеге асыратын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техникалық реттеу және метрология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(есепті кезеңнен кейінгі жылдың 1 сәуіріне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Ресімделген және (немесе) брондалған билеттер, сондай-ақ автоматтандырылған жүйелер және деректер базасымен шынайы уақыт режимінде алынған билеттер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Тасымалдаушылар, оның ішінде Қазақстан Республикасының аумағына келетін (оның аумағынан кететін) теміржол (қалааралық қатынас және жолаушының билет кассаларымен жабдықталмаған орындарда отыруынан басқа жағдайларда), әуе және теңіз көлігімен жолаушылар тасымалын жүзеге асыратын немесе Қазақстан Республикасының аумағында қайта отыру арқылы транзитпен, сондай-ақ әуежайды пайдаланушылар арқылы жүретін шетелдік тасымалдаушылар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 және (немесе) құқық қорғау органдары мен арнаулы мемлекеттік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4 рет (1) 5:00-ден 6:00 дейін (22:01-ден 5:00-ге дейінгі аралықтағы бірінші жүктелім);</w:t>
            </w:r>
          </w:p>
          <w:p>
            <w:pPr>
              <w:spacing w:after="20"/>
              <w:ind w:left="20"/>
              <w:jc w:val="both"/>
            </w:pPr>
            <w:r>
              <w:rPr>
                <w:rFonts w:ascii="Times New Roman"/>
                <w:b w:val="false"/>
                <w:i w:val="false"/>
                <w:color w:val="000000"/>
                <w:sz w:val="20"/>
              </w:rPr>
              <w:t>
2) 10:00-ден 11:00 дейін (5:01-ден 10:00-ге дейінгі аралықтағы екінші жүктелім);</w:t>
            </w:r>
          </w:p>
          <w:p>
            <w:pPr>
              <w:spacing w:after="20"/>
              <w:ind w:left="20"/>
              <w:jc w:val="both"/>
            </w:pPr>
            <w:r>
              <w:rPr>
                <w:rFonts w:ascii="Times New Roman"/>
                <w:b w:val="false"/>
                <w:i w:val="false"/>
                <w:color w:val="000000"/>
                <w:sz w:val="20"/>
              </w:rPr>
              <w:t>
3) 16:00-ден 17:00 дейін (10:01-ден 16:00-ге дейінгі аралықтағы үшінші жүктелім);</w:t>
            </w:r>
          </w:p>
          <w:p>
            <w:pPr>
              <w:spacing w:after="20"/>
              <w:ind w:left="20"/>
              <w:jc w:val="both"/>
            </w:pPr>
            <w:r>
              <w:rPr>
                <w:rFonts w:ascii="Times New Roman"/>
                <w:b w:val="false"/>
                <w:i w:val="false"/>
                <w:color w:val="000000"/>
                <w:sz w:val="20"/>
              </w:rPr>
              <w:t>
4) 22:00-ден 23:00 дейін (16:01-ден 22:00-ге дейінгі аралықтағы төртінші жүктелім);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көлігі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тасымалының орындалуы (ай сайын)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айдан кейінгі айдың 15-іне дейінгі мерзімде)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шығарылатын кемеге қатысты жасалған жалға беру шарты туралы хабарлама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Кемесі иеліктен шығарылып жатқан тұлға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Кемеге меншік құқығын алып жатқан тұлға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Кемеге меншік құқығын алған тұлғаның міндеті осы кемені жалға алушыны меншік иесінің ауысқаны туралы хабардар ету болып табылады.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жөнелтілімдері, пошталық ақша аударымдары, жіберушілер және адресаттар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операторлары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Жіберушілер және адресаттарға не олардың заңды өкілдеріне немесе сенімхат негізінде сенімді өкілдерге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мәліметтерді басқа жеке және заңды тұлғаларға ұсыну Қазақстан Республикасының заңдарында көзделген жағдайларда ғана жүзеге асырылады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операторларының қызметіне қатысты ақпараттық, анықтамалық мәліметтер, құжаттар үлгілері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w:t>
            </w:r>
          </w:p>
          <w:p>
            <w:pPr>
              <w:spacing w:after="20"/>
              <w:ind w:left="20"/>
              <w:jc w:val="both"/>
            </w:pPr>
            <w:r>
              <w:rPr>
                <w:rFonts w:ascii="Times New Roman"/>
                <w:b w:val="false"/>
                <w:i w:val="false"/>
                <w:color w:val="000000"/>
                <w:sz w:val="20"/>
              </w:rPr>
              <w:t>
операторлары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операторларының қызметін пайдаланушылар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үлгілері қазақ және орыс тілдерінде пошта операторының көрсетілетін қызметін пайдаланушылар үшін қолжетімді орындарға орналастырылады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 атауы және оның жұмыс режимі көрсетілген тақтайша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операторлары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операторларының қызметін пайдаланушылар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 орналасқан және жылжымалы кесте бойынша, түскі үзіліспен немесе демалыс күндерімен жұмыс істейтін өндірістік объектілерде, сондай-ақ басқа кесте бойынша немесе демалыс күндерінсіз қызмет көрсететін таяу маңдағы өндірістік объектінің орналасқан жері және жұмыс тәртібі көрсетілген хабарландыру ілінеді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материал:</w:t>
            </w:r>
          </w:p>
          <w:p>
            <w:pPr>
              <w:spacing w:after="20"/>
              <w:ind w:left="20"/>
              <w:jc w:val="both"/>
            </w:pPr>
            <w:r>
              <w:rPr>
                <w:rFonts w:ascii="Times New Roman"/>
                <w:b w:val="false"/>
                <w:i w:val="false"/>
                <w:color w:val="000000"/>
                <w:sz w:val="20"/>
              </w:rPr>
              <w:t>
көрсетілетін қызметтер стандарттары;</w:t>
            </w:r>
          </w:p>
          <w:p>
            <w:pPr>
              <w:spacing w:after="20"/>
              <w:ind w:left="20"/>
              <w:jc w:val="both"/>
            </w:pPr>
            <w:r>
              <w:rPr>
                <w:rFonts w:ascii="Times New Roman"/>
                <w:b w:val="false"/>
                <w:i w:val="false"/>
                <w:color w:val="000000"/>
                <w:sz w:val="20"/>
              </w:rPr>
              <w:t>
пошта байланысының ұсынылатын қызметтері түрлерінің тізбесі;</w:t>
            </w:r>
          </w:p>
          <w:p>
            <w:pPr>
              <w:spacing w:after="20"/>
              <w:ind w:left="20"/>
              <w:jc w:val="both"/>
            </w:pPr>
            <w:r>
              <w:rPr>
                <w:rFonts w:ascii="Times New Roman"/>
                <w:b w:val="false"/>
                <w:i w:val="false"/>
                <w:color w:val="000000"/>
                <w:sz w:val="20"/>
              </w:rPr>
              <w:t>
пошта байланысы қызметтеріне арналған тарифтер;</w:t>
            </w:r>
          </w:p>
          <w:p>
            <w:pPr>
              <w:spacing w:after="20"/>
              <w:ind w:left="20"/>
              <w:jc w:val="both"/>
            </w:pPr>
            <w:r>
              <w:rPr>
                <w:rFonts w:ascii="Times New Roman"/>
                <w:b w:val="false"/>
                <w:i w:val="false"/>
                <w:color w:val="000000"/>
                <w:sz w:val="20"/>
              </w:rPr>
              <w:t>
пошта жөнелтілімдерін, пошталық ақша аударымдарын қайта жіберу мерзімдері;</w:t>
            </w:r>
          </w:p>
          <w:p>
            <w:pPr>
              <w:spacing w:after="20"/>
              <w:ind w:left="20"/>
              <w:jc w:val="both"/>
            </w:pPr>
            <w:r>
              <w:rPr>
                <w:rFonts w:ascii="Times New Roman"/>
                <w:b w:val="false"/>
                <w:i w:val="false"/>
                <w:color w:val="000000"/>
                <w:sz w:val="20"/>
              </w:rPr>
              <w:t>
пошта жөнелтілімдерін, пошталық ақша аударымдарын сақтау мерзімдері;</w:t>
            </w:r>
          </w:p>
          <w:p>
            <w:pPr>
              <w:spacing w:after="20"/>
              <w:ind w:left="20"/>
              <w:jc w:val="both"/>
            </w:pPr>
            <w:r>
              <w:rPr>
                <w:rFonts w:ascii="Times New Roman"/>
                <w:b w:val="false"/>
                <w:i w:val="false"/>
                <w:color w:val="000000"/>
                <w:sz w:val="20"/>
              </w:rPr>
              <w:t>
мекенжайды жазу тәртібі;</w:t>
            </w:r>
          </w:p>
          <w:p>
            <w:pPr>
              <w:spacing w:after="20"/>
              <w:ind w:left="20"/>
              <w:jc w:val="both"/>
            </w:pPr>
            <w:r>
              <w:rPr>
                <w:rFonts w:ascii="Times New Roman"/>
                <w:b w:val="false"/>
                <w:i w:val="false"/>
                <w:color w:val="000000"/>
                <w:sz w:val="20"/>
              </w:rPr>
              <w:t>
пошта жөнелтілімдерін орау және пошта операторының орау материалдары мен контейнерлерінің тізбесі;</w:t>
            </w:r>
          </w:p>
          <w:p>
            <w:pPr>
              <w:spacing w:after="20"/>
              <w:ind w:left="20"/>
              <w:jc w:val="both"/>
            </w:pPr>
            <w:r>
              <w:rPr>
                <w:rFonts w:ascii="Times New Roman"/>
                <w:b w:val="false"/>
                <w:i w:val="false"/>
                <w:color w:val="000000"/>
                <w:sz w:val="20"/>
              </w:rPr>
              <w:t>
пошта жөнелтімдерінің өлшемдері және шекті массасы;</w:t>
            </w:r>
          </w:p>
          <w:p>
            <w:pPr>
              <w:spacing w:after="20"/>
              <w:ind w:left="20"/>
              <w:jc w:val="both"/>
            </w:pPr>
            <w:r>
              <w:rPr>
                <w:rFonts w:ascii="Times New Roman"/>
                <w:b w:val="false"/>
                <w:i w:val="false"/>
                <w:color w:val="000000"/>
                <w:sz w:val="20"/>
              </w:rPr>
              <w:t xml:space="preserve">
жіберуге тыйым салынған және шектеу қойылған бұйымдар мен заттардың тізбесі, оның ішінде </w:t>
            </w:r>
          </w:p>
          <w:p>
            <w:pPr>
              <w:spacing w:after="20"/>
              <w:ind w:left="20"/>
              <w:jc w:val="both"/>
            </w:pPr>
            <w:r>
              <w:rPr>
                <w:rFonts w:ascii="Times New Roman"/>
                <w:b w:val="false"/>
                <w:i w:val="false"/>
                <w:color w:val="000000"/>
                <w:sz w:val="20"/>
              </w:rPr>
              <w:t>
қылмыстық-атқару жүйесі мекемелерінде жазасын өтеп жатқан адамдардың мекенжайларына пошта жөнелтілімдерімен жіберуге рұқсат етілген бұйымдар мен заттардың тізбесі, сондай-ақ 2014 жылғы 3 шілдедегі Қазақстан Республикасының Қылмыстық кодексінде және "Әкімшілік құқық бұзушылық туралы" 2014 жылғы 5 шілдедегі Қазақстан Республикасының Кодексінде көзделген пошта операторының қызметтерін пайдаланушылардың жауапкершілігі;</w:t>
            </w:r>
          </w:p>
          <w:p>
            <w:pPr>
              <w:spacing w:after="20"/>
              <w:ind w:left="20"/>
              <w:jc w:val="both"/>
            </w:pPr>
            <w:r>
              <w:rPr>
                <w:rFonts w:ascii="Times New Roman"/>
                <w:b w:val="false"/>
                <w:i w:val="false"/>
                <w:color w:val="000000"/>
                <w:sz w:val="20"/>
              </w:rPr>
              <w:t>
пошта индекстері (электронды форматта);</w:t>
            </w:r>
          </w:p>
          <w:p>
            <w:pPr>
              <w:spacing w:after="20"/>
              <w:ind w:left="20"/>
              <w:jc w:val="both"/>
            </w:pPr>
            <w:r>
              <w:rPr>
                <w:rFonts w:ascii="Times New Roman"/>
                <w:b w:val="false"/>
                <w:i w:val="false"/>
                <w:color w:val="000000"/>
                <w:sz w:val="20"/>
              </w:rPr>
              <w:t>
азаматтардың жекелеген санатына қызмет көрсетудің артықшылықтары туралы;</w:t>
            </w:r>
          </w:p>
          <w:p>
            <w:pPr>
              <w:spacing w:after="20"/>
              <w:ind w:left="20"/>
              <w:jc w:val="both"/>
            </w:pPr>
            <w:r>
              <w:rPr>
                <w:rFonts w:ascii="Times New Roman"/>
                <w:b w:val="false"/>
                <w:i w:val="false"/>
                <w:color w:val="000000"/>
                <w:sz w:val="20"/>
              </w:rPr>
              <w:t>
"Әкімшілік құқық бұзушылық туралы" 2014 жылғы 5 шілдедегі Қазақстан Республикасының Кодексінде және Заңда көзделген пошта операторының қызметтерін пайдаланушылардың алдында міндеттемелерін бұзғаны үшін пошта операторының жауапкершілігі;</w:t>
            </w:r>
          </w:p>
          <w:p>
            <w:pPr>
              <w:spacing w:after="20"/>
              <w:ind w:left="20"/>
              <w:jc w:val="both"/>
            </w:pPr>
            <w:r>
              <w:rPr>
                <w:rFonts w:ascii="Times New Roman"/>
                <w:b w:val="false"/>
                <w:i w:val="false"/>
                <w:color w:val="000000"/>
                <w:sz w:val="20"/>
              </w:rPr>
              <w:t>
пошта операторының ақшалай пошта аударымын жоғалтқаны үшін жауапкершілігі;</w:t>
            </w:r>
          </w:p>
          <w:p>
            <w:pPr>
              <w:spacing w:after="20"/>
              <w:ind w:left="20"/>
              <w:jc w:val="both"/>
            </w:pPr>
            <w:r>
              <w:rPr>
                <w:rFonts w:ascii="Times New Roman"/>
                <w:b w:val="false"/>
                <w:i w:val="false"/>
                <w:color w:val="000000"/>
                <w:sz w:val="20"/>
              </w:rPr>
              <w:t>
пошта операторының жоғары тұрған бөлімшесінің атауы, мекенжайы және телефон нөмірі;</w:t>
            </w:r>
          </w:p>
          <w:p>
            <w:pPr>
              <w:spacing w:after="20"/>
              <w:ind w:left="20"/>
              <w:jc w:val="both"/>
            </w:pPr>
            <w:r>
              <w:rPr>
                <w:rFonts w:ascii="Times New Roman"/>
                <w:b w:val="false"/>
                <w:i w:val="false"/>
                <w:color w:val="000000"/>
                <w:sz w:val="20"/>
              </w:rPr>
              <w:t>
пошта операторының сенім телефонының, байланыс орталығының нөмірі, ресми интернет-ресурсының мекенжайы;</w:t>
            </w:r>
          </w:p>
          <w:p>
            <w:pPr>
              <w:spacing w:after="20"/>
              <w:ind w:left="20"/>
              <w:jc w:val="both"/>
            </w:pPr>
            <w:r>
              <w:rPr>
                <w:rFonts w:ascii="Times New Roman"/>
                <w:b w:val="false"/>
                <w:i w:val="false"/>
                <w:color w:val="000000"/>
                <w:sz w:val="20"/>
              </w:rPr>
              <w:t>
пошта байланысы қызметтерін ұсынумен байланысты өзге де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Операторлары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операторларының қызметін пайдаланушылар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қазақ және орыс тілдерінде түсіндіріледі.</w:t>
            </w:r>
          </w:p>
          <w:p>
            <w:pPr>
              <w:spacing w:after="20"/>
              <w:ind w:left="20"/>
              <w:jc w:val="both"/>
            </w:pPr>
            <w:r>
              <w:rPr>
                <w:rFonts w:ascii="Times New Roman"/>
                <w:b w:val="false"/>
                <w:i w:val="false"/>
                <w:color w:val="000000"/>
                <w:sz w:val="20"/>
              </w:rPr>
              <w:t>
Дәл осындай ақпарат пошта операторының ресми интернет-ресурсында да орналастырылады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жөнелтілімдерінде пошта желісімен жіберуге тыйым салынған заттардың анықталуы және осы пошта жөнелтілімдерін ұстау фактісі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операторлары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қорғау және арнайы мемлекеттік органдар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желілерімен жіберілуге тыйым салынған заттарды алып қою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операторлары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жөнелтілімін жіберушіге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он күн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көрсетілген заттарды анықтау фактісі бойынша құқық қорғау және арнайы мемлекеттік органдар өзге шешім қабылдамаса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пошта жөнелтілімдерінде пошта желісімен жіберуге тыйым салынған заттардың анықталуы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операторлары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операторының объектілеріндегі төтенше жағдайлар туралы ақпарат (өмірге қауіпті қосымшалары бар пошталық жөнелтілімдерді анықтау, өрт және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операторлары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органының аумақтық бөлімшесінің жұмыскерлері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редактордың (редактордың) электрондық цифрлық қолтаңбасымен куәландырылған мерзімді баспасөз басылымдарының не олардың электрондық-цифрлық нысандарының міндетті тегін даналары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меншік иесі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 саласындағы уәкілетті орган</w:t>
            </w:r>
          </w:p>
          <w:p>
            <w:pPr>
              <w:spacing w:after="20"/>
              <w:ind w:left="20"/>
              <w:jc w:val="both"/>
            </w:pPr>
            <w:r>
              <w:rPr>
                <w:rFonts w:ascii="Times New Roman"/>
                <w:b w:val="false"/>
                <w:i w:val="false"/>
                <w:color w:val="000000"/>
                <w:sz w:val="20"/>
              </w:rPr>
              <w:t>
Ұлттық кітапханалар, Қазақстан Республикасының Ұлттық мемлекеттік кітап палатасы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баспасөз басылымдарының міндетті тегін даналарын дайындау күнінде</w:t>
            </w:r>
          </w:p>
          <w:p>
            <w:pPr>
              <w:spacing w:after="20"/>
              <w:ind w:left="20"/>
              <w:jc w:val="both"/>
            </w:pPr>
            <w:r>
              <w:rPr>
                <w:rFonts w:ascii="Times New Roman"/>
                <w:b w:val="false"/>
                <w:i w:val="false"/>
                <w:color w:val="000000"/>
                <w:sz w:val="20"/>
              </w:rPr>
              <w:t>
Шығарылған күннен бастап 15 күнтізбелік күн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есепке қоюдан босатылғандар:</w:t>
            </w:r>
          </w:p>
          <w:p>
            <w:pPr>
              <w:spacing w:after="20"/>
              <w:ind w:left="20"/>
              <w:jc w:val="both"/>
            </w:pPr>
            <w:r>
              <w:rPr>
                <w:rFonts w:ascii="Times New Roman"/>
                <w:b w:val="false"/>
                <w:i w:val="false"/>
                <w:color w:val="000000"/>
                <w:sz w:val="20"/>
              </w:rPr>
              <w:t xml:space="preserve">
тиражы жүз данадан аз; </w:t>
            </w:r>
          </w:p>
          <w:p>
            <w:pPr>
              <w:spacing w:after="20"/>
              <w:ind w:left="20"/>
              <w:jc w:val="both"/>
            </w:pPr>
            <w:r>
              <w:rPr>
                <w:rFonts w:ascii="Times New Roman"/>
                <w:b w:val="false"/>
                <w:i w:val="false"/>
                <w:color w:val="000000"/>
                <w:sz w:val="20"/>
              </w:rPr>
              <w:t>
ресми, нормативтік және өзге де актілер,</w:t>
            </w:r>
          </w:p>
          <w:p>
            <w:pPr>
              <w:spacing w:after="20"/>
              <w:ind w:left="20"/>
              <w:jc w:val="both"/>
            </w:pPr>
            <w:r>
              <w:rPr>
                <w:rFonts w:ascii="Times New Roman"/>
                <w:b w:val="false"/>
                <w:i w:val="false"/>
                <w:color w:val="000000"/>
                <w:sz w:val="20"/>
              </w:rPr>
              <w:t>
сот практикасының бюллетеньдері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 шығаруды тоқтата тұру, тоқтату, бұқаралық ақпарат құралдары өнімдерін меншік иесінің не соттың шешімі бойынша тарату туралы хабарлама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меншік иесі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 аса маңызды хабарды өткізу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Телерадиокомпания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басталғанға дейін кемінде үш сағат бұрын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құрылысына үлестік қатысу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Шартқа/талап ету құқықтарын беру туралы/шартты есептен шығару туралы шартқа өзгерістер және (немесе) толықтырулар енгізу туралы шарттарды/қосымша келісімдерді есепке қою туралы өтініш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компания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жасалғаннан кейін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 есепке алуды жүзеге асыру мақсатында Уәкілетті компания жергілікті атқарушы органға мынадай құжаттарды ұсынады:</w:t>
            </w:r>
          </w:p>
          <w:p>
            <w:pPr>
              <w:spacing w:after="20"/>
              <w:ind w:left="20"/>
              <w:jc w:val="both"/>
            </w:pPr>
            <w:r>
              <w:rPr>
                <w:rFonts w:ascii="Times New Roman"/>
                <w:b w:val="false"/>
                <w:i w:val="false"/>
                <w:color w:val="000000"/>
                <w:sz w:val="20"/>
              </w:rPr>
              <w:t xml:space="preserve">
заңды тұлғаны мемлекеттік тіркеу (қайта тіркеу) туралы анықтама; </w:t>
            </w:r>
          </w:p>
          <w:p>
            <w:pPr>
              <w:spacing w:after="20"/>
              <w:ind w:left="20"/>
              <w:jc w:val="both"/>
            </w:pPr>
            <w:r>
              <w:rPr>
                <w:rFonts w:ascii="Times New Roman"/>
                <w:b w:val="false"/>
                <w:i w:val="false"/>
                <w:color w:val="000000"/>
                <w:sz w:val="20"/>
              </w:rPr>
              <w:t>
Тұрғын үй кепілдігі қорымен тұрғын үй құрылысы кепілдігін беру туралы шарт немесе үлескерлердің ақшасын тартуға рұқсат беру туралы жергілікті атқарушы органның шешімі;</w:t>
            </w:r>
          </w:p>
          <w:p>
            <w:pPr>
              <w:spacing w:after="20"/>
              <w:ind w:left="20"/>
              <w:jc w:val="both"/>
            </w:pPr>
            <w:r>
              <w:rPr>
                <w:rFonts w:ascii="Times New Roman"/>
                <w:b w:val="false"/>
                <w:i w:val="false"/>
                <w:color w:val="000000"/>
                <w:sz w:val="20"/>
              </w:rPr>
              <w:t>
Шарттың, Шартқа қосымша келісімнің (бар болса) түпнұсқасы.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үйдің (тұрғын ғимараттың) құрылысы барысын мониторингілеу нәтижелері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қадағалау функциясын жүзеге асыратын инжинирингтік қызметтерді көрсетуге шарттар жасасқан Қазақстан Республикасының заңды тұлғалары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қоры, екінші деңгейдегі банк немесе жергілікті атқарушы орган (тұрғын үй құрылысына үлестік қатысуды ұйымдастыру тәсіліне байланысты)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айдан кейінгі айдың 15-күніне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w:t>
            </w:r>
          </w:p>
          <w:p>
            <w:pPr>
              <w:spacing w:after="20"/>
              <w:ind w:left="20"/>
              <w:jc w:val="both"/>
            </w:pPr>
            <w:r>
              <w:rPr>
                <w:rFonts w:ascii="Times New Roman"/>
                <w:b w:val="false"/>
                <w:i w:val="false"/>
                <w:color w:val="000000"/>
                <w:sz w:val="20"/>
              </w:rPr>
              <w:t>
құрылыс салушы және уәкілетті компанияның атауы және заңды мекенжайы туралы;</w:t>
            </w:r>
          </w:p>
          <w:p>
            <w:pPr>
              <w:spacing w:after="20"/>
              <w:ind w:left="20"/>
              <w:jc w:val="both"/>
            </w:pPr>
            <w:r>
              <w:rPr>
                <w:rFonts w:ascii="Times New Roman"/>
                <w:b w:val="false"/>
                <w:i w:val="false"/>
                <w:color w:val="000000"/>
                <w:sz w:val="20"/>
              </w:rPr>
              <w:t>
мемлекеттік тіркеуді (қайта тіркеуді) растайтын анықтаманың болуы туралы;</w:t>
            </w:r>
          </w:p>
          <w:p>
            <w:pPr>
              <w:spacing w:after="20"/>
              <w:ind w:left="20"/>
              <w:jc w:val="both"/>
            </w:pPr>
            <w:r>
              <w:rPr>
                <w:rFonts w:ascii="Times New Roman"/>
                <w:b w:val="false"/>
                <w:i w:val="false"/>
                <w:color w:val="000000"/>
                <w:sz w:val="20"/>
              </w:rPr>
              <w:t>
Кепілдік қорымен жасасқан кепілдікті беру туралы шарттың болуы және Кепілдік қорының кепілдігін алу тәсілімен тұрғын үй құрылысына үлестік қатысуды ұйымдастырған жағдайда оның негізгі шарттары туралы;</w:t>
            </w:r>
          </w:p>
          <w:p>
            <w:pPr>
              <w:spacing w:after="20"/>
              <w:ind w:left="20"/>
              <w:jc w:val="both"/>
            </w:pPr>
            <w:r>
              <w:rPr>
                <w:rFonts w:ascii="Times New Roman"/>
                <w:b w:val="false"/>
                <w:i w:val="false"/>
                <w:color w:val="000000"/>
                <w:sz w:val="20"/>
              </w:rPr>
              <w:t>
екінші деңгейдегі банктің жобасына қатысу тәсілімен немесе тұрғын үй құрылысы (тұрғын ғимараты) аяқталғаннан кейін үлескерлердің ақшасын тарту тәсілімен тұрғын үй құрылысына үлестік қатысуды ұйымдастырған жағдайда үлескерлердің ақшасын тартуға жергілікті атқарушы органның рұқсатының болуы туралы;</w:t>
            </w:r>
          </w:p>
          <w:p>
            <w:pPr>
              <w:spacing w:after="20"/>
              <w:ind w:left="20"/>
              <w:jc w:val="both"/>
            </w:pPr>
            <w:r>
              <w:rPr>
                <w:rFonts w:ascii="Times New Roman"/>
                <w:b w:val="false"/>
                <w:i w:val="false"/>
                <w:color w:val="000000"/>
                <w:sz w:val="20"/>
              </w:rPr>
              <w:t>
құрылысты салушы іске асырған тұрғын үйлер (тұрғын ғимараттар) құрылысы жобалары туралы;</w:t>
            </w:r>
          </w:p>
          <w:p>
            <w:pPr>
              <w:spacing w:after="20"/>
              <w:ind w:left="20"/>
              <w:jc w:val="both"/>
            </w:pPr>
            <w:r>
              <w:rPr>
                <w:rFonts w:ascii="Times New Roman"/>
                <w:b w:val="false"/>
                <w:i w:val="false"/>
                <w:color w:val="000000"/>
                <w:sz w:val="20"/>
              </w:rPr>
              <w:t>
құрылысы болжанған тұрғын үй (тұрғын ғимарат) құрылысының объектісі туралы;</w:t>
            </w:r>
          </w:p>
          <w:p>
            <w:pPr>
              <w:spacing w:after="20"/>
              <w:ind w:left="20"/>
              <w:jc w:val="both"/>
            </w:pPr>
            <w:r>
              <w:rPr>
                <w:rFonts w:ascii="Times New Roman"/>
                <w:b w:val="false"/>
                <w:i w:val="false"/>
                <w:color w:val="000000"/>
                <w:sz w:val="20"/>
              </w:rPr>
              <w:t>
жер учаскесіне уәкілетті компанияның тиісті құқығын растайтын құжаттың болуы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компания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 салу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кестені қалыптастыру үшін мұнай жіберушінің өтінімі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 басталғанға дейін кемінде екі ай бұрын)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айға мұнай тасымалына өтінім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айдан кейінгі айдың оныншы күніне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статистикалық бақылау немесе әкімшілік есепке алуға қажетті мұнай тасымалы бойынша деректер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Магистралдық құбыр желісінің меншік иесі не магистралдық құбыр желісіне ие тұлға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Құбырды пайдаланудан шығару немесе жұмыс режимін өзгерту қажет болған жағдайдағы хабарлама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Байланысқан құбыр желісінің меншік иесі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Магистралдық құбыр желісінің меншік иесі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қызметтерді көрсету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топтық (туристік топқа қызмет көрсету кезінде) тасымалдау құжаты (билеті)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көлік түрімен жолаушылар тасымалы кезіндегі туристік қызметті жүзеге асыратын тұлға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 туристік топтар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жағдайында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құжаты тұрады мыналарды қамтиды: жөнелту және жеткізу пункттерінің атаулары, жолаушылардың негізгі құқықтары мен міндеттері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 көзделген жағдайлардың өзгеруі туралы және шарттың талаптарын елеулі түрде өзгерту қажеттігі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жүзеге асыратын тұлға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Саяхаттардың ерекшелігі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жүзеге асыратын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Саяхат басталғанға дейін үш күн бұрын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Саяхаттардың ерекшелігі туралы мәліметтер: уақытша болу еліне (жеріне) кіру, шығу және болу қағидалары туралы, заңнамасы туралы, жергілікті халықтың салттары туралы, діни рәсімдері, храмдары, табиғат ескерткіштері, тарихы, мәдениеті және ерекше қорғалатын басқа да туристік көрнекі объектілері, қоршаған ортасының жағдайы туралы, сондай-ақ саяхаттау кезінде кездесуі мүмкін қауіп-қатерлер туралы қажетті әрі сенімді ақпаратты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Саяхат кезіндегі туриспен болған төтенше оқиға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жүзеге асыратын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және азаматтық қорғау саласындағы уәкілетті орган, туристің отбасы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төтенше оқиға Қазақстан Республикасының аумағындағы шетелдік туристермен немесе Қазақстан Республикасынан тыс жерлердегі Қазақстан Республикасының азаматтары – туристермен болған жағдайда туристік қызметті жүзеге асыратын тұлғалар дипломатиялық қызмет органдарын да хабардар етуге міндетті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p>
            <w:pPr>
              <w:spacing w:after="20"/>
              <w:ind w:left="20"/>
              <w:jc w:val="both"/>
            </w:pPr>
            <w:r>
              <w:rPr>
                <w:rFonts w:ascii="Times New Roman"/>
                <w:b w:val="false"/>
                <w:i w:val="false"/>
                <w:color w:val="000000"/>
                <w:sz w:val="20"/>
              </w:rPr>
              <w:t>
туроператордың және кеме жалдаушы туроператордың Қазақстан Республикасының екінші деңгейдегі банкімен жасасқан Қазақстан Республикасының Үкіметі бекіткен ақша сомасына банк кепілдігі шартының түпнұсқасы не нотариалды куәландырылған көшірмесі;</w:t>
            </w:r>
          </w:p>
          <w:p>
            <w:pPr>
              <w:spacing w:after="20"/>
              <w:ind w:left="20"/>
              <w:jc w:val="both"/>
            </w:pPr>
            <w:r>
              <w:rPr>
                <w:rFonts w:ascii="Times New Roman"/>
                <w:b w:val="false"/>
                <w:i w:val="false"/>
                <w:color w:val="000000"/>
                <w:sz w:val="20"/>
              </w:rPr>
              <w:t>
Қазақстан Республикасының Үкіметі бекіткен, Қазақстан Республикасының азаматына турагент сатқан әрбір туристік өнімнен ақша сомасын туроператордың және кеме жалдаушы туроператордың арнаулы шотқа ақша аударуы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Туроператорлар және кеме жалдаушы туроператорлар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туризмі саласында Қазақстан Республикасы азаматтарының құқықтарын кепілдендіру жүйесінің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(жүйе әкімшісі белгілеген нысан бойынша есепті айдан кейінгі айдың 5-күнінен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елінде (жерінде) орналасқан, турист уақытша болатын елде (жерде) төтенше жағдайлар немесе оның өміріне, денсаулығына қауіп төндіретін жағдайда және оның мүлкіне зиян келтірген (зиян келтіруі мүмкін) жағдайларда Қазақстан Республикасының консулдық және дипломатиялық қызметтерінің, өзге де мемлекеттік, сондай-ақ туристік өкілдіктердің орналасқан жері, пошталық мекенжайы және байланыс ақпараты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жүзеге асыратын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қызметтерді көрсету кезінде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салымдар туралы шартқа қол қою сәтінде ашылған банктік шоттардағы ақшаның болуы және қозғалысы туралы анықтама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бизнесінің ұйымдастырушысы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айда бір реттен сирек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 ұйымдастырушысының есептілігі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бизнесінің ұйымдастырушысы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(есепті айдан кейінгі айдың 10-күнінен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Ойыншықтардың қауіпсіздігі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Ойыншықтарға (қаптамаға) сәйкестік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сертификатын алған және Қазақстан Республикасының нарығында өнімін орналастырушы тұлға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Ойыншықтарды нарыққа шығарудың алдында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Таратылып кеткен ойыншықтарға қойылатын қауіпсіздік талаптарын бұзу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нарығында ойыншықтарды орналастырушы тұлға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бақылау органдары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p>
            <w:pPr>
              <w:spacing w:after="20"/>
              <w:ind w:left="20"/>
              <w:jc w:val="both"/>
            </w:pPr>
            <w:r>
              <w:rPr>
                <w:rFonts w:ascii="Times New Roman"/>
                <w:b w:val="false"/>
                <w:i w:val="false"/>
                <w:color w:val="000000"/>
                <w:sz w:val="20"/>
              </w:rPr>
              <w:t>
өнімнің атауы;</w:t>
            </w:r>
          </w:p>
          <w:p>
            <w:pPr>
              <w:spacing w:after="20"/>
              <w:ind w:left="20"/>
              <w:jc w:val="both"/>
            </w:pPr>
            <w:r>
              <w:rPr>
                <w:rFonts w:ascii="Times New Roman"/>
                <w:b w:val="false"/>
                <w:i w:val="false"/>
                <w:color w:val="000000"/>
                <w:sz w:val="20"/>
              </w:rPr>
              <w:t>
заңды мекенжайын көрсете отырып, Қазақстан Республикасының нарығында өнімін өндірушінің және (немесе) орналастырушы тұлғаның толық атауы;</w:t>
            </w:r>
          </w:p>
          <w:p>
            <w:pPr>
              <w:spacing w:after="20"/>
              <w:ind w:left="20"/>
              <w:jc w:val="both"/>
            </w:pPr>
            <w:r>
              <w:rPr>
                <w:rFonts w:ascii="Times New Roman"/>
                <w:b w:val="false"/>
                <w:i w:val="false"/>
                <w:color w:val="000000"/>
                <w:sz w:val="20"/>
              </w:rPr>
              <w:t>
ойыншықтың функционалдық мақсаты немесе оның қолданылу саласы;</w:t>
            </w:r>
          </w:p>
          <w:p>
            <w:pPr>
              <w:spacing w:after="20"/>
              <w:ind w:left="20"/>
              <w:jc w:val="both"/>
            </w:pPr>
            <w:r>
              <w:rPr>
                <w:rFonts w:ascii="Times New Roman"/>
                <w:b w:val="false"/>
                <w:i w:val="false"/>
                <w:color w:val="000000"/>
                <w:sz w:val="20"/>
              </w:rPr>
              <w:t>
негізгі тұтынушылық қасиеттері және (немесе) сипаттамалары;</w:t>
            </w:r>
          </w:p>
          <w:p>
            <w:pPr>
              <w:spacing w:after="20"/>
              <w:ind w:left="20"/>
              <w:jc w:val="both"/>
            </w:pPr>
            <w:r>
              <w:rPr>
                <w:rFonts w:ascii="Times New Roman"/>
                <w:b w:val="false"/>
                <w:i w:val="false"/>
                <w:color w:val="000000"/>
                <w:sz w:val="20"/>
              </w:rPr>
              <w:t>
сәйкестік белгісі;</w:t>
            </w:r>
          </w:p>
          <w:p>
            <w:pPr>
              <w:spacing w:after="20"/>
              <w:ind w:left="20"/>
              <w:jc w:val="both"/>
            </w:pPr>
            <w:r>
              <w:rPr>
                <w:rFonts w:ascii="Times New Roman"/>
                <w:b w:val="false"/>
                <w:i w:val="false"/>
                <w:color w:val="000000"/>
                <w:sz w:val="20"/>
              </w:rPr>
              <w:t>
пайдалану нұсқаулығы;</w:t>
            </w:r>
          </w:p>
          <w:p>
            <w:pPr>
              <w:spacing w:after="20"/>
              <w:ind w:left="20"/>
              <w:jc w:val="both"/>
            </w:pPr>
            <w:r>
              <w:rPr>
                <w:rFonts w:ascii="Times New Roman"/>
                <w:b w:val="false"/>
                <w:i w:val="false"/>
                <w:color w:val="000000"/>
                <w:sz w:val="20"/>
              </w:rPr>
              <w:t>
ойыншықты пайдалану кезіндегі болуы мүмкін қатерлер және жас шектеулері туралы ескертулер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нарығында ойыншықтарды орналастырушы тұлға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Ойыншықтарды нарыққа шығарудың алдында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толмаған балаларға арналмаған ойыншықтарды қоспағанда, ойыншықтарға арналған ақпарат жас шектеуін енгізу қажеттігі туралы түсініктемелерді қамтуы тиіс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Пилотсыз ұшу аппараттарының жоспарланған ұшулары туралы ақпарат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ұшу аппараттарының пайдаланушылары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 және (немесе) әуе қозғалысын басқару қызмет көрсету органдарына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Орындалған ұшудың күні және мақсаты туралы ақпарат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пайдаланушысы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айдан кейінгі айдың 10-ына дейін мерзімде)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қару-жарақ пен оның патрондарының айналымы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резервін қоспағанда, мемлекеттік материалдық резервтің материалдық құндылықтарының бар-жоғы және қозғалысы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пункттері немесе ведомстволық бағынысты ұйым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 саласындағы уәкілетті органның ведомствосы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(жыл басынан бері өсу қорытындысымен, материалдық құндылықтардың түрлері бойынша бөле отырып, есепті айдан кейінгі айдың 15-күнінен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Жеткізілген және шығарылған материалдық құндылықтар бойынша деректердің негізінде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резервінің материалдық құндылықтарының болуы және қозғалысы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пункттері немесе ведомстволық бағынысты ұйым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материалдық резерв саласындағы уәкілетті органның ведомствосы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 қаңтардағы жағдай бойынша, 10 қаңтардан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данада, оның ішінде бір данасы сақтау пунктінде қалады, екінші данасы мемлекеттік органға, үшінші данасы ведомствоға беріледі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және жедел-іздестіру іс-шараларын жүргізуге арналған арнайы техникалық құралдар саласы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Криптографиялық қорғау ақпаратты құралдарымен әзірленген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Криптографиялық қорғау құралдары саласында лицензиаттар</w:t>
            </w:r>
          </w:p>
          <w:p>
            <w:pPr>
              <w:spacing w:after="20"/>
              <w:ind w:left="20"/>
              <w:jc w:val="both"/>
            </w:pPr>
            <w:r>
              <w:rPr>
                <w:rFonts w:ascii="Times New Roman"/>
                <w:b w:val="false"/>
                <w:i w:val="false"/>
                <w:color w:val="000000"/>
                <w:sz w:val="20"/>
              </w:rPr>
              <w:t xml:space="preserve">
ақпараты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Криптографиялық қорғау құралдары саласындағы лицензиар ақпараты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жылдың 1 ақпанынан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Есептің екінші данасы лицензиаттың іс жүргізу бөлімшесінде есепке қойылады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іздестіру іс-шараларын жүргізуге арналған, өткізілген арнайы техникалық құралдар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техникалық құралдар саласындағы лицензиаттар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техникалық құралдар саласындағы лицензиар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тоқсаннан кейінгі айдың 25-күнінен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Есептің екінші данасы лицензиаттың мемлекеттік құпияларды қорғау бөлімшесінде есепке қойылады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Криптографиялық қорғау ақпараттық құралдары туралы өткізілген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Криптографиялық қорғау құралдары саласында лицензиаттар</w:t>
            </w:r>
          </w:p>
          <w:p>
            <w:pPr>
              <w:spacing w:after="20"/>
              <w:ind w:left="20"/>
              <w:jc w:val="both"/>
            </w:pPr>
            <w:r>
              <w:rPr>
                <w:rFonts w:ascii="Times New Roman"/>
                <w:b w:val="false"/>
                <w:i w:val="false"/>
                <w:color w:val="000000"/>
                <w:sz w:val="20"/>
              </w:rPr>
              <w:t>
ақпараты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техникалық құралдар саласындағы лицензиар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 ақпанынан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Есептің екінші данасы лицензиаттың іс жүргізу бөлімшесінде есепке қойылады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әзірленген ақпаратты криптографиялық қорғау құралдары (өз қаражаты есебінен) туралы хабарлама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Криптографиялық қорғау құралдары саласында лицензиаттар ақпараты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Криптографиялық қорғау құралдары саласындағы лицензиар ақпараты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Әзірлегеннен кейін 5 күннен артық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Криптографиялық қорғау құралдарын әзірлеуге жасалған ақпараттық келісімшарттар (шарттар) туралы хабарлама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Криптографиялық қорғау құралдары саласында лицензиаттар ақпараты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Криптографиялық қорғау құралдары саласындағы лицензиар ақпараты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 орындау басталғанға дейін кемінде 5 жұмыс күн бұрын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іздестіру іс-шараларын жүргізуге арналған және әзірленген өндірілген арнайы техникалық құралдар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техникалық құралдар саласындағы лицензиаттар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техникалық құралдар саласындағы лицензиар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 өткен (есепті) күнтізбелік жарты жылдың 25 шілдесінен және 25 қаңтарынан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Есептің екінші данасы лицензиаттың мемлекеттік құпияларды қорғау бөлімшесінде есепке қойылады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іс-шараларын жүргізуге арналған жөнделген арнайы техникалық құралдар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техникалық құралдар саласындағы лицензиаттар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техникалық құралдар саласындағы лицензиар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 ақпанынан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Есептің екінші данасы лицензиаттың мемлекеттік құпияларды қорғау бөлімшесінде есепке қойылады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техникалық құралдарды әзірлеуге және/немесе өндіруге жасалатын келісім-шарттар (шарттар) туралы лицензиарды хабардар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техникалық құралдар саласындағы лицензиаттар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техникалық құралдар саласындағы лицензиар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техникалық құралдарды сатып алуға, өткізуге және жөндеуге жасалатын келісім-шарттар (шарттар) туралы лицензиарды хабардар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техникалық құралдар саласындағы лицензиаттар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техникалық құралдар саласындағы лицензиар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таралып кететін техникалық арналарды және арнайы техникалық құралдарды анықтау бойынша көрсетілген қызметтер жөніндегі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техникалық құралдар саласындағы лицензиаттар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техникалық құралдар саласындағы лицензиар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Есептің екінші данасы лицензиаттың мемлекеттік құпияларды қорғау бөлімшесінде есепке қойылады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таралып кететін техникалық арналарды және арнайы техникалық құралдарды анықтау бойынша, оның ішінде лицензиаттың өз мұқтажын қамтамасыз ету мақсатында қызмет көрсету бойынша жасалған келісімшарт (шарт) туралы хабарлама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техникалық құралдар саласындағы лицензиаттар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техникалық құралдар саласындағы лицензиар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басталғанға дейін кемінде бес жұмыс күн бұрын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барысында анықталған арнайы техникалық құралдар туралы хабарлама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техникалық құралдар саласындағы лицензиаттар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техникалық құралдар саласындағы лицензиар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Анықталғаннан кейін үш жұмыс күн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жұмыс орындары (бос лауазымдар) пайда болған күннен бастап бес жұмыс күні ішінде еңбек шарттары мен еңбекақыны көрсете отырып, олардың бар-жоғы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беруші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 жұмыс орындары пайда болған күннен бастап 5 жұмыс күні ішінде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 немесе "Еңбек биржасы" мемлекеттік интернет-ресурсы арқылы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жұмысқа орналастыру туралы біліктілік талаптарына сәйкестігі туралы куәліктің негізінде жұмыс істейтін шетелдіктерді немесе азаматтығы жоқ адамдарды шақыру және (немесе) оларға еңбек қатынастарын тоқтату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мәселелері жөніндегі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орналастыру мүмкіндігі және еңбек делдалдығы бойынша қызмет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жұмыспен қамту агенттігі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Қажеттігіне қарай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делдалдығына жүгінген және кәсіптер (мамандықтар) бөлінісінде жұмысқа орналастырылған адамдар саны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жұмыспен қамту агенттігі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 немесе "Еңбек биржасы" мемлекеттік интернет-ресурсы арқылы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саласындағы қызметтерді аутсорсингілеу туралы шартты іске асыру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жұмыспен қамту агенттігі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қамтитын ақпарат: шетелдіктер немесе азаматтығы жоқ адамдар тартылатын елдер мен ұйымдар;</w:t>
            </w:r>
          </w:p>
          <w:p>
            <w:pPr>
              <w:spacing w:after="20"/>
              <w:ind w:left="20"/>
              <w:jc w:val="both"/>
            </w:pPr>
            <w:r>
              <w:rPr>
                <w:rFonts w:ascii="Times New Roman"/>
                <w:b w:val="false"/>
                <w:i w:val="false"/>
                <w:color w:val="000000"/>
                <w:sz w:val="20"/>
              </w:rPr>
              <w:t>
тегін, атын, әкесінің атын (егер ол жеке басын куәландыратын құжаттарда көрсетілсе), білім деңгейін, біліктілігін, кәсібін және әрқайсысының жұмыс тәжірибесін көрсете отырып тартылған шетелдіктердің немесе азаматтығы жоқ адамдардың саны;</w:t>
            </w:r>
          </w:p>
          <w:p>
            <w:pPr>
              <w:spacing w:after="20"/>
              <w:ind w:left="20"/>
              <w:jc w:val="both"/>
            </w:pPr>
            <w:r>
              <w:rPr>
                <w:rFonts w:ascii="Times New Roman"/>
                <w:b w:val="false"/>
                <w:i w:val="false"/>
                <w:color w:val="000000"/>
                <w:sz w:val="20"/>
              </w:rPr>
              <w:t>
еңбек қызметін жүзеге асыру мерзімі туралы мәліметті қамтитын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мәселелері жөніндегі жергілікті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Қазақстан Республикасының аумағына кіргеннен бастап күнтізбелік 10 күн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қабылдау немесе қабылдаудан бас тарту туралы хабарлама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және республикалық маңызы бар қалалардың, астананың тұрғындарын жұмыспен қамту орталықтары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орналастыру үшін жіберген күннен бастап бес жұмыс күні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 немесе "Еңбек биржасы" мемлекеттік интернет-ресурсы арқылы.</w:t>
            </w:r>
          </w:p>
          <w:p>
            <w:pPr>
              <w:spacing w:after="20"/>
              <w:ind w:left="20"/>
              <w:jc w:val="both"/>
            </w:pPr>
            <w:r>
              <w:rPr>
                <w:rFonts w:ascii="Times New Roman"/>
                <w:b w:val="false"/>
                <w:i w:val="false"/>
                <w:color w:val="000000"/>
                <w:sz w:val="20"/>
              </w:rPr>
              <w:t>
Жолдамадағы тиісті белгі арқылы (жұмысқа қабылдаудан бас татқан жағдайда себебін көрсете отырып)</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көші-қоны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 көшіп келушілер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Көшіп келушілердің келген күнінен бастап үш жұмыс күні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Бәсекелестікті қорғау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және өзге де заңмен қорғалатын құпияны құрайтын ақпарат,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субъектілері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Монополияға қарсы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құпияны, сақтандыру құпияларын және бағалы қағаздар нарығындағы коммерциялық құпияны қоспағанда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Бәсекелестікті қорғау саласындағы Қазақстан Республикасының заңнамасын бұзылуына жол берілген фактілер бойынша ақпарат, жазбаша және (немесе) ауызша түсініктемелер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субъектілері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Монополияға қарсы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Монополияға қарсы орган белгілеген, бес жұмыс күнінен кем емес мерзімде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сатып алулар туралы ақпарат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нысанда жүргізілетін сатып алуларды және жер қойнауы және жер қойнауын пайдалану туралы Қазақстан Республикасының заңнамасында белгіленген тәртіппен ірі пайдалы қазбалар кен орындарында өндіруді жүргізетін және тауарларды сатып алуды жүзеге асыратын, уәкілетті мемлекеттік органдарға және (немесе) уәкілетті ұйымдарға өткізілген сатып алулар туралы ақпаратты ұсынатын жер қойнауын пайдаланушыларды қоспағанда, тауарларды сатып алуды ұйымдастырушылар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Монополияға қарсы орган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есепті тоқсаннан кейінгі айдың оныншы күнінен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сатып алу жоспары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және жер қойнауын пайдалану туралы Қазақстан Республикасының заңнамасында белгіленген тәртіппен ірі пайдалы қазбалар кен орындарында өндіруді жүргізетін және тауарларды сатып алуды жүзеге асыратын жер қойнауын пайдаланушылардан сатып алу туралы ақпаратты алатын уәкілетті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Монополияға қарсы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күннен бастап бір ай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 тиісті интернет-ресурста орналастыру жағдайын қоспағанда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электрондық сатып алудың ақпараттық жүйесіне тұрақты қолжетімділікті сатып алу туралы ақпарат немесе ол болмаған жағдайда өткізілген сатып алулар туралы ақпараттар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және жер қойнауын пайдалану туралы Қазақстан Республикасының заңнамасында белгіленген тәртіппен ірі пайдалы қазбалар кен орындарында өндіруді жүргізетін және тауарларды сатып алуды жүзеге асыратын жер қойнауын пайдаланушылардан сатып алу туралы ақпаратты алатын уәкілетті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Монополияға қарсы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(есепті тоқсаннан кейінгі айдың 10-күнінен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сауда-саттық туралы ақпарат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және сауда-саттық операторлары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Монополияға қарсы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(есепті тоқсаннан кейінгі айдың 10-күнінен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түрде өткізілетін сатып алулар мен сауда-саттықты қоспағанда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мәміле (экономикалық шоғырлану) туралы хабарлама:</w:t>
            </w:r>
          </w:p>
          <w:p>
            <w:pPr>
              <w:spacing w:after="20"/>
              <w:ind w:left="20"/>
              <w:jc w:val="both"/>
            </w:pPr>
            <w:r>
              <w:rPr>
                <w:rFonts w:ascii="Times New Roman"/>
                <w:b w:val="false"/>
                <w:i w:val="false"/>
                <w:color w:val="000000"/>
                <w:sz w:val="20"/>
              </w:rPr>
              <w:t>
нарық субъектісінің өзі кәсіпкерлік қызметті жүргізген кезде нарықтың басқа субъектісіне орындауға міндетті нұсқаулар беруге не оның атқарушы органының функцияларын жүзеге асыруға мүмкіндік беретін құқықтарды сатып алуы бойынша (оның ішінде сенімгерлік басқару туралы шарттың, бірлескен қызмет туралы шарттың, тапсыру шартының негізінде);</w:t>
            </w:r>
          </w:p>
          <w:p>
            <w:pPr>
              <w:spacing w:after="20"/>
              <w:ind w:left="20"/>
              <w:jc w:val="both"/>
            </w:pPr>
            <w:r>
              <w:rPr>
                <w:rFonts w:ascii="Times New Roman"/>
                <w:b w:val="false"/>
                <w:i w:val="false"/>
                <w:color w:val="000000"/>
                <w:sz w:val="20"/>
              </w:rPr>
              <w:t>
сол бір жеке тұлғалардың екі және одан көп нарық субъектісінің атқарушы органдарына, директорлар кеңестеріне, байқау кеңестеріне немесе басқарудың басқа да органдарына аталған жеке тұлғалардың осы субъектілерде кәсіпкерлік қызметін жүргізу шарттарын айқындау жағдайында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жасасқан нарық субъектілері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Монополияға қарсы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жасалған күннен кейін күнтізбелік 45 күннен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барысында туындайтын мәселелер бойынша тергеп-тексеру нысанасына қатысты ақпарат, құжаттар немесе олардың көшірмелері, ауызша және жазбаша түрде түсіндірме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Тергеп-тексеру объектісінің жұмыскерлері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Монополияға қарсы органның лауазымды тұлғалары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есептілік және басқа да қажетті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ақпараттық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белгілеген, табиғи монополия субъектісі тиісті талапты алған күннен бастап бес жұмыс күнінен кем болмайтын мерзімде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тарифтік сметаның орындалуы туралы, бекітілген инвестициялық бағдарламаның орындалуы туралы, реттеліп көрсетілетін қызметтердің сапасы мен сенімділігі көрсеткіштерінің сақталуы және қызмет тиімділігінің көрсеткіштеріне қол жеткізу туралы есептерді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оның ішінде өзінің интернет-ресурсында не уәкілетті органның интернет-ресурсында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өткізілген күннен бастап күнтізбелік бес күннен кешіктірмей жарты жылда бір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 мен өзге де мүдделі тұлғалар алдында табиғи монополиялар салаларында коммуналдық қызметтер көрсету жөніндегі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баспасөз басылымында, өзінің интернет-ресурсында не уәкілетті органның интернет-ресурсында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өткізген сәттен бастап бес күнтізбелік күннен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 мен өзге де мүдделі тұлғалар алдында табиғи монополиялар салаларында коммуналдық қызметтер көрсету жөніндегі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баспасөз басылымында, өзінің интернет-ресурсында не уәкілетті органның интернет-ресурсында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өткізген сәттен бастап бес күнтізбелік күннен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инвестициялық бағдарламасы (жобасы)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 оның ішінде табиғи монополия субъектісінің интернет-ресурсы немесе уәкілетті органның ведомствосының интернет-ресурсы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кезеңнен кейінгі жылдың 1 шілдесінен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сметаны орындау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салаларында басшылықты жүзеге асыратын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(есепті кезеңнен кейінгі жылдың 1 мамырынан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 орындау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Онымен еңбек қатынастарында болған борышкердің жұмыстан шығарылғандығы туралы хабарлама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Заңға сәйкес "Атқарушылық іс жүргізу және сот орындаушыларының мәртебесі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іс-қимылдарды қызметтерді орындау кезінде пайда болатын сұрақтар бойынша ақпарат, түсіндірулер және анықтамалар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өндіріс шеңберінде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құжаттарды өңдеуді, дайындауды талап ететін жағдайларда кемінде үш күннен кешіктірмей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өндіріс тараптарының (борышкер өндіріп алушы және олардың өкілдерінің) үш жұмыс күні ішінде сот орындаушысына атқарушылық өндірісті жүргізу кезінде өзінің мекенжайының ауысқаны туралы жазбаша хабарлау міндеттері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 өндіріс тараптары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жұмыс күні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мекен-жайы мен орналасқан жерінің өзгеруі туралы, сондай-ақ табыс пен мүліктің жаңа көздерінің пайда болуы туралы сот орындаушысына жазбаша түрде үш жұмыс күні ішінде жазуға міндетті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іс бойынша борышкер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тіркеу үшін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жұмыс күні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жұмылдыру дайындығы мен жұмылдыру саласындағы қоғамдық қатынастар аясында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тапсырысын белгілеу үшін өндірістік, қаржылық және қойма мүмкіндіктері бойынша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басшылары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Қажеттігіне қарай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қорғаныс қабілеттілігін қамтамасыз етуге қажетті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басшылары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саласындағы уәкілетті органға, орталық және жергілікті атқарушы органдарға, Қазақстан Республикасының Президентіне тікелей бағынатын және есеп беретін мемлекеттік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Қажеттігіне қарай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маңызы бар нарықтар саласы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жүк вагондарын және вагондар (контейнерлер) операторының қызметтерін жалға беру бойынша қызметтерді, жүктерді Қазақстан Республикасының аумағы арқылы транзиттік қатынаста теміржол көлігімен тасымалдау бойынша қызметтерді, жүктерді контейнерлерде, контрейлер жөнелтілімдерімен, бос контейнерлер мен бос фитинг платформалары темір жол көлігімен тасымалдау және ішкі рейстерде: жолаушыларды отырғызу-түсіру (телескопиялық трап арқылы), әуежай үй-жайларын жалға беру, тасымалдау процесін қамтамасыз ету, жүктерді өңдеу, жолаушыларды тіркеу үшін жұмыс орнын (алаңын) ұсыну, әуе кемелерін авиациялық жанар-жағармай материалдарымен қамтамасыз ету мақсатында пайдаланылатын әуежайлар бойынша қызметтерді қоспағанда, жүктерді теміржол және локомотивтік тарту арқылы тасымалдау бойынша қоғамдық маңызы бар нарық субъектісі өндірісінің (өткізу) көлемдері, өндіретін (өткізетін) тауарларының (жұмыстарының, көрсетілетін қызметтерінің) кірістілігінің деңгейі мен босату бағалары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маңызы бар нарық субъектісі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саласындағы Уәкілетті органның ведомствосы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айдан кейінгі айдың соңғы күнінен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жабдықтаушы ұйымдардың электр энергиясын бөлшек саудада өткізу, электр энергиясының орталықтандырылған саудасын ұйымдастыру және өткізу, орталықтандырылған сауданы, орталықтандырылған сатып алуды және қалпына келетін энергия көздерін пайдаланатын объектілер өндірген электр энергиясын сатуды өткізуге сауда жүйесінің дайындығын қамтамасыз ету бойынша қоғамдық маңызы бар нарық субъектілерінің өндіретін (өткізетін) тауарларының (жұмыстарының, қызметтерінің) өндіріс (өткізу) көлемі, табыстылық деңгейі және босату бағалары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маңызы бар нарық субъектісі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саласындағы уәкілетті органның ведомствосы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айдан кейінгі айдың соңғы күнінен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бөлшек саудада өткізу, сұйылтылған газды топтық резервуарлық қондырғылар арқылы бөлшек саудада өткізу бойынша қоғамдық маңызы бар нарық субъектілерінің өндіретін (өткізетін) тауарларының (жұмыстарының, қызметтерінің) өндіріс (өткізу) көлемі, табыстылық деңгейі және босату бағалары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маңызы бар нарық субъектісі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саласындағы уәкілетті органның ведомствосы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айдан кейінгі айдың соңғы күнінен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бағада ескерілген инвестициялық бағдарламаның (жобаның) орындаулуы не орындалмауы туралы жартыжылдық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маңызы бар нарық субъектісі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саласындағы уәкілетті органның ведомствосы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(одан әрі бұқаралық ақпарат құралдарында орналастыра отырып есептік жарты жылдан кейінгі айдың жиырма бесінші күнінен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бағаны алдағы арттыру туралы хабарлама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маңызы бар нарық субъектісі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саласындағы уәкілетті органның ведомствосы немесе аумақтық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көрсетілетін қызметтерге) шекті бағаны алдағы арттырғанға дейін кемінде күнтізбелік 30 күннен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бағаны арттыру себептерін растайтын дәлелдеуші материалдарды қоса бер отырып</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еңбек (қызметтік) міндеттерін орындау кезінде жазатайым оқиғалардан міндетті сақтандыру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(қызметкерлердің) кәсіби тәуекелі деңгейінің өзгеруі туралы хабарлама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(қызметкерлердің) кәсіби тәуекелі деңгейінің өзгеруі сәтінен бастап 10 жұмыс күні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 туралы хабарлама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бірақ жазатайым оқиғаның орын алғандығы туралы оған белгілі болған күннен бастап үш жұмыс күнінен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өтемін есептеу үшін қажетті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 белгіленген мерзімде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жағдайына себепші болған қызметкерлердің еңбек шарттары туралы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денсаулық сақтауды ұйымдастыру бойынша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Қажеттігіне қарай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ұйымдастыру немесе тарату туралы ақпарат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Қажеттігіне қарай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 саласы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 жүргізілетін міндетті әлеуметтік сақтандыру жүйесіне қатысушылардың тізімі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уәкілетті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Қажеттілігіне қарай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сақтандыру жүйесіне қатысушылар үшін есептелген әлеуметтік аударымдар бойынша мәліметтерді көрсететін жеке табыс салығы және әлеуметтік салық бойынша декларация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уәкілетті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Зейнетақымен қамсыздандыру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 шарты бойынша жүргізілген сақтандыру төлемдері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 жұмыс берушінің міндетті зейнетақы жарналары бойынша берешек өндіріп алынатын бірыңғай жинақтаушы зейнетақы қорының міндетті зейнетақы жарналарының, жұмыс берушінің міндетті зейнетақы жарналарының салымшылары туралы ақпарат, сондай-ақ пайдасына міндетті кәсіптік зейнетақы жарналары бойынша берешек өндіріп алынатын қызметкерлердің тізімдері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кіріс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Қажеттігіне қарай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және әлеуме ттік салық бойынша декларация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кіріс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және банкроттық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Қаржылық-экономикалық қызмет туралы ақпарат, оның ішінде борышкерге тиесілі мүлік туралы, оның ішінде мүліктік жалдау (лизинг) және (немесе) лизингке жатқызылған мүлікке, кепілге салынған мүліктің, банктік шоттардағы ақша, шот нөмірлері және банктердің орналасқан жері, дебиторлық берешек сомасы туралы мәлімет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және әкімші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 тағайындалған күннен бастап үш жұмыс күні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жүзеге асыру барысы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кез келген кредиторы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 алған күннен бастап 3 жұмыс күнінен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рәсімдерін өткізу кезінде</w:t>
            </w:r>
          </w:p>
          <w:p>
            <w:pPr>
              <w:spacing w:after="20"/>
              <w:ind w:left="20"/>
              <w:jc w:val="both"/>
            </w:pPr>
            <w:r>
              <w:rPr>
                <w:rFonts w:ascii="Times New Roman"/>
                <w:b w:val="false"/>
                <w:i w:val="false"/>
                <w:color w:val="000000"/>
                <w:sz w:val="20"/>
              </w:rPr>
              <w:t>
Құпия болып саналатын мәліметтерді қоспағанда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рәсімін өткізу кезінде алдыңғы айдағы әдеттегі коммерциялық операциялар барысында жүргізілген мәмілелердің қаржылық жай-күйі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(әр айдың 15 күнінен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Кредиторлар комитетінің отырысын өткізу туралы хабарлама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 басқарушы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комитетінің мүшелері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комитетінің отырысын өткізу күніне дейін 5 жұмыс күнінен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ай үшін әдеттегі коммерциялық операциялар барысында жасалған мәмілелер, қаржылық жай-күйі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 басқарушы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кредиторлары</w:t>
            </w:r>
          </w:p>
          <w:p>
            <w:pPr>
              <w:spacing w:after="20"/>
              <w:ind w:left="20"/>
              <w:jc w:val="both"/>
            </w:pPr>
            <w:r>
              <w:rPr>
                <w:rFonts w:ascii="Times New Roman"/>
                <w:b w:val="false"/>
                <w:i w:val="false"/>
                <w:color w:val="000000"/>
                <w:sz w:val="20"/>
              </w:rPr>
              <w:t>
Кредиторлар комитеті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айдың 15 күнінен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комитетінің талабы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тіркеу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Жарғыға (ережеге) өзгерістер мен толықтырулар енгізу туралы хабарлама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филиал (өкілдіктер)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мен толықтырулар енгізілген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қатынастары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шарттары бойынша өндірістік объектілерді аттестаттау нәтижелері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орналасқан жері жөніндегі еңбек инспекциясы бойынша жергілікті органдар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шарттары бойынша өндірістік объектілерді аттестаттау аяқталғаннан кейін бір ай мерзімде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есептер:</w:t>
            </w:r>
          </w:p>
          <w:p>
            <w:pPr>
              <w:spacing w:after="20"/>
              <w:ind w:left="20"/>
              <w:jc w:val="both"/>
            </w:pPr>
            <w:r>
              <w:rPr>
                <w:rFonts w:ascii="Times New Roman"/>
                <w:b w:val="false"/>
                <w:i w:val="false"/>
                <w:color w:val="000000"/>
                <w:sz w:val="20"/>
              </w:rPr>
              <w:t>
еңбек шарттары бойынша өндірістік объектілерді аттестаттау нәтижелері бойынша кәсіпорынның есебі;</w:t>
            </w:r>
          </w:p>
          <w:p>
            <w:pPr>
              <w:spacing w:after="20"/>
              <w:ind w:left="20"/>
              <w:jc w:val="both"/>
            </w:pPr>
            <w:r>
              <w:rPr>
                <w:rFonts w:ascii="Times New Roman"/>
                <w:b w:val="false"/>
                <w:i w:val="false"/>
                <w:color w:val="000000"/>
                <w:sz w:val="20"/>
              </w:rPr>
              <w:t>
өндірістік факторлар бойынша қауіпсіздік талаптарына сәйкес келмейтін жұмыс орындары бойынша есеп;</w:t>
            </w:r>
          </w:p>
          <w:p>
            <w:pPr>
              <w:spacing w:after="20"/>
              <w:ind w:left="20"/>
              <w:jc w:val="both"/>
            </w:pPr>
            <w:r>
              <w:rPr>
                <w:rFonts w:ascii="Times New Roman"/>
                <w:b w:val="false"/>
                <w:i w:val="false"/>
                <w:color w:val="000000"/>
                <w:sz w:val="20"/>
              </w:rPr>
              <w:t>
жараққат қауіпсіздігі талаптарына сәйкес келмейтін жұмыс орындары бойынша есеп;</w:t>
            </w:r>
          </w:p>
          <w:p>
            <w:pPr>
              <w:spacing w:after="20"/>
              <w:ind w:left="20"/>
              <w:jc w:val="both"/>
            </w:pPr>
            <w:r>
              <w:rPr>
                <w:rFonts w:ascii="Times New Roman"/>
                <w:b w:val="false"/>
                <w:i w:val="false"/>
                <w:color w:val="000000"/>
                <w:sz w:val="20"/>
              </w:rPr>
              <w:t>
арнайы киімдер, арнайы аяқ киім және жеке қорғану құралдарымен қамтамасыз етілмеген жұмыс орындары бойынша есеп;</w:t>
            </w:r>
          </w:p>
          <w:p>
            <w:pPr>
              <w:spacing w:after="20"/>
              <w:ind w:left="20"/>
              <w:jc w:val="both"/>
            </w:pPr>
            <w:r>
              <w:rPr>
                <w:rFonts w:ascii="Times New Roman"/>
                <w:b w:val="false"/>
                <w:i w:val="false"/>
                <w:color w:val="000000"/>
                <w:sz w:val="20"/>
              </w:rPr>
              <w:t>
өндірістік бақылау қорытындылары бойынша есеп (соңғы 12 ай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шарттары бойынша өндірістік объектілерге жүргізілген аттестаттау нәтижелері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объектілерді аттестаттау бойынша мамандандырылған ұйым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бойынша уәкілетті мемлекеттік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шарттары бойынша өндірістік объектілерге аттестаттау аяқталғаннан кейін күнтізбелік 10 күн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 байланысты жазатайым оқиға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Жәбірленушінің жақын туыстары және мүдделі мемлекеттік органдар:</w:t>
            </w:r>
          </w:p>
          <w:p>
            <w:pPr>
              <w:spacing w:after="20"/>
              <w:ind w:left="20"/>
              <w:jc w:val="both"/>
            </w:pPr>
            <w:r>
              <w:rPr>
                <w:rFonts w:ascii="Times New Roman"/>
                <w:b w:val="false"/>
                <w:i w:val="false"/>
                <w:color w:val="000000"/>
                <w:sz w:val="20"/>
              </w:rPr>
              <w:t>
еңбек инспекциясы бойынша жергілікті орган, қауіпті өндірістік объектілерде орын алған жазатайым оқиғалар кезінде өнеркәсіптік қауіпсіздік саласындағы уәкілетті органның аумақтық бөлімшесі, кәсіби ауыру немесе улану туралы халықтың санитариялық-эпидемиологиялық саламаттылығы саласындағы мемлекеттік органның аумақтық бөлімшесі, жұмыскерді еңбек (қызметтік) міндеттемелерін орындау кезінде жазатайым жағдайлардан сақтандыру шарты жасалған сақтандыру ұйымы, жазатайым оқиға болған жердегі құқық қорғау органы, арнайы тергеуге жататын жағдайларда өндірістік және ведомстволық бақылау және қадағалау жөніндегі уәкілетті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Ұлттық экономика министрінің м.а. 16.11.2022 </w:t>
            </w:r>
            <w:r>
              <w:rPr>
                <w:rFonts w:ascii="Times New Roman"/>
                <w:b w:val="false"/>
                <w:i w:val="false"/>
                <w:color w:val="ff0000"/>
                <w:sz w:val="20"/>
              </w:rPr>
              <w:t>№ 80</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4-т</w:t>
            </w:r>
            <w:r>
              <w:rPr>
                <w:rFonts w:ascii="Times New Roman"/>
                <w:b w:val="false"/>
                <w:i w:val="false"/>
                <w:color w:val="ff0000"/>
                <w:sz w:val="20"/>
              </w:rPr>
              <w:t>. қараңыз) бұйрығымен.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шарттары бойынша өндірістік объектілерді аттестаттаудың аяқталуы туралы ақпарат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объектілерді аттестаттау бойынша мамандандырылған ұйым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бойынша уәкілетті мемлекеттік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шарттары бойынша өндірістік объектілерді аттестаттау аяқталғаннан кейін күнтізбелік 10 күн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Кәсіподақ мүшелерінің құқықтарын қорғаумен байланысты мәселелер жөніндегі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 (бірлестіктер, қауымдастықтар, одақтар)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Кәсіподақ ұйымы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Қажеттігіне қарай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жұмыссыздық туралы мәліметтер (қысқартылған және ішінара жұмыспен қамтылған қызметкерлер, жалақы бойынша берешек туралы) 3-ТН (жасырын жұмыссыздық)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Облыстардың жұмыспен қамту орталықтары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кезеңнен кейінгі айдың 3-күніне қарай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Трансферттік баға белгілеу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қолданылатын бағасының негіздемесін растайтын ақпарат пен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Мәмілеге қатысушылар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тоқсан күн ішінде. (уәкілетті органдардың сұранысы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(жұмыстар, көрсетілетін қызметтер) экспорты" мәмілелерін мониторингілеу бойынша есептілік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Мәмілеге қатысушылары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кіріс органының ведомствосы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кезеңнен кейінгі жылдың 15 мамырынан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топ қатысушылары ұсынатын трансферттік баға бекіту бойынша есептілік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топ қатысушыларды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кіріс органының ведомствосы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кезеңнен кейінгі жылдың 12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салалар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таратудың қабылданған шешімді Қазақстан Республикасының бүкіл аумағында таратылатын мерзімді баспасөз басылымдарында жариялау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шешім қабылдаған заңды тұлғаның меншік иесі немесе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тіркеуді жүзеге асырған әділет органы, тіркеу орны бойынша мемлекеттік кірістер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шешім қабылданған сәттен бастап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Акционерлердің жалпы жиналысын өткізу туралы хабарландыруды бұқаралық ақпарат құралдарында жариялау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Жиналыс өткізілетін күннен 10 жұмыс күнінен бұрын, ал сырттай немесе аралас дауыс беру жағдайында - жиналыс өткізілетін күнге дейін он бес жұмыс күнінен бұрын.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компания акционерлерінің саны елу акционерден аспаса, хабарлама акционерлерге жазбаша хабарлама жіберу арқылы олардың назарына жеткізілуге тиі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Акционерлердің жалпы жиналысының күн тәртібіндегі мәселелер бойынша материалдар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 алған күннен бастап 3 жұмыс күні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Акционерлердің жалпы жиналысының күн тәртібінің мәселелері бойынша материалдар акционерлер танысуы үшін қоғамның атқарушы органы орналасқан жерде жиналысты өткізу күніне он күн қалғанға дейін дайын және қол жетімді болуға тиіс.</w:t>
            </w:r>
          </w:p>
          <w:p>
            <w:pPr>
              <w:spacing w:after="20"/>
              <w:ind w:left="20"/>
              <w:jc w:val="both"/>
            </w:pPr>
            <w:r>
              <w:rPr>
                <w:rFonts w:ascii="Times New Roman"/>
                <w:b w:val="false"/>
                <w:i w:val="false"/>
                <w:color w:val="000000"/>
                <w:sz w:val="20"/>
              </w:rPr>
              <w:t>
Егер жарғыда өзгеме көзделмесе, құжаттардың көшірмесін дайындауды және құжаттарды жеткізу бойынша шығыстарға акционер жауапты болады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беру бюллетені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 тізіміне енгізілген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Акционерлердің жалпы жиналысы отырысын өткізгенге дейін 45 күннен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Акционерлерінің саны бес жүз және одан да көп қоғам акционерлерінің жалпы жиналысын өткізбей, сырттай дауыс берген кезде жағдайда акционерлердің жалпы жиналысында сырттай дауыс беруге арналған бюллетеньді акционерлердің жалпы жиналысының өткізілетіні туралы хабармен бірге жарғыда белгіленген бұқаралық ақпарат құралдарында жариялауға міндетті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Акционерлердің жалпы жиналысының дауыс беру қорытындылары туралы немесе сырттай дауыс беру нәтижелері туралы жариялау немесе жазбаша хабарлау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Акционерлердің жалпы жиналысы жабалғаннан кейін күнтізбелік 15 күн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Өздерінің үлестес тұлғалары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Қоғамның үлестес тұлғалары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Үлестестік туындаған күннен бастап 7 күн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Қоғамның ірі мәміле жасауы туралы шешімді бұқаралық ақпарат құралдарында қазақ және орыс тілдеріндегі хабарлама түрінде жариялауы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Кредиторлар, қоғамдастық және қоғам акционерлері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Директорлар кеңесі қоғаммен ірі мәміле жасау туралы шешім қабылдағаннан кейін 3 жұмыс күні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w:t>
            </w:r>
          </w:p>
          <w:p>
            <w:pPr>
              <w:spacing w:after="20"/>
              <w:ind w:left="20"/>
              <w:jc w:val="both"/>
            </w:pPr>
            <w:r>
              <w:rPr>
                <w:rFonts w:ascii="Times New Roman"/>
                <w:b w:val="false"/>
                <w:i w:val="false"/>
                <w:color w:val="000000"/>
                <w:sz w:val="20"/>
              </w:rPr>
              <w:t>
олар үш жұмыс күні ішінде мәміленің қатысушы тарапы немесе оған өкіл не делдал ретінде қатыса алатындығы туралы;</w:t>
            </w:r>
          </w:p>
          <w:p>
            <w:pPr>
              <w:spacing w:after="20"/>
              <w:ind w:left="20"/>
              <w:jc w:val="both"/>
            </w:pPr>
            <w:r>
              <w:rPr>
                <w:rFonts w:ascii="Times New Roman"/>
                <w:b w:val="false"/>
                <w:i w:val="false"/>
                <w:color w:val="000000"/>
                <w:sz w:val="20"/>
              </w:rPr>
              <w:t>
олар үлестес заңды тұлғалар туралы, оның ішінде олар дербес немесе он және одан да көп пайызды дауыс беруші акциялары (үлестері, пайлары) бар өздерінің үлестес тұлғаларымен бірлесіп ие болған заңды тұлғалар туралы және олар лауазым атқарып отырған органдардағы заңды тұлғалар туралы;</w:t>
            </w:r>
          </w:p>
          <w:p>
            <w:pPr>
              <w:spacing w:after="20"/>
              <w:ind w:left="20"/>
              <w:jc w:val="both"/>
            </w:pPr>
            <w:r>
              <w:rPr>
                <w:rFonts w:ascii="Times New Roman"/>
                <w:b w:val="false"/>
                <w:i w:val="false"/>
                <w:color w:val="000000"/>
                <w:sz w:val="20"/>
              </w:rPr>
              <w:t>
мүдделі тұлғалар деп танылуы мүмкін оларға мәлім жасалған немесе жоспарланған мәмілелер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Қоғаммен мәміле жасауға мүдделі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Директорлар кеңесі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Қоғамның мынадай корпоративтік оқиғалары туралы ақпарат:</w:t>
            </w:r>
          </w:p>
          <w:p>
            <w:pPr>
              <w:spacing w:after="20"/>
              <w:ind w:left="20"/>
              <w:jc w:val="both"/>
            </w:pPr>
            <w:r>
              <w:rPr>
                <w:rFonts w:ascii="Times New Roman"/>
                <w:b w:val="false"/>
                <w:i w:val="false"/>
                <w:color w:val="000000"/>
                <w:sz w:val="20"/>
              </w:rPr>
              <w:t>
акционерлердің жалпы жиналысында қабылданған шешімдер;</w:t>
            </w:r>
          </w:p>
          <w:p>
            <w:pPr>
              <w:spacing w:after="20"/>
              <w:ind w:left="20"/>
              <w:jc w:val="both"/>
            </w:pPr>
            <w:r>
              <w:rPr>
                <w:rFonts w:ascii="Times New Roman"/>
                <w:b w:val="false"/>
                <w:i w:val="false"/>
                <w:color w:val="000000"/>
                <w:sz w:val="20"/>
              </w:rPr>
              <w:t>
қоғамның ішкі құжаттарына сәйкес акционерлер мен инвесторларға жеткізілуі тиіс мәселелер тізбесі бойынша директорлар кеңесі қабылдаған шешімдер;</w:t>
            </w:r>
          </w:p>
          <w:p>
            <w:pPr>
              <w:spacing w:after="20"/>
              <w:ind w:left="20"/>
              <w:jc w:val="both"/>
            </w:pPr>
            <w:r>
              <w:rPr>
                <w:rFonts w:ascii="Times New Roman"/>
                <w:b w:val="false"/>
                <w:i w:val="false"/>
                <w:color w:val="000000"/>
                <w:sz w:val="20"/>
              </w:rPr>
              <w:t>
қоғамның акцияларды және басқа да бағалы қағаздарды шығаруы және уәкілетті органның қоғамның бағалы қағаздарын орналастыру қорытындылары туралы есептерді қоғамның бағалы қағаздарын өтеу қорытындылары туралы есептерді бекітуі, уәкілетті органның қоғамның бағалы қағаздарының күшін жоюы;</w:t>
            </w:r>
          </w:p>
          <w:p>
            <w:pPr>
              <w:spacing w:after="20"/>
              <w:ind w:left="20"/>
              <w:jc w:val="both"/>
            </w:pPr>
            <w:r>
              <w:rPr>
                <w:rFonts w:ascii="Times New Roman"/>
                <w:b w:val="false"/>
                <w:i w:val="false"/>
                <w:color w:val="000000"/>
                <w:sz w:val="20"/>
              </w:rPr>
              <w:t>
қоғамның ірі мәмілелер мен жасауда өзінің мүддесі бар мәмілелерді жасауы;</w:t>
            </w:r>
          </w:p>
          <w:p>
            <w:pPr>
              <w:spacing w:after="20"/>
              <w:ind w:left="20"/>
              <w:jc w:val="both"/>
            </w:pPr>
            <w:r>
              <w:rPr>
                <w:rFonts w:ascii="Times New Roman"/>
                <w:b w:val="false"/>
                <w:i w:val="false"/>
                <w:color w:val="000000"/>
                <w:sz w:val="20"/>
              </w:rPr>
              <w:t>
қоғамның мүлкін оның активтерінің бес және одан көп пайызын құрайтын сомаға кепілге (қайта кепілге) беру; - қоғамның меншікті капиталы мөлшерінің жиырма бес және одан да көп пайызын құрайтын мөлшерде қарыз алуы;</w:t>
            </w:r>
          </w:p>
          <w:p>
            <w:pPr>
              <w:spacing w:after="20"/>
              <w:ind w:left="20"/>
              <w:jc w:val="both"/>
            </w:pPr>
            <w:r>
              <w:rPr>
                <w:rFonts w:ascii="Times New Roman"/>
                <w:b w:val="false"/>
                <w:i w:val="false"/>
                <w:color w:val="000000"/>
                <w:sz w:val="20"/>
              </w:rPr>
              <w:t>
қоғамның кез келген қызметті жүзеге асыруы, бұрын қандай да бір қызмет түрлерін жүзеге асыру үшін қоғам алған рұқсаттарды уақытша тоқтатуы немесе тоқтатуы үшін рұқсаттарды алуы;</w:t>
            </w:r>
          </w:p>
          <w:p>
            <w:pPr>
              <w:spacing w:after="20"/>
              <w:ind w:left="20"/>
              <w:jc w:val="both"/>
            </w:pPr>
            <w:r>
              <w:rPr>
                <w:rFonts w:ascii="Times New Roman"/>
                <w:b w:val="false"/>
                <w:i w:val="false"/>
                <w:color w:val="000000"/>
                <w:sz w:val="20"/>
              </w:rPr>
              <w:t>
қоғамның заңды тұлғаны құруға қатысуы;</w:t>
            </w:r>
          </w:p>
          <w:p>
            <w:pPr>
              <w:spacing w:after="20"/>
              <w:ind w:left="20"/>
              <w:jc w:val="both"/>
            </w:pPr>
            <w:r>
              <w:rPr>
                <w:rFonts w:ascii="Times New Roman"/>
                <w:b w:val="false"/>
                <w:i w:val="false"/>
                <w:color w:val="000000"/>
                <w:sz w:val="20"/>
              </w:rPr>
              <w:t>
қоғам мүлкіне тыйым салу;</w:t>
            </w:r>
          </w:p>
          <w:p>
            <w:pPr>
              <w:spacing w:after="20"/>
              <w:ind w:left="20"/>
              <w:jc w:val="both"/>
            </w:pPr>
            <w:r>
              <w:rPr>
                <w:rFonts w:ascii="Times New Roman"/>
                <w:b w:val="false"/>
                <w:i w:val="false"/>
                <w:color w:val="000000"/>
                <w:sz w:val="20"/>
              </w:rPr>
              <w:t>
баланстық құны қоғам активтерінің жалпы мөлшерінің он және одан көп пайызын құрайтын, қоғам мүлкі жойылған төтенше сипаттағы жағдайлардың басталуы;</w:t>
            </w:r>
          </w:p>
          <w:p>
            <w:pPr>
              <w:spacing w:after="20"/>
              <w:ind w:left="20"/>
              <w:jc w:val="both"/>
            </w:pPr>
            <w:r>
              <w:rPr>
                <w:rFonts w:ascii="Times New Roman"/>
                <w:b w:val="false"/>
                <w:i w:val="false"/>
                <w:color w:val="000000"/>
                <w:sz w:val="20"/>
              </w:rPr>
              <w:t>
қоғам мен оның лауазымдық тұлғаларын әкімшілік жауапкершілікке тарту;</w:t>
            </w:r>
          </w:p>
          <w:p>
            <w:pPr>
              <w:spacing w:after="20"/>
              <w:ind w:left="20"/>
              <w:jc w:val="both"/>
            </w:pPr>
            <w:r>
              <w:rPr>
                <w:rFonts w:ascii="Times New Roman"/>
                <w:b w:val="false"/>
                <w:i w:val="false"/>
                <w:color w:val="000000"/>
                <w:sz w:val="20"/>
              </w:rPr>
              <w:t>
сотта копоративтік дау бойынша іс қозғау;</w:t>
            </w:r>
          </w:p>
          <w:p>
            <w:pPr>
              <w:spacing w:after="20"/>
              <w:ind w:left="20"/>
              <w:jc w:val="both"/>
            </w:pPr>
            <w:r>
              <w:rPr>
                <w:rFonts w:ascii="Times New Roman"/>
                <w:b w:val="false"/>
                <w:i w:val="false"/>
                <w:color w:val="000000"/>
                <w:sz w:val="20"/>
              </w:rPr>
              <w:t>
қоғамды мәжбүрлеп қайта құру туралы шешім;</w:t>
            </w:r>
          </w:p>
          <w:p>
            <w:pPr>
              <w:spacing w:after="20"/>
              <w:ind w:left="20"/>
              <w:jc w:val="both"/>
            </w:pPr>
            <w:r>
              <w:rPr>
                <w:rFonts w:ascii="Times New Roman"/>
                <w:b w:val="false"/>
                <w:i w:val="false"/>
                <w:color w:val="000000"/>
                <w:sz w:val="20"/>
              </w:rPr>
              <w:t>
қоғамның жарғысына, сондай-ақ қоғамның бағалы қағаздарын шығару аңдатпасына сәйкес қоғамның акционерлері мен инвесторлардың мүдделерін қозғайтын өзге де оқиғалар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 қоғам инвесторлары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оқиғалар туралы корпоративтік веб-сайтта орналастыру туралы ақпарат: акционерлердің жалпы жиналысында қабылданған шешімдер;</w:t>
            </w:r>
          </w:p>
          <w:p>
            <w:pPr>
              <w:spacing w:after="20"/>
              <w:ind w:left="20"/>
              <w:jc w:val="both"/>
            </w:pPr>
            <w:r>
              <w:rPr>
                <w:rFonts w:ascii="Times New Roman"/>
                <w:b w:val="false"/>
                <w:i w:val="false"/>
                <w:color w:val="000000"/>
                <w:sz w:val="20"/>
              </w:rPr>
              <w:t>
қоғамның акцияларды және басқа да бағалы қағаздарды шығаруы және уәкілетті органның қоғамның бағалы қағаздарын орналастыру қорытындылары туралы есептерді, қоғамның бағалы қағаздарын өтеу қорытындылары туралы есептерді бекітуі, уәкілетті органның қоғамның бағалы қағаздарының күшін жоюы;</w:t>
            </w:r>
          </w:p>
          <w:p>
            <w:pPr>
              <w:spacing w:after="20"/>
              <w:ind w:left="20"/>
              <w:jc w:val="both"/>
            </w:pPr>
            <w:r>
              <w:rPr>
                <w:rFonts w:ascii="Times New Roman"/>
                <w:b w:val="false"/>
                <w:i w:val="false"/>
                <w:color w:val="000000"/>
                <w:sz w:val="20"/>
              </w:rPr>
              <w:t>
қоғамның ірі мәмілелерді және бір уақытта мынадай талаптарға жауап беретін мәмілелерді жасауы: қоғам жасауға мүдделі және құны қоғамның уәкілетті органы мұндай мәмілелерді жасау туралы шешімді қабылдаған күні қоғам активтерінің жалпы баланстық құны өлшемінің он және одан көп пайызын құрайтын мүлікті сатып алуға немесе иеліктен шығаруға байланысты мәмілелер болып табылады;</w:t>
            </w:r>
          </w:p>
          <w:p>
            <w:pPr>
              <w:spacing w:after="20"/>
              <w:ind w:left="20"/>
              <w:jc w:val="both"/>
            </w:pPr>
            <w:r>
              <w:rPr>
                <w:rFonts w:ascii="Times New Roman"/>
                <w:b w:val="false"/>
                <w:i w:val="false"/>
                <w:color w:val="000000"/>
                <w:sz w:val="20"/>
              </w:rPr>
              <w:t>
қоғамның меншікті капиталы мөлшерінің жиырма бес және одан көп пайызын құрайтын мөлшерде қарыз алуы;</w:t>
            </w:r>
          </w:p>
          <w:p>
            <w:pPr>
              <w:spacing w:after="20"/>
              <w:ind w:left="20"/>
              <w:jc w:val="both"/>
            </w:pPr>
            <w:r>
              <w:rPr>
                <w:rFonts w:ascii="Times New Roman"/>
                <w:b w:val="false"/>
                <w:i w:val="false"/>
                <w:color w:val="000000"/>
                <w:sz w:val="20"/>
              </w:rPr>
              <w:t>
қоғамның кез келген қызметті жүзеге асыруы, бұрын қандай да бір қызмет түрлерін жүзеге асыру үшін қоғамға алған рұқсаттарды уақытша тоқтату немесе тоқтатуы үшін рұқсаттарды алуы;</w:t>
            </w:r>
          </w:p>
          <w:p>
            <w:pPr>
              <w:spacing w:after="20"/>
              <w:ind w:left="20"/>
              <w:jc w:val="both"/>
            </w:pPr>
            <w:r>
              <w:rPr>
                <w:rFonts w:ascii="Times New Roman"/>
                <w:b w:val="false"/>
                <w:i w:val="false"/>
                <w:color w:val="000000"/>
                <w:sz w:val="20"/>
              </w:rPr>
              <w:t>
қоғамның заңды тұлғаны құруға қатысуы;</w:t>
            </w:r>
          </w:p>
          <w:p>
            <w:pPr>
              <w:spacing w:after="20"/>
              <w:ind w:left="20"/>
              <w:jc w:val="both"/>
            </w:pPr>
            <w:r>
              <w:rPr>
                <w:rFonts w:ascii="Times New Roman"/>
                <w:b w:val="false"/>
                <w:i w:val="false"/>
                <w:color w:val="000000"/>
                <w:sz w:val="20"/>
              </w:rPr>
              <w:t>
қоғам мүлкіне тыйым салу;</w:t>
            </w:r>
          </w:p>
          <w:p>
            <w:pPr>
              <w:spacing w:after="20"/>
              <w:ind w:left="20"/>
              <w:jc w:val="both"/>
            </w:pPr>
            <w:r>
              <w:rPr>
                <w:rFonts w:ascii="Times New Roman"/>
                <w:b w:val="false"/>
                <w:i w:val="false"/>
                <w:color w:val="000000"/>
                <w:sz w:val="20"/>
              </w:rPr>
              <w:t>
баланстық құны қоғам активтерінің жалпы мөлшерінің он және одан көп пайызын құрайтын, қоғам мүлкі жойылған төтенше сипаттағы жағдайлардың басталуы;</w:t>
            </w:r>
          </w:p>
          <w:p>
            <w:pPr>
              <w:spacing w:after="20"/>
              <w:ind w:left="20"/>
              <w:jc w:val="both"/>
            </w:pPr>
            <w:r>
              <w:rPr>
                <w:rFonts w:ascii="Times New Roman"/>
                <w:b w:val="false"/>
                <w:i w:val="false"/>
                <w:color w:val="000000"/>
                <w:sz w:val="20"/>
              </w:rPr>
              <w:t>
қоғам мен оның лауазымдық тұлғаларын әкімшілік жауапкершілікке тарту;</w:t>
            </w:r>
          </w:p>
          <w:p>
            <w:pPr>
              <w:spacing w:after="20"/>
              <w:ind w:left="20"/>
              <w:jc w:val="both"/>
            </w:pPr>
            <w:r>
              <w:rPr>
                <w:rFonts w:ascii="Times New Roman"/>
                <w:b w:val="false"/>
                <w:i w:val="false"/>
                <w:color w:val="000000"/>
                <w:sz w:val="20"/>
              </w:rPr>
              <w:t>
сотта копоративтік дау бойынша іс қозғау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компания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 акционерлері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Депозитарийдің интернет-ресурсында: қаржылық есептілікті, корпоративтік оқиғалар туралы ақпаратты, қоғамның жылдық қаржылық есептілігін және аудиторлық есептерді, акционерлік қоғамдардың үлестес тұлғаларының тізбесін, сондай-ақ атқарушы орган мүшелеріне жылдың қорытындысы бойынша сыйақының жиынтық мөлшері туралы ақпаратты орналастыру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 қоғам инвесторлары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қағаздары қор биржасының тізіміне енгізілген қоғам осы тармақтың бірінші бөлігінде көрсетілген ақпаратқа толықтыру ретінде Қазақстан Республикасының бухгалтерлік есеп пен қаржылық есептілік туралы заңнамасына сәйкес айқындалған қаржылық есептілік депозитарийінің интернет-ресурсында қаржылық есептілікті, тоқсан сайынғы қаржылық есептілікті орналастыруды қамтамасыз етеді және қор биржасының интернет-ресурсында жариялау үшін барлық корпоративтік оқиғалар туралы ақпаратты және тоқсан сайынғы қаржылық есептілікті қор биржасына оның ішкі құжаттарында белгіленген тәртіппен ұсынады.</w:t>
            </w:r>
          </w:p>
          <w:p>
            <w:pPr>
              <w:spacing w:after="20"/>
              <w:ind w:left="20"/>
              <w:jc w:val="both"/>
            </w:pPr>
            <w:r>
              <w:rPr>
                <w:rFonts w:ascii="Times New Roman"/>
                <w:b w:val="false"/>
                <w:i w:val="false"/>
                <w:color w:val="000000"/>
                <w:sz w:val="20"/>
              </w:rPr>
              <w:t>
Қоғам корпоративтік веб-сайтта ірі акционерлер туралы ақпаратты, сондай-ақ қоғамның басқару органы мүшелерінің қор биржасының ішкі құжаттарында айқындалатын тәртіппен мүшелерінің басшы лауазымды немесе өзге де негізгі қызметті басқа заңды тұлға атынан бірге орындауы туралы мәкіметті олардың өкілеттіктері мен міндеттері туралы ақпаратты көрсете отырып, олар туралы мәліметтерді орналастыруға міндетті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корпоративтік дау бойынша іс қозғау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сот хабарламасын қоғам алған күннен бастап 7 жұмыс күні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Қоғамның қызметіне қатысты құжаттардың көшірмелері туралы ақпарат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Қоғамға осындай талап келіп түскен күннен бастап күнтізбелік 10 күннен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коммерциялық немесе заңмен қорғалатын өзге де құпияны құрайтын ақпаратты ұсынуға шектеу қоюға жол беріледі.</w:t>
            </w:r>
          </w:p>
          <w:p>
            <w:pPr>
              <w:spacing w:after="20"/>
              <w:ind w:left="20"/>
              <w:jc w:val="both"/>
            </w:pPr>
            <w:r>
              <w:rPr>
                <w:rFonts w:ascii="Times New Roman"/>
                <w:b w:val="false"/>
                <w:i w:val="false"/>
                <w:color w:val="000000"/>
                <w:sz w:val="20"/>
              </w:rPr>
              <w:t>
Құжаттардың көшірмелерін ұсыну үшін төлем мөлшерін қоғам белгілейді және құжаттардың көшірмелерін жасау және акционерге құжаттарды беру бойынша шығыстар құнынан аспайды.</w:t>
            </w:r>
          </w:p>
          <w:p>
            <w:pPr>
              <w:spacing w:after="20"/>
              <w:ind w:left="20"/>
              <w:jc w:val="both"/>
            </w:pPr>
            <w:r>
              <w:rPr>
                <w:rFonts w:ascii="Times New Roman"/>
                <w:b w:val="false"/>
                <w:i w:val="false"/>
                <w:color w:val="000000"/>
                <w:sz w:val="20"/>
              </w:rPr>
              <w:t>
Қоғамның қызметтік, коммерциялық немесе заңмен қорғалатын өзге де құпияны құрайтын ақпаратты қамтитын қоғамның бағалы қағаздарын шығару, орналастыру, айналысқа жіберу және айырбастаудың жекелеген мәселелерін регламенттейтін құжаттар акционерге оның талабы бойынша танысу үшін ұсынылуы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ұйымдастыру туралы хабарлау және бұқаралық ақпарат құралдарында жариялау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құрылатын қоғамдар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 кредиторлары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ұйымдастыру сәтінен бастап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Хабарламаға табыстау актісі қоса тіркеледі.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және қайта құрылатын банктердің корпоративтік веб-сайтында кредиторларды табыстау актісімен таныстыру уақытын, орны мен тәртібін көрсете отырып, біреуіне қатысты қайта құру жүргізілген кредиторларды біріктіру нысанында банктерді қайта ұйымдастыру туралы ақпаратты жариялау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 кредиторлары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ұйымдастыру сәтінен бастап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Табыстау актісін қоса тіркей отырып кредиторларға жазбаша хабарламаны жіберу туралы талап банктерді біріктіру нысанында қайта ұйымдастыру жағдайларына қолданылмайды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туралы хабарлау мен бұқаралық ақпарат құралдарында жариялау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 кредиторлары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Акционерлердің жалпы жиналысының шешімімен қабылданған күннен бастап екі ай мерзімінде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Бөліну нысанындағы қайта ұйымдастыру туралы хабарлама және бұқаралық ақпарат құралдарында жариялау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 кредиторлары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Акционерлердің жалпы жиналысының шешімімен қабылданған күннен бастап екі ай мерзімінде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ЖШС-ның жалпы жиналысында жарғылық капиталды ұлғайту бойынша шешім қабылдау туралы хабарлама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жиналыста жарғылық капиталды ұлғайту туралы шешім қабылдаған күннен бастап 3 ай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Хабарлау сәттіне жарғылық капитал ұлғайтылатын соманың жартысынан кем емес сомаға салымдар енгізілуі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қатысушыларының жалпы жиналысында жарғылық капиталды азайту туралы шешім қабылданғаны туралы хабарлама не серіктестіктер туралы мәлімет жарияланатын ресми баспаға хабарландыру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 қатысушыларының жалпы жиналысы шешім қабылдаған күннен бастап екі ай мерзімі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ЖШС-ның жарғылық капиталында жалпы елу және одан жоғары пайызды қатысу үлесін сатып алу ниеті туралы хабарлама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немесе өзінің үлестес тұлғаларымен бірге тұлға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қатысушылары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Ниеттену сәтінен бастап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Хабарламада жарғылық капиталдағы акциялардың елу және одан да көп пайызын қатысу үлесін сатып алуға ниет білдірген тұлға және оның үлестес тұлғалары және үлестерді сатып алудың бағасы туралы ақпарат болуы тиіс.</w:t>
            </w:r>
          </w:p>
          <w:p>
            <w:pPr>
              <w:spacing w:after="20"/>
              <w:ind w:left="20"/>
              <w:jc w:val="both"/>
            </w:pPr>
            <w:r>
              <w:rPr>
                <w:rFonts w:ascii="Times New Roman"/>
                <w:b w:val="false"/>
                <w:i w:val="false"/>
                <w:color w:val="000000"/>
                <w:sz w:val="20"/>
              </w:rPr>
              <w:t>
Бұл ретте ұсынылатын баға сатып алуға ниет білдірген хабарламадағы болған бағадан төмен болмауы керек.</w:t>
            </w:r>
          </w:p>
          <w:p>
            <w:pPr>
              <w:spacing w:after="20"/>
              <w:ind w:left="20"/>
              <w:jc w:val="both"/>
            </w:pPr>
            <w:r>
              <w:rPr>
                <w:rFonts w:ascii="Times New Roman"/>
                <w:b w:val="false"/>
                <w:i w:val="false"/>
                <w:color w:val="000000"/>
                <w:sz w:val="20"/>
              </w:rPr>
              <w:t>
Серіктестікке қатысушылардың ниеті туралы хабарламаға жауап беру мерзімі кем дегенде отыз күн болуы керек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 қатысушыларының жалпы жиналысының бірігу, қосылу туралы шешім қабылдауы туралы хабарлама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жалпы жиналысы қосу, бірігу туралы шешім қабылдаған күннен бастап екі ай мерзім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қатысушыларының жалпы жиналысында бірігу, қосылу туралы шешім қабылдағаны туралы ресми баспа органдарында жариялау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жалпы жиналысында қосу, бірігу туралы шешім қабылдаған күннен бастап екі ай мерзім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қатысушыларының жалпы жиналысында бөлу, бөліп шығару туралы шешім қабылдағандығы туралы хабарлама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бойынша кредиторлар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бөліп шығару туралы шешім қабылданған сәттен бастап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серіктестіктің қатысушыларының жалпы жиналысында бөлу, бөліп шығару туралы шешім қабылдау туралы хабарлама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Қатысушыларының жалпы жиналысында бөлу, бөліп шығару туралы шешім қабылдаған күннен бастап екі ай мерзім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ұйымдастыру нәтижесінде пайда болатын жауапкершілігі шектеулі серіктестікті мемлекеттік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тіркеу жүзеге асырушы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 кредиторларға қайта ұйымдастыруға қатысушыларға талап қою үшін берілген мерзім өткеннен кейін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 w:id="10"/>
    <w:p>
      <w:pPr>
        <w:spacing w:after="0"/>
        <w:ind w:left="0"/>
        <w:jc w:val="both"/>
      </w:pPr>
      <w:r>
        <w:rPr>
          <w:rFonts w:ascii="Times New Roman"/>
          <w:b w:val="false"/>
          <w:i w:val="false"/>
          <w:color w:val="000000"/>
          <w:sz w:val="28"/>
        </w:rPr>
        <w:t>
      Ескертпе</w:t>
      </w:r>
    </w:p>
    <w:bookmarkEnd w:id="10"/>
    <w:p>
      <w:pPr>
        <w:spacing w:after="0"/>
        <w:ind w:left="0"/>
        <w:jc w:val="both"/>
      </w:pPr>
      <w:r>
        <w:rPr>
          <w:rFonts w:ascii="Times New Roman"/>
          <w:b w:val="false"/>
          <w:i w:val="false"/>
          <w:color w:val="000000"/>
          <w:sz w:val="28"/>
        </w:rPr>
        <w:t>
      *Жалпы мемлекеттік және ведомстволық бақылаулардың статистикалық нысандары мемлекеттік статистика саласындағы уәкілетті органы жыл сайын Статистикалық жұмыс жоспарына сәйкес беріледі.</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ВГВ – В вирусты гепатиті</w:t>
      </w:r>
    </w:p>
    <w:p>
      <w:pPr>
        <w:spacing w:after="0"/>
        <w:ind w:left="0"/>
        <w:jc w:val="both"/>
      </w:pPr>
      <w:r>
        <w:rPr>
          <w:rFonts w:ascii="Times New Roman"/>
          <w:b w:val="false"/>
          <w:i w:val="false"/>
          <w:color w:val="000000"/>
          <w:sz w:val="28"/>
        </w:rPr>
        <w:t>
      ЖРВИ – Жіті респираторлық вирустық инфекциялар</w:t>
      </w:r>
    </w:p>
    <w:p>
      <w:pPr>
        <w:spacing w:after="0"/>
        <w:ind w:left="0"/>
        <w:jc w:val="both"/>
      </w:pPr>
      <w:r>
        <w:rPr>
          <w:rFonts w:ascii="Times New Roman"/>
          <w:b w:val="false"/>
          <w:i w:val="false"/>
          <w:color w:val="000000"/>
          <w:sz w:val="28"/>
        </w:rPr>
        <w:t>
      ЖШС – Жауапкершілігі шектеулі серіктестік</w:t>
      </w:r>
    </w:p>
    <w:p>
      <w:pPr>
        <w:spacing w:after="0"/>
        <w:ind w:left="0"/>
        <w:jc w:val="both"/>
      </w:pPr>
      <w:r>
        <w:rPr>
          <w:rFonts w:ascii="Times New Roman"/>
          <w:b w:val="false"/>
          <w:i w:val="false"/>
          <w:color w:val="000000"/>
          <w:sz w:val="28"/>
        </w:rPr>
        <w:t>
      СГВ – С вирусты гепатиті</w:t>
      </w:r>
    </w:p>
    <w:p>
      <w:pPr>
        <w:spacing w:after="0"/>
        <w:ind w:left="0"/>
        <w:jc w:val="both"/>
      </w:pPr>
      <w:r>
        <w:rPr>
          <w:rFonts w:ascii="Times New Roman"/>
          <w:b w:val="false"/>
          <w:i w:val="false"/>
          <w:color w:val="000000"/>
          <w:sz w:val="28"/>
        </w:rPr>
        <w:t>
      СЭХ – Санитарлық-эпидемиологиялық сипаттамалар</w:t>
      </w:r>
    </w:p>
    <w:p>
      <w:pPr>
        <w:spacing w:after="0"/>
        <w:ind w:left="0"/>
        <w:jc w:val="both"/>
      </w:pPr>
      <w:r>
        <w:rPr>
          <w:rFonts w:ascii="Times New Roman"/>
          <w:b w:val="false"/>
          <w:i w:val="false"/>
          <w:color w:val="000000"/>
          <w:sz w:val="28"/>
        </w:rPr>
        <w:t>
      ТТА – Тұмау тектес аурулар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