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99c0" w14:textId="f449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2017 жылғы 21 қарашадағы № 20/2 "2018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Есіл аудандық мәслихатының 2018 жылғы 2 ақпандағы № 24/2 шешімі. Ақмола облысының Әділет департаментінде 2018 жылғы 12 ақпанда № 6392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"2018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2017 жылғы 21 қарашадағы № 20/2 (Нормативтік құқықтық актілерді мемлекеттік тіркеу тізілімінде № 6220 тіркелген, 2017 жылғы 18 желтоқсанда "Есіл-Инфо"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қазақ тілінде жаңа редакцияда баяндалсын, орыс тіліндегі мәтін өзгермейді:</w:t>
      </w:r>
    </w:p>
    <w:bookmarkEnd w:id="2"/>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2 тармағына,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 мемлекеттік тіркеу тізілімінде № 9946 тіркелген) бұйрығына сәйкес, Есіл аудандық мәслихаты ШЕШІМ ҚАБЫЛДАДЫ:".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А.Господарь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ақпан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