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53d1c" w14:textId="1d53d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 аудандық мәслихатының 2016 жылғы 20 желтоқсандағы № 60 "Темір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 үшін әлеуметтік көмек беру туралы" шешімінің күші жойылды деп тану туралы</w:t>
      </w:r>
    </w:p>
    <w:p>
      <w:pPr>
        <w:spacing w:after="0"/>
        <w:ind w:left="0"/>
        <w:jc w:val="both"/>
      </w:pPr>
      <w:r>
        <w:rPr>
          <w:rFonts w:ascii="Times New Roman"/>
          <w:b w:val="false"/>
          <w:i w:val="false"/>
          <w:color w:val="000000"/>
          <w:sz w:val="28"/>
        </w:rPr>
        <w:t>Ақтөбе облысы Темір аудандық мәслихатының 2018 жылғы 28 тамыздағы № 244 шешімі. Ақтөбе облысы Әділет департаментінің Темір аудандық Әділет басқармасында 2018 жылғы 20 қыркүйекте № 3-10-213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50 бабының</w:t>
      </w:r>
      <w:r>
        <w:rPr>
          <w:rFonts w:ascii="Times New Roman"/>
          <w:b w:val="false"/>
          <w:i w:val="false"/>
          <w:color w:val="000000"/>
          <w:sz w:val="28"/>
        </w:rPr>
        <w:t xml:space="preserve"> 2 тармағына сәйкес Темір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Темір аудандық мәслихатының 2016 жылғы 20 желтоқсандағы № 60 "Темір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 үшін әлеуметтік көмек беру туралы" шешімінің (нормативтік құқықтық актілерді мемлекеттік тіркеу тізілімінде № 5201 тіркелген, Қазақстан Республикасының нормативтік құқықтық актілерінің эталондық бақылау банкінде 2017 жылғы 27 қаңтарда жарияланған) </w:t>
      </w:r>
      <w:r>
        <w:rPr>
          <w:rFonts w:ascii="Times New Roman"/>
          <w:b w:val="false"/>
          <w:i w:val="false"/>
          <w:color w:val="000000"/>
          <w:sz w:val="28"/>
        </w:rPr>
        <w:t>күші жойылды</w:t>
      </w:r>
      <w:r>
        <w:rPr>
          <w:rFonts w:ascii="Times New Roman"/>
          <w:b w:val="false"/>
          <w:i w:val="false"/>
          <w:color w:val="000000"/>
          <w:sz w:val="28"/>
        </w:rPr>
        <w:t xml:space="preserve"> деп танылсын.</w:t>
      </w:r>
    </w:p>
    <w:bookmarkEnd w:id="1"/>
    <w:bookmarkStart w:name="z2" w:id="2"/>
    <w:p>
      <w:pPr>
        <w:spacing w:after="0"/>
        <w:ind w:left="0"/>
        <w:jc w:val="both"/>
      </w:pPr>
      <w:r>
        <w:rPr>
          <w:rFonts w:ascii="Times New Roman"/>
          <w:b w:val="false"/>
          <w:i w:val="false"/>
          <w:color w:val="000000"/>
          <w:sz w:val="28"/>
        </w:rPr>
        <w:t>
      2. "Темір аудандық мәслихатының аппараты"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шешімді Темір аудандық Әділет басқармасында мемлекеттік тіркеуді;</w:t>
      </w:r>
    </w:p>
    <w:p>
      <w:pPr>
        <w:spacing w:after="0"/>
        <w:ind w:left="0"/>
        <w:jc w:val="both"/>
      </w:pPr>
      <w:r>
        <w:rPr>
          <w:rFonts w:ascii="Times New Roman"/>
          <w:b w:val="false"/>
          <w:i w:val="false"/>
          <w:color w:val="000000"/>
          <w:sz w:val="28"/>
        </w:rPr>
        <w:t>
      2) осы шешімді Қазақстан Республикасы нормативтік құқықтық актілерінің эталондық бақылау банкіне ресми жариялауға жіберуді;</w:t>
      </w:r>
    </w:p>
    <w:p>
      <w:pPr>
        <w:spacing w:after="0"/>
        <w:ind w:left="0"/>
        <w:jc w:val="both"/>
      </w:pPr>
      <w:r>
        <w:rPr>
          <w:rFonts w:ascii="Times New Roman"/>
          <w:b w:val="false"/>
          <w:i w:val="false"/>
          <w:color w:val="000000"/>
          <w:sz w:val="28"/>
        </w:rPr>
        <w:t>
      3) осы шешімді Темір аудандық мәслихатының интернет – ресурсында орналастыруды қамтамасыз етсін.</w:t>
      </w:r>
    </w:p>
    <w:bookmarkStart w:name="z3"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Темір аудандық 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Қалиева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Темір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Ізбасов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