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09ed" w14:textId="b840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2018 жылғы 28 қыркүйектегі № 421 қаулысы. Жамбыл облысы Әділет департаментінде 2018 жылғы 22 қазанда № 3970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 әкімдігінің кейбір қаулыларының күші жойылды деп танылсын.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Бақтияр Мұратұлы Ақбаевқа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әкімдігінің күші жойылды деп танылған кейбір қаулыларының тізбесі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"Байзақ ауданы әкімінің аппараты" коммуналдық мемлекеттік мекемесінің Ережесін бекіту туралы" Байзақ ауданы әкімдігінің 2015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11 наурыздағы аудандық "Ауыл жаңалығы - Сельская новь" газетінде жарияланған).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Байзақ ауданы әкімдігінің ветеринария бөлімі" коммуналдық мемлекеттік мекемесінің Ережесін бекіту туралы" Байзақ ауданы әкімдігінің 2015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14 наурыздағы аудандық "Ауыл жаңалығы - Сельская новь" газетінде жарияланған).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"Байзақ ауданы әкімдігінің білім бөлімі" коммуналдық мемлекеттік мекемесінің Ережесін бекіту туралы" Байзақ ауданы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 шілдедегі аудандық "Ауыл жаңалығы - Сельская новь"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