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7c06" w14:textId="4397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Объектілік масштабтағы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әкімінің 2018 жылғы 14 наурыздағы № 1 шешімі. Қарағанды облысының Әділет департаментінде 2018 жылғы 19 наурызда № 4659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Республикасындағы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"Азаматтық қорғау туралы" Қазақстан Республикасындағы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Жезқазған қаласының төтенше жағдайлардың алдын алу және оларды жою жөніндегі комиссияның кезектен тыс отырысының 2018 жылғы 21 ақпандағы № 1 хаттамасы негізінде, Жезқазған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 Жеңіс көшесіндегі № 11 үйде адам өліміне әкеліп соғуы мүмкін авариялық жағдайдың туындау қаупі ықтималдығына байланысты объектіде объектілік масштабтағы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Жезқазған қаласы әкімінің орынбасары Н. Орынбаев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