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7b3ca1" w14:textId="17b3ca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ғарышкерлер жасағы туралы ережесін бекіту туралы" Қазақстан Республикасы Ұлттық ғарыш агенттігі төрағасының 2012 жылғы 6 сәуірдегі № 41/НҚ бұйрығына өзгерістер мен толықтыру енгізу туралы</w:t>
      </w:r>
    </w:p>
    <w:p>
      <w:pPr>
        <w:spacing w:after="0"/>
        <w:ind w:left="0"/>
        <w:jc w:val="both"/>
      </w:pPr>
      <w:r>
        <w:rPr>
          <w:rFonts w:ascii="Times New Roman"/>
          <w:b w:val="false"/>
          <w:i w:val="false"/>
          <w:color w:val="000000"/>
          <w:sz w:val="28"/>
        </w:rPr>
        <w:t>Қазақстан Республикасының Цифрлық даму, қорғаныс және аэроғарыш өнеркәсібі министрінің 2019 жылғы 28 наурыздағы № 18/НҚ бұйрығы. Қазақстан Республикасының Әділет министрлігінде 2019 жылғы 4 сәуірде № 18465 болып тіркелді</w:t>
      </w:r>
    </w:p>
    <w:p>
      <w:pPr>
        <w:spacing w:after="0"/>
        <w:ind w:left="0"/>
        <w:jc w:val="both"/>
      </w:pPr>
      <w:bookmarkStart w:name="z1" w:id="0"/>
      <w:r>
        <w:rPr>
          <w:rFonts w:ascii="Times New Roman"/>
          <w:b w:val="false"/>
          <w:i w:val="false"/>
          <w:color w:val="000000"/>
          <w:sz w:val="28"/>
        </w:rPr>
        <w:t xml:space="preserve">
      "Құқықтық актілер туралы" 2016 жылғы 6 сәуірдегі Қазақстан Республикасы Заңының </w:t>
      </w:r>
      <w:r>
        <w:rPr>
          <w:rFonts w:ascii="Times New Roman"/>
          <w:b w:val="false"/>
          <w:i w:val="false"/>
          <w:color w:val="000000"/>
          <w:sz w:val="28"/>
        </w:rPr>
        <w:t>50-бабына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"Қазақстан Республикасының ғарышкерлер жасағы туралы ережесін бекіту туралы" Қазақстан Республикасы Ұлттық ғарыш агенттігі төрағасының 2012 жылғы 6 сәуірдегі № 41/НҚ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актілерін мемлекеттік тіркеу тізілімінде № 7575 болып тіркелген, 2012 жылғы 30 маусымда "Егемен Қазақстан" № 360-364 (27438) газетінде жарияланған) мынадай өзгерістер мен толықтыру енгізілсін:</w:t>
      </w:r>
    </w:p>
    <w:bookmarkEnd w:id="1"/>
    <w:bookmarkStart w:name="z3" w:id="2"/>
    <w:p>
      <w:pPr>
        <w:spacing w:after="0"/>
        <w:ind w:left="0"/>
        <w:jc w:val="both"/>
      </w:pPr>
      <w:r>
        <w:rPr>
          <w:rFonts w:ascii="Times New Roman"/>
          <w:b w:val="false"/>
          <w:i w:val="false"/>
          <w:color w:val="000000"/>
          <w:sz w:val="28"/>
        </w:rPr>
        <w:t xml:space="preserve">
      осы бұйрықпен бекітілген Қазақстан Республикасының ғарышкерлер жасағы туралы </w:t>
      </w:r>
      <w:r>
        <w:rPr>
          <w:rFonts w:ascii="Times New Roman"/>
          <w:b w:val="false"/>
          <w:i w:val="false"/>
          <w:color w:val="000000"/>
          <w:sz w:val="28"/>
        </w:rPr>
        <w:t>ережеде</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1-тараудың</w:t>
      </w:r>
      <w:r>
        <w:rPr>
          <w:rFonts w:ascii="Times New Roman"/>
          <w:b w:val="false"/>
          <w:i w:val="false"/>
          <w:color w:val="000000"/>
          <w:sz w:val="28"/>
        </w:rPr>
        <w:t xml:space="preserve"> тақырыбы мынадай редакцияда жазылсын:</w:t>
      </w:r>
    </w:p>
    <w:bookmarkStart w:name="z5" w:id="3"/>
    <w:p>
      <w:pPr>
        <w:spacing w:after="0"/>
        <w:ind w:left="0"/>
        <w:jc w:val="both"/>
      </w:pPr>
      <w:r>
        <w:rPr>
          <w:rFonts w:ascii="Times New Roman"/>
          <w:b w:val="false"/>
          <w:i w:val="false"/>
          <w:color w:val="000000"/>
          <w:sz w:val="28"/>
        </w:rPr>
        <w:t>
      "1-тарау. Жалпы ережелер";</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2-тараудың</w:t>
      </w:r>
      <w:r>
        <w:rPr>
          <w:rFonts w:ascii="Times New Roman"/>
          <w:b w:val="false"/>
          <w:i w:val="false"/>
          <w:color w:val="000000"/>
          <w:sz w:val="28"/>
        </w:rPr>
        <w:t xml:space="preserve"> тақырыбы мынадай редакцияда жазылсын:</w:t>
      </w:r>
    </w:p>
    <w:bookmarkStart w:name="z7" w:id="4"/>
    <w:p>
      <w:pPr>
        <w:spacing w:after="0"/>
        <w:ind w:left="0"/>
        <w:jc w:val="both"/>
      </w:pPr>
      <w:r>
        <w:rPr>
          <w:rFonts w:ascii="Times New Roman"/>
          <w:b w:val="false"/>
          <w:i w:val="false"/>
          <w:color w:val="000000"/>
          <w:sz w:val="28"/>
        </w:rPr>
        <w:t>
      "2-тарау. Қазақстан Республикасының ғарышкерлер жасағының құрылымы";</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12-тармақ</w:t>
      </w:r>
      <w:r>
        <w:rPr>
          <w:rFonts w:ascii="Times New Roman"/>
          <w:b w:val="false"/>
          <w:i w:val="false"/>
          <w:color w:val="000000"/>
          <w:sz w:val="28"/>
        </w:rPr>
        <w:t xml:space="preserve"> мынадай редакцияда жазылсын:</w:t>
      </w:r>
    </w:p>
    <w:bookmarkStart w:name="z9" w:id="5"/>
    <w:p>
      <w:pPr>
        <w:spacing w:after="0"/>
        <w:ind w:left="0"/>
        <w:jc w:val="both"/>
      </w:pPr>
      <w:r>
        <w:rPr>
          <w:rFonts w:ascii="Times New Roman"/>
          <w:b w:val="false"/>
          <w:i w:val="false"/>
          <w:color w:val="000000"/>
          <w:sz w:val="28"/>
        </w:rPr>
        <w:t>
      "12. Ғарышкерлер жасағының құрылымы:</w:t>
      </w:r>
    </w:p>
    <w:bookmarkEnd w:id="5"/>
    <w:p>
      <w:pPr>
        <w:spacing w:after="0"/>
        <w:ind w:left="0"/>
        <w:jc w:val="both"/>
      </w:pPr>
      <w:r>
        <w:rPr>
          <w:rFonts w:ascii="Times New Roman"/>
          <w:b w:val="false"/>
          <w:i w:val="false"/>
          <w:color w:val="000000"/>
          <w:sz w:val="28"/>
        </w:rPr>
        <w:t>
      1) Ғарышкерлер жасағының бастығынан;</w:t>
      </w:r>
    </w:p>
    <w:p>
      <w:pPr>
        <w:spacing w:after="0"/>
        <w:ind w:left="0"/>
        <w:jc w:val="both"/>
      </w:pPr>
      <w:r>
        <w:rPr>
          <w:rFonts w:ascii="Times New Roman"/>
          <w:b w:val="false"/>
          <w:i w:val="false"/>
          <w:color w:val="000000"/>
          <w:sz w:val="28"/>
        </w:rPr>
        <w:t>
      2) Ғарышкерлер жасағы бастығының орынбасарынан;</w:t>
      </w:r>
    </w:p>
    <w:p>
      <w:pPr>
        <w:spacing w:after="0"/>
        <w:ind w:left="0"/>
        <w:jc w:val="both"/>
      </w:pPr>
      <w:r>
        <w:rPr>
          <w:rFonts w:ascii="Times New Roman"/>
          <w:b w:val="false"/>
          <w:i w:val="false"/>
          <w:color w:val="000000"/>
          <w:sz w:val="28"/>
        </w:rPr>
        <w:t>
      3) нұсқаушы ғарышкерден;</w:t>
      </w:r>
    </w:p>
    <w:p>
      <w:pPr>
        <w:spacing w:after="0"/>
        <w:ind w:left="0"/>
        <w:jc w:val="both"/>
      </w:pPr>
      <w:r>
        <w:rPr>
          <w:rFonts w:ascii="Times New Roman"/>
          <w:b w:val="false"/>
          <w:i w:val="false"/>
          <w:color w:val="000000"/>
          <w:sz w:val="28"/>
        </w:rPr>
        <w:t>
      4) сынаушы ғарышкерден;</w:t>
      </w:r>
    </w:p>
    <w:p>
      <w:pPr>
        <w:spacing w:after="0"/>
        <w:ind w:left="0"/>
        <w:jc w:val="both"/>
      </w:pPr>
      <w:r>
        <w:rPr>
          <w:rFonts w:ascii="Times New Roman"/>
          <w:b w:val="false"/>
          <w:i w:val="false"/>
          <w:color w:val="000000"/>
          <w:sz w:val="28"/>
        </w:rPr>
        <w:t>
      5) сынаушы ғарышкерден;</w:t>
      </w:r>
    </w:p>
    <w:p>
      <w:pPr>
        <w:spacing w:after="0"/>
        <w:ind w:left="0"/>
        <w:jc w:val="both"/>
      </w:pPr>
      <w:r>
        <w:rPr>
          <w:rFonts w:ascii="Times New Roman"/>
          <w:b w:val="false"/>
          <w:i w:val="false"/>
          <w:color w:val="000000"/>
          <w:sz w:val="28"/>
        </w:rPr>
        <w:t>
      6) зерттеуші ғарышкерден тұрады.";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3-тараудың</w:t>
      </w:r>
      <w:r>
        <w:rPr>
          <w:rFonts w:ascii="Times New Roman"/>
          <w:b w:val="false"/>
          <w:i w:val="false"/>
          <w:color w:val="000000"/>
          <w:sz w:val="28"/>
        </w:rPr>
        <w:t xml:space="preserve"> тақырыбы мынадай редакцияда жазылсын:</w:t>
      </w:r>
    </w:p>
    <w:bookmarkStart w:name="z11" w:id="6"/>
    <w:p>
      <w:pPr>
        <w:spacing w:after="0"/>
        <w:ind w:left="0"/>
        <w:jc w:val="both"/>
      </w:pPr>
      <w:r>
        <w:rPr>
          <w:rFonts w:ascii="Times New Roman"/>
          <w:b w:val="false"/>
          <w:i w:val="false"/>
          <w:color w:val="000000"/>
          <w:sz w:val="28"/>
        </w:rPr>
        <w:t>
      "3-тарау. Ғарышкерлер жасағының негізгі функциялары мен мақсаттары";</w:t>
      </w:r>
    </w:p>
    <w:bookmarkEnd w:id="6"/>
    <w:bookmarkStart w:name="z12" w:id="7"/>
    <w:p>
      <w:pPr>
        <w:spacing w:after="0"/>
        <w:ind w:left="0"/>
        <w:jc w:val="both"/>
      </w:pPr>
      <w:r>
        <w:rPr>
          <w:rFonts w:ascii="Times New Roman"/>
          <w:b w:val="false"/>
          <w:i w:val="false"/>
          <w:color w:val="000000"/>
          <w:sz w:val="28"/>
        </w:rPr>
        <w:t xml:space="preserve">
      13-тармақтың </w:t>
      </w:r>
      <w:r>
        <w:rPr>
          <w:rFonts w:ascii="Times New Roman"/>
          <w:b w:val="false"/>
          <w:i w:val="false"/>
          <w:color w:val="000000"/>
          <w:sz w:val="28"/>
        </w:rPr>
        <w:t>4) тармақшасы</w:t>
      </w:r>
      <w:r>
        <w:rPr>
          <w:rFonts w:ascii="Times New Roman"/>
          <w:b w:val="false"/>
          <w:i w:val="false"/>
          <w:color w:val="000000"/>
          <w:sz w:val="28"/>
        </w:rPr>
        <w:t xml:space="preserve"> мынадай редакцияда жазылсын:</w:t>
      </w:r>
    </w:p>
    <w:bookmarkEnd w:id="7"/>
    <w:bookmarkStart w:name="z13" w:id="8"/>
    <w:p>
      <w:pPr>
        <w:spacing w:after="0"/>
        <w:ind w:left="0"/>
        <w:jc w:val="both"/>
      </w:pPr>
      <w:r>
        <w:rPr>
          <w:rFonts w:ascii="Times New Roman"/>
          <w:b w:val="false"/>
          <w:i w:val="false"/>
          <w:color w:val="000000"/>
          <w:sz w:val="28"/>
        </w:rPr>
        <w:t>
      "4) ұшқыш басқаратын ғарыштық ұшу нәтижелері бойынша есептік құжаттамалар әзірлеуге, ұшу нәтижелері бойынша қорытындыларды, дәйектемелерді, бағалауларды, ұсыныстар мен ұсынымдарды тұжырымдауға, сондай-ақ ұшқыш басқаратын ғарыштық ұшуларда орындалған эксперименттер, зерттеулер және қолданбалы жұмыстар нәтижелерін талдауға қатысу;";</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13-тармақ</w:t>
      </w:r>
      <w:r>
        <w:rPr>
          <w:rFonts w:ascii="Times New Roman"/>
          <w:b w:val="false"/>
          <w:i w:val="false"/>
          <w:color w:val="000000"/>
          <w:sz w:val="28"/>
        </w:rPr>
        <w:t xml:space="preserve"> мынадай мазмұндағы 5) тармақшамен толықтырылсын:</w:t>
      </w:r>
    </w:p>
    <w:bookmarkStart w:name="z15" w:id="9"/>
    <w:p>
      <w:pPr>
        <w:spacing w:after="0"/>
        <w:ind w:left="0"/>
        <w:jc w:val="both"/>
      </w:pPr>
      <w:r>
        <w:rPr>
          <w:rFonts w:ascii="Times New Roman"/>
          <w:b w:val="false"/>
          <w:i w:val="false"/>
          <w:color w:val="000000"/>
          <w:sz w:val="28"/>
        </w:rPr>
        <w:t xml:space="preserve">
      "5) борттық құжаттаманы эксперименттік жетілдіруіне қатысу;"; </w:t>
      </w:r>
    </w:p>
    <w:bookmarkEnd w:id="9"/>
    <w:bookmarkStart w:name="z16" w:id="10"/>
    <w:p>
      <w:pPr>
        <w:spacing w:after="0"/>
        <w:ind w:left="0"/>
        <w:jc w:val="both"/>
      </w:pPr>
      <w:r>
        <w:rPr>
          <w:rFonts w:ascii="Times New Roman"/>
          <w:b w:val="false"/>
          <w:i w:val="false"/>
          <w:color w:val="000000"/>
          <w:sz w:val="28"/>
        </w:rPr>
        <w:t xml:space="preserve">
      13-тармақтың </w:t>
      </w:r>
      <w:r>
        <w:rPr>
          <w:rFonts w:ascii="Times New Roman"/>
          <w:b w:val="false"/>
          <w:i w:val="false"/>
          <w:color w:val="000000"/>
          <w:sz w:val="28"/>
        </w:rPr>
        <w:t>17) тармақшасы</w:t>
      </w:r>
      <w:r>
        <w:rPr>
          <w:rFonts w:ascii="Times New Roman"/>
          <w:b w:val="false"/>
          <w:i w:val="false"/>
          <w:color w:val="000000"/>
          <w:sz w:val="28"/>
        </w:rPr>
        <w:t xml:space="preserve"> мынадай редакцияда жазылсын:</w:t>
      </w:r>
    </w:p>
    <w:bookmarkEnd w:id="10"/>
    <w:bookmarkStart w:name="z17" w:id="11"/>
    <w:p>
      <w:pPr>
        <w:spacing w:after="0"/>
        <w:ind w:left="0"/>
        <w:jc w:val="both"/>
      </w:pPr>
      <w:r>
        <w:rPr>
          <w:rFonts w:ascii="Times New Roman"/>
          <w:b w:val="false"/>
          <w:i w:val="false"/>
          <w:color w:val="000000"/>
          <w:sz w:val="28"/>
        </w:rPr>
        <w:t>
      "17) Қазақстан Республикасының ғарышкерлерін мемлекеттік медициналық мекемелерде дәрігерлік-сараптау комиссиясының жыл сайынғы медициналық куәландыруды ұйымдастыру;".</w:t>
      </w:r>
    </w:p>
    <w:bookmarkEnd w:id="11"/>
    <w:bookmarkStart w:name="z18" w:id="12"/>
    <w:p>
      <w:pPr>
        <w:spacing w:after="0"/>
        <w:ind w:left="0"/>
        <w:jc w:val="both"/>
      </w:pPr>
      <w:r>
        <w:rPr>
          <w:rFonts w:ascii="Times New Roman"/>
          <w:b w:val="false"/>
          <w:i w:val="false"/>
          <w:color w:val="000000"/>
          <w:sz w:val="28"/>
        </w:rPr>
        <w:t>
      2. Қазақстан Республикасы Цифрлық даму, қорғаныс және аэроғарыш өнеркәсібі министрлігінің Аэроғарыш комитеті Қазақстан Республикасының заңнамасында белгіленген тәртіппен:</w:t>
      </w:r>
    </w:p>
    <w:bookmarkEnd w:id="12"/>
    <w:bookmarkStart w:name="z19" w:id="13"/>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13"/>
    <w:bookmarkStart w:name="z20" w:id="14"/>
    <w:p>
      <w:pPr>
        <w:spacing w:after="0"/>
        <w:ind w:left="0"/>
        <w:jc w:val="both"/>
      </w:pPr>
      <w:r>
        <w:rPr>
          <w:rFonts w:ascii="Times New Roman"/>
          <w:b w:val="false"/>
          <w:i w:val="false"/>
          <w:color w:val="000000"/>
          <w:sz w:val="28"/>
        </w:rPr>
        <w:t>
      2) осы бұйрықты мемлекеттік тіркеген күнінен бастап күнтізбелік он күн ішінде оның көшірмесін қазақ және орыс тілдерінде ресми жариялау және Қазақстан Республикасы нормативтік құқықтық актілерінің эталондық бақылау банкіне енгізу үшін "Республикалық құқықтық ақпарат орталығы" шаруашылық жүргізу құқығындағы республикалық мемлекеттік кәсіпорнына жолдауды;</w:t>
      </w:r>
    </w:p>
    <w:bookmarkEnd w:id="14"/>
    <w:bookmarkStart w:name="z21" w:id="15"/>
    <w:p>
      <w:pPr>
        <w:spacing w:after="0"/>
        <w:ind w:left="0"/>
        <w:jc w:val="both"/>
      </w:pPr>
      <w:r>
        <w:rPr>
          <w:rFonts w:ascii="Times New Roman"/>
          <w:b w:val="false"/>
          <w:i w:val="false"/>
          <w:color w:val="000000"/>
          <w:sz w:val="28"/>
        </w:rPr>
        <w:t>
      3) осы бұйрық ресми жарияланғаннан кейін оны Қазақстан Республикасы Цифрлық даму, қорғаныс және аэроғарыш өнеркәсібі министрлігінің интернет-ресурсына орналастыруды;</w:t>
      </w:r>
    </w:p>
    <w:bookmarkEnd w:id="15"/>
    <w:bookmarkStart w:name="z22" w:id="16"/>
    <w:p>
      <w:pPr>
        <w:spacing w:after="0"/>
        <w:ind w:left="0"/>
        <w:jc w:val="both"/>
      </w:pPr>
      <w:r>
        <w:rPr>
          <w:rFonts w:ascii="Times New Roman"/>
          <w:b w:val="false"/>
          <w:i w:val="false"/>
          <w:color w:val="000000"/>
          <w:sz w:val="28"/>
        </w:rPr>
        <w:t xml:space="preserve">
      4) осы бұйрық мемлекеттік тіркелгеннен кейін он жұмыс күні ішінде осы тармақтың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тармақшаларында</w:t>
      </w:r>
      <w:r>
        <w:rPr>
          <w:rFonts w:ascii="Times New Roman"/>
          <w:b w:val="false"/>
          <w:i w:val="false"/>
          <w:color w:val="000000"/>
          <w:sz w:val="28"/>
        </w:rPr>
        <w:t xml:space="preserve"> көзделген іс-шаралардың орындалуы туралы мәліметтердің Қазақстан Республикасы Цифрлық даму, қорғаныс және аэроғарыш өнеркәсібі министрлігінің Заң департаментіне ұсынуды қамтамасыз етсін.</w:t>
      </w:r>
    </w:p>
    <w:bookmarkEnd w:id="16"/>
    <w:bookmarkStart w:name="z23" w:id="17"/>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Цифрлық даму, қорғаныс және аэроғарыш өнеркәсібі вице-министріне жүктелсін.</w:t>
      </w:r>
    </w:p>
    <w:bookmarkEnd w:id="17"/>
    <w:bookmarkStart w:name="z24" w:id="18"/>
    <w:p>
      <w:pPr>
        <w:spacing w:after="0"/>
        <w:ind w:left="0"/>
        <w:jc w:val="both"/>
      </w:pPr>
      <w:r>
        <w:rPr>
          <w:rFonts w:ascii="Times New Roman"/>
          <w:b w:val="false"/>
          <w:i w:val="false"/>
          <w:color w:val="000000"/>
          <w:sz w:val="28"/>
        </w:rPr>
        <w:t>
      4. Осы бұйрық алғаш ресми жарияланған күнінен кейін күнтізбелік он күн өткен соң қолданысқа енгізіледі.</w:t>
      </w:r>
    </w:p>
    <w:bookmarkEnd w:id="1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r>
              <w:br/>
            </w:r>
            <w:r>
              <w:rPr>
                <w:rFonts w:ascii="Times New Roman"/>
                <w:b w:val="false"/>
                <w:i/>
                <w:color w:val="000000"/>
                <w:sz w:val="20"/>
              </w:rPr>
              <w:t xml:space="preserve">Цифрлық даму, қорғаныс және </w:t>
            </w:r>
            <w:r>
              <w:br/>
            </w:r>
            <w:r>
              <w:rPr>
                <w:rFonts w:ascii="Times New Roman"/>
                <w:b w:val="false"/>
                <w:i/>
                <w:color w:val="000000"/>
                <w:sz w:val="20"/>
              </w:rPr>
              <w:t xml:space="preserve">аэроғарыш өнеркәсібі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Жұмағалиев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