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1608" w14:textId="2411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2019 жылғы 29 шілдедегі № 420 бұйрығы. Қазақстан Республикасының Әділет министрлігінде 2019 жылғы 1 тамызда № 19170 болып тіркелді. Күші жойылды - Қазақстан Республикасы Әділет министрінің м.а. 2020 жылғы 29 мамырдағы № 67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м.а.29.05.2020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11408 болып тіркелген, "Әділет" ақпараттық-құқықтық жүйесінде 2015 жылғы 9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"Жылжымайтын мүлiкке құқықтарды (ауыртпалықтарды) мемлекеттiк тiркеу"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бөлігі мынадай редакцияда жазылсын:</w:t>
      </w:r>
    </w:p>
    <w:bookmarkStart w:name="z5" w:id="3"/>
    <w:p>
      <w:pPr>
        <w:spacing w:after="0"/>
        <w:ind w:left="0"/>
        <w:jc w:val="both"/>
      </w:pPr>
      <w:r>
        <w:rPr>
          <w:rFonts w:ascii="Times New Roman"/>
          <w:b w:val="false"/>
          <w:i w:val="false"/>
          <w:color w:val="000000"/>
          <w:sz w:val="28"/>
        </w:rPr>
        <w:t>
      11.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13-тармағында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"Мiндеттi мемлекеттiк тiркеуге жатпайтын жылжымалы мүлiк кепiлдігін тiркеу"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8" w:id="5"/>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"Жылжымайтын мүлікке тіркелген құқықтар (ауыртпалықтар) және оның техникалық сипаттамалары туралы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11" w:id="7"/>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"Жылжымайтын мүлiк объектiлерi жоспарын (схемасын) қоса алғанда, тiркеу органы куәландырған тiркеу iсi құжаттарының көшiрмелерiн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14" w:id="9"/>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9"/>
    <w:bookmarkStart w:name="z15" w:id="10"/>
    <w:p>
      <w:pPr>
        <w:spacing w:after="0"/>
        <w:ind w:left="0"/>
        <w:jc w:val="both"/>
      </w:pPr>
      <w:r>
        <w:rPr>
          <w:rFonts w:ascii="Times New Roman"/>
          <w:b w:val="false"/>
          <w:i w:val="false"/>
          <w:color w:val="000000"/>
          <w:sz w:val="28"/>
        </w:rPr>
        <w:t xml:space="preserve">
      көрсетілген бұйрықпен бекітілген "Жылжымайтын мүлiктiң болмауы (болуы) туралы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17" w:id="11"/>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11"/>
    <w:bookmarkStart w:name="z18" w:id="12"/>
    <w:p>
      <w:pPr>
        <w:spacing w:after="0"/>
        <w:ind w:left="0"/>
        <w:jc w:val="both"/>
      </w:pPr>
      <w:r>
        <w:rPr>
          <w:rFonts w:ascii="Times New Roman"/>
          <w:b w:val="false"/>
          <w:i w:val="false"/>
          <w:color w:val="000000"/>
          <w:sz w:val="28"/>
        </w:rPr>
        <w:t xml:space="preserve">
      көрсетілген бұйрықпен бекітілген "Жылжымалы мүлік кепілінің тізілімінен үзінді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20" w:id="13"/>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13"/>
    <w:bookmarkStart w:name="z21" w:id="14"/>
    <w:p>
      <w:pPr>
        <w:spacing w:after="0"/>
        <w:ind w:left="0"/>
        <w:jc w:val="both"/>
      </w:pPr>
      <w:r>
        <w:rPr>
          <w:rFonts w:ascii="Times New Roman"/>
          <w:b w:val="false"/>
          <w:i w:val="false"/>
          <w:color w:val="000000"/>
          <w:sz w:val="28"/>
        </w:rPr>
        <w:t xml:space="preserve">
      көрсетілген бұйрықпен бекітілген "Жылжымайтын мүлiкке тiркелген құқықтар және тоқтатылған құқықтар туралы анықтамалар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23" w:id="15"/>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15"/>
    <w:bookmarkStart w:name="z24" w:id="16"/>
    <w:p>
      <w:pPr>
        <w:spacing w:after="0"/>
        <w:ind w:left="0"/>
        <w:jc w:val="both"/>
      </w:pPr>
      <w:r>
        <w:rPr>
          <w:rFonts w:ascii="Times New Roman"/>
          <w:b w:val="false"/>
          <w:i w:val="false"/>
          <w:color w:val="000000"/>
          <w:sz w:val="28"/>
        </w:rPr>
        <w:t xml:space="preserve">
      көрсетілген бұйрықпен бекітілген "Жылжымайтын мүлікке құқық белгілейтін құжаттың телнұсқасын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26" w:id="17"/>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12-тармағында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17"/>
    <w:bookmarkStart w:name="z27" w:id="18"/>
    <w:p>
      <w:pPr>
        <w:spacing w:after="0"/>
        <w:ind w:left="0"/>
        <w:jc w:val="both"/>
      </w:pPr>
      <w:r>
        <w:rPr>
          <w:rFonts w:ascii="Times New Roman"/>
          <w:b w:val="false"/>
          <w:i w:val="false"/>
          <w:color w:val="000000"/>
          <w:sz w:val="28"/>
        </w:rPr>
        <w:t xml:space="preserve">
      көрсетілген бұйрықпен бекітілген "Жылжымайтын мүлік иесі (құқық иеленушісі) туралы мәліметті қамтитын техникалық паспортқа қосымшаны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бөлігі мынадай редакцияда жазылсын:</w:t>
      </w:r>
    </w:p>
    <w:bookmarkStart w:name="z29" w:id="19"/>
    <w:p>
      <w:pPr>
        <w:spacing w:after="0"/>
        <w:ind w:left="0"/>
        <w:jc w:val="both"/>
      </w:pPr>
      <w:r>
        <w:rPr>
          <w:rFonts w:ascii="Times New Roman"/>
          <w:b w:val="false"/>
          <w:i w:val="false"/>
          <w:color w:val="000000"/>
          <w:sz w:val="28"/>
        </w:rPr>
        <w:t>
      10.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13-тармағында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19"/>
    <w:bookmarkStart w:name="z30" w:id="20"/>
    <w:p>
      <w:pPr>
        <w:spacing w:after="0"/>
        <w:ind w:left="0"/>
        <w:jc w:val="both"/>
      </w:pPr>
      <w:r>
        <w:rPr>
          <w:rFonts w:ascii="Times New Roman"/>
          <w:b w:val="false"/>
          <w:i w:val="false"/>
          <w:color w:val="000000"/>
          <w:sz w:val="28"/>
        </w:rPr>
        <w:t xml:space="preserve">
      көрсетілген бұйрықпен бекітілген "Кондоминиум объектiсiн мемлекеттік тiркеу"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бөлігі мынадай редакцияда жазылсын:</w:t>
      </w:r>
    </w:p>
    <w:bookmarkStart w:name="z32" w:id="21"/>
    <w:p>
      <w:pPr>
        <w:spacing w:after="0"/>
        <w:ind w:left="0"/>
        <w:jc w:val="both"/>
      </w:pPr>
      <w:r>
        <w:rPr>
          <w:rFonts w:ascii="Times New Roman"/>
          <w:b w:val="false"/>
          <w:i w:val="false"/>
          <w:color w:val="000000"/>
          <w:sz w:val="28"/>
        </w:rPr>
        <w:t>
      11.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осы мемлекеттік көрсетілетін қызмет стандартының 13-тармағында көрсетілген мекен-жайға көрсетілетін қызметті беруші басшысының атына немесе мына мекен-жай бойынша: 010000, Нұр-Сұлтан қаласы, к. Мәңгілік ел, 10.";</w:t>
      </w:r>
    </w:p>
    <w:bookmarkEnd w:id="21"/>
    <w:bookmarkStart w:name="z33" w:id="2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22"/>
    <w:bookmarkStart w:name="z34" w:id="2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23"/>
    <w:bookmarkStart w:name="z35" w:id="2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24"/>
    <w:bookmarkStart w:name="z36" w:id="25"/>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орналастыруын қамтамасыз етсін.</w:t>
      </w:r>
    </w:p>
    <w:bookmarkEnd w:id="25"/>
    <w:bookmarkStart w:name="z37" w:id="2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26"/>
    <w:bookmarkStart w:name="z38" w:id="2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2019 жыл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