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eafd" w14:textId="b56e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 бойынша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2019 жылғы 26 қыркүйектегі № 445 шешімі. Қарағанды облысының Әділет департаментінде 2019 жылғы 7 қазанда № 5494 болып тіркелді. Күші жойылды - Қарағанды облысы Саран қалалық мәслихатының 2023 жылғы 27 маусымдағы № 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қалалық мәслихатының 27.06.2023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министрінің 2016 жылғы 1 қыркүйектегі № 404 "Тұрмыстық қатты қалдықтарды жинауға, әкетуге, кәдеге жаратуға, қайта өңдеуге және көмуге арналған тарифті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№14285 болып тіркелген)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 бойынша тұрмыстық қатты қалдықтарды жинауға, әкетуге, кәдеге жаратуға, қайта өңдеуге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 № 445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 бойынша тұрмыстық қатты қалдықтарды жинауға, әкетуге, кәдеге жаратуға, қайта өңдеуге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бірлік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жинау және әкетуге арналған тариф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тұлғалар, жеке кәсіпкерлік субъектілері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көмуге арналған тариф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кәдеге жаратуға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 қайта өңдеуге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