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77ca" w14:textId="7687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Есенгелді ауылдық округінің Пахотное ауылы аумағында орналасқан "Амантай" шаруа қожалығындағы шектеу 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2019 жылғы 15 шілдедегі № 27/01 қаулысы. Қарағанды облысының Әділет департаментінде 2019 жылғы 15 шілдеде № 5411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10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бас мемлекеттік ветеринариялық-санитариялық инспекторының 2019 жылғы 14 маусымына № 07-1-1-22/127 ұсынысының негізінде Абай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Есенгелді ауылдық округінің Пахотное ауылы аумағында орналасқан "Амантай" шаруа қожалығындағы шектеу 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Абай ауданы әкімдігінің 2018 жылғы 18 шілдедегі № 28/01 "Есенгелді ауылдық округі Пахотное ауылының аумағында орналасқан "Амантай" шаруа қожалығына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4878 болып тіркелген, 2018 жылғы 28 шілдедегі № 29(4224) "Абай Ақиқат" аудандық газетінде, Қазақстан Республикасының нормативтік құқықтық актілерінің электрондық түрдегі эталондық бақылау банкінде 2018 жылғы 27 шілдеде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Абай ауданы әкімінің осы салаға басшылық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күннен бастап қолданысқа енгізіледі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