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9585" w14:textId="6be9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агроөнеркәсіптік кешен саласындағы кейбір мәселелер туралы</w:t>
      </w:r>
    </w:p>
    <w:p>
      <w:pPr>
        <w:spacing w:after="0"/>
        <w:ind w:left="0"/>
        <w:jc w:val="both"/>
      </w:pPr>
      <w:r>
        <w:rPr>
          <w:rFonts w:ascii="Times New Roman"/>
          <w:b w:val="false"/>
          <w:i w:val="false"/>
          <w:color w:val="000000"/>
          <w:sz w:val="28"/>
        </w:rPr>
        <w:t>Павлодар облыстық әкімдігінің 2019 жылғы 8 сәуірдегі № 88/2 қаулысы. Павлодар облысының Әділет департаментінде 2019 жылғы 9 сәуірде № 6291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11-бабы </w:t>
      </w:r>
      <w:r>
        <w:rPr>
          <w:rFonts w:ascii="Times New Roman"/>
          <w:b w:val="false"/>
          <w:i w:val="false"/>
          <w:color w:val="000000"/>
          <w:sz w:val="28"/>
        </w:rPr>
        <w:t>2-тармағының</w:t>
      </w:r>
      <w:r>
        <w:rPr>
          <w:rFonts w:ascii="Times New Roman"/>
          <w:b w:val="false"/>
          <w:i w:val="false"/>
          <w:color w:val="000000"/>
          <w:sz w:val="28"/>
        </w:rPr>
        <w:t xml:space="preserve"> 4), 7) тармақшаларына, Қазақстан Республикасы Ауыл шаруашылығы министрінің 2019 жылғы 15 наурыздағы "Асыл тұқымды мал шаруашылығын дамытуды, мал шаруашылығының өнімділігін және өнім сапасын арттыруды субсидиялау қағидаларын бекіту туралы" № 108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асыл тұқымды мал шаруашылығын дамытуды, мал шаруашылығының өнімділігін және өнім сапасын арттыруды субсидиялау бағыттары бойынша 2019 жылға арналған субсидиялар көлемдері бекітілсін.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Қ. Т. Нүкеновке жүктелсiн.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"8" сәуірдегі</w:t>
            </w:r>
            <w:r>
              <w:br/>
            </w:r>
            <w:r>
              <w:rPr>
                <w:rFonts w:ascii="Times New Roman"/>
                <w:b w:val="false"/>
                <w:i w:val="false"/>
                <w:color w:val="000000"/>
                <w:sz w:val="20"/>
              </w:rPr>
              <w:t>№ 88/2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Асыл тұқымды мал шаруашылығын дамытуды, мал шаруашылығының</w:t>
      </w:r>
      <w:r>
        <w:br/>
      </w:r>
      <w:r>
        <w:rPr>
          <w:rFonts w:ascii="Times New Roman"/>
          <w:b/>
          <w:i w:val="false"/>
          <w:color w:val="000000"/>
        </w:rPr>
        <w:t>өнімділігін және өнім сапасын арттыруды субсидиялау бағыттары</w:t>
      </w:r>
      <w:r>
        <w:br/>
      </w:r>
      <w:r>
        <w:rPr>
          <w:rFonts w:ascii="Times New Roman"/>
          <w:b/>
          <w:i w:val="false"/>
          <w:color w:val="000000"/>
        </w:rPr>
        <w:t>бойынша 2019 жылға арналған субсидиялар көлемдері</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облыстық әкімдігінің 26.12.2019 </w:t>
      </w:r>
      <w:r>
        <w:rPr>
          <w:rFonts w:ascii="Times New Roman"/>
          <w:b w:val="false"/>
          <w:i w:val="false"/>
          <w:color w:val="ff0000"/>
          <w:sz w:val="28"/>
        </w:rPr>
        <w:t>№ 363/3</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292"/>
        <w:gridCol w:w="607"/>
        <w:gridCol w:w="1876"/>
        <w:gridCol w:w="2905"/>
        <w:gridCol w:w="2902"/>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 дана, доза)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 *</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 *</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264 825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тірідей салмағы, </w:t>
            </w:r>
            <w:r>
              <w:br/>
            </w:r>
            <w:r>
              <w:rPr>
                <w:rFonts w:ascii="Times New Roman"/>
                <w:b w:val="false"/>
                <w:i w:val="false"/>
                <w:color w:val="000000"/>
                <w:sz w:val="20"/>
              </w:rPr>
              <w:t>
 килограмм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750 528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150 105,6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1 750 180,6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Канада және Еуропа елдерінен әкелінген *</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35 728 570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1 250 499,95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2 975 731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29 757,31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жөніндегі көрсетілетін қызметтерді субсидиялау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649 920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2 286 077,26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4 520 000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127 298 550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280 056,810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19 417 433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38 834,866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318 891,676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271 920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18 177,5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мақұлданған өтінімдер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1 990 159,64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199 015,964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199 015,964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5 138 475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 *</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84 452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Канада және Еуропа елдерінен әкелінген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188 550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немесе өңделген килограмм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1 303 519,8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13 035,198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1 606 634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16 066,34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217 651,538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тоннадан басталатын нақты өндіріс</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533 763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26 688,15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22 429,8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57 742 960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127 034,512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149 464,312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жергілікті бюджеттен қосымша бюджет қаражаты бөлінген кезде және/немесе басқа бюджеттік бағдарламалардан қайта бөлінген кезде субсидиялау нормативтерін осы Қағидалардың 4-тармағына сәйкес Министрлікпен келісім бойынша белгіленген нормативтен 50%-ға дейін және мал азығын субсидиялау бойынша 100 %-ға дейін ұлғайтуға жол беріледі;</w:t>
      </w:r>
    </w:p>
    <w:p>
      <w:pPr>
        <w:spacing w:after="0"/>
        <w:ind w:left="0"/>
        <w:jc w:val="both"/>
      </w:pPr>
      <w:r>
        <w:rPr>
          <w:rFonts w:ascii="Times New Roman"/>
          <w:b w:val="false"/>
          <w:i w:val="false"/>
          <w:color w:val="000000"/>
          <w:sz w:val="28"/>
        </w:rPr>
        <w:t>
      ** - жергілікті бюджеттен қосымша бюджет қаражаты бөлінгенде;</w:t>
      </w:r>
    </w:p>
    <w:p>
      <w:pPr>
        <w:spacing w:after="0"/>
        <w:ind w:left="0"/>
        <w:jc w:val="both"/>
      </w:pPr>
      <w:r>
        <w:rPr>
          <w:rFonts w:ascii="Times New Roman"/>
          <w:b w:val="false"/>
          <w:i w:val="false"/>
          <w:color w:val="000000"/>
          <w:sz w:val="28"/>
        </w:rPr>
        <w:t xml:space="preserve">
      *** - Қазақстан Республикасы Ауыл шаруашылығы министрінің 2019 жылғы 15 наурыздағы № 108 (Нормативтік құқықтық актілерді мемлекеттік тіркеу тізілімінде № 18404 болып тіркелген) бұйрығымен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21-тармағына</w:t>
      </w:r>
      <w:r>
        <w:rPr>
          <w:rFonts w:ascii="Times New Roman"/>
          <w:b w:val="false"/>
          <w:i w:val="false"/>
          <w:color w:val="000000"/>
          <w:sz w:val="28"/>
        </w:rPr>
        <w:t xml:space="preserve"> сәйкес, осы Қағидалар қолданысқа енгізілгенге дейін алдыңғы жылы мақұлданған, бірақ қаражаттың болмауы себепті төленбеген өтінімдер 2019 жылғы бюджет қаражатынан басым тәртіппен төленуі тиіс.</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АҚШ – Америка Құрама Штаттары;</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