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b71e" w14:textId="5e5b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Баянауыл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23 желтоқсандағы № 300/53 шешімі. Павлодар облысының Әділет департаментінде 2019 жылғы 25 желтоқсанда № 6676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Баянауыл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12937510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1606230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11300645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13062711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192437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238591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46154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-317638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317638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Баянауыл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>№ 361/62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облыстық бюджеттен берілген субвенциялар көлемі 4559749 мың теңге көлемінде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6828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80000 мың теңге – Майқайың кентінің жарықтандыру жөнінде іс-шараларын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22254 мың теңге – мектепке дейінгі білім беру мемлекеттік ұйымдары педагогтерінің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13996 мың теңге – оқушыларды тасымалдау үшін мектеп автокөлік құралдарын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105639 мың теңге – жергілікті атқарушы органдардың мемлекеттік қызметшілеріне факторлық-балдық шкала бойынша еңбекақы төлеуді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8878 мың теңге – ағымдағы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мың теңге – ауылдық жерлерде оқушыларды жақын жердегі мектепке дейін тегін алып баруды және одан алып қайтуды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168960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619109 мың теңге – 2020 - 2021 жылдарға арналған Жұмыспен қамту жол картасы шеңберінде инфрақұрылымды және тұрғын үй-коммуналдық шаруашылықты дамыту есебінен жұмыспен қамтуды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198697 мың теңге – коммуналдық шаруашылық іс-шараларын өткізуге және автомобиль жолдарын ұстауға.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Павлодар облысы Баянауыл аудандық мәслихатының 18.11.2020 </w:t>
      </w:r>
      <w:r>
        <w:rPr>
          <w:rFonts w:ascii="Times New Roman"/>
          <w:b w:val="false"/>
          <w:i w:val="false"/>
          <w:color w:val="000000"/>
          <w:sz w:val="28"/>
        </w:rPr>
        <w:t>№ 361/62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округтері мен Майкайың кентінің бюджеттеріне нысаналы трансферттердің көрсетілген сомасын үлестіру аудан әкімдігінің қаулысы негізінде анықталады.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жергілікті атқарушы органының 2020 жылға арналған резерві 54707 мың теңге сомада бекітілсін.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Баянауыл аудандық мәслихатының 29.04.2020 </w:t>
      </w:r>
      <w:r>
        <w:rPr>
          <w:rFonts w:ascii="Times New Roman"/>
          <w:b w:val="false"/>
          <w:i w:val="false"/>
          <w:color w:val="000000"/>
          <w:sz w:val="28"/>
        </w:rPr>
        <w:t>№ 318/56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жергілікті бюджеттің атқарылу үдерісінде секвестрге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ауылдық округтері мен Майкайың кентінің бюджеттеріне аудандық бюджеттен бөлінген бюджеттік субвенциялардың көлемі 842085 мың теңге жалпы сомасында ескерілсін, соның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258250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30319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25482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25854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22738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22679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26146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24253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24849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26073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31874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23650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299918 мың теңге.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ауылдық округтері мен Майкайың кентінің бюджеттеріне аудандық бюджеттен бөлінген бюджеттік субвенциялардың көлемі 814450 мың теңге жалпы сомасында ескерілсін,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254374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28526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23423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24482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20326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21402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23954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22081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21928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23845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30179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21667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298263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 жылға арналған ауылдық округтері мен Майкайың кентінің бюджеттеріне аудандық бюджеттен бөлінген бюджеттік субвенциялардың көлемі 827210 мың теңге жалпы сомасында ескерілсін, соның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ауылдық округі – 260436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Ақсаң ауылдық округі – 29055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 – 23651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Жаңажол ауылдық округі – 24916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Жаңатілек ауылдық округі – 20520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Қаратомар ауылдық округі – 21741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Күркелі ауылдық округі – 24284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Құндыкөл ауылдық округі – 22353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 ауылдық округі – 22085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ауылдық округі – 24235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Торайғыр ауылдық округі – 30667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Ұзынбұлақ ауылдық округі – 21918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Майқайың кенті – 301349 мың теңге.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Баянауыл аудандық</w:t>
      </w:r>
      <w:r>
        <w:br/>
      </w:r>
      <w:r>
        <w:rPr>
          <w:rFonts w:ascii="Times New Roman"/>
          <w:b/>
          <w:i w:val="false"/>
          <w:color w:val="000000"/>
        </w:rPr>
        <w:t>бюджеті (өзгерiстермен)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Баянауыл аудандық мәслихатының 18.11.2020 </w:t>
      </w:r>
      <w:r>
        <w:rPr>
          <w:rFonts w:ascii="Times New Roman"/>
          <w:b w:val="false"/>
          <w:i w:val="false"/>
          <w:color w:val="ff0000"/>
          <w:sz w:val="28"/>
        </w:rPr>
        <w:t>№ 361/62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5"/>
        <w:gridCol w:w="615"/>
        <w:gridCol w:w="7114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12937510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1606230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1056"/>
        <w:gridCol w:w="1056"/>
        <w:gridCol w:w="6191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13062711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4048569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3764709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233333 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Баянауыл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331"/>
        <w:gridCol w:w="857"/>
        <w:gridCol w:w="5545"/>
        <w:gridCol w:w="3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органдарнемесе лауазымды адамдар құжаттар бергені үшін алынатын міндетті төлемдер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6186989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3366317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-46 154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Баянауыл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331"/>
        <w:gridCol w:w="857"/>
        <w:gridCol w:w="5545"/>
        <w:gridCol w:w="3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органдарнемесе лауазымды адамдар құжаттар бергені үшін алынатын міндетті төлемдер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6314399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3236556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-46 154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 № 300/53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бюджеттің атқарылу үдерісінде</w:t>
      </w:r>
      <w:r>
        <w:br/>
      </w:r>
      <w:r>
        <w:rPr>
          <w:rFonts w:ascii="Times New Roman"/>
          <w:b/>
          <w:i w:val="false"/>
          <w:color w:val="000000"/>
        </w:rPr>
        <w:t>секвестрге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294"/>
        <w:gridCol w:w="2728"/>
        <w:gridCol w:w="2729"/>
        <w:gridCol w:w="4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