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182e1" w14:textId="e7182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арналған Железин ауданы бойынша 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both"/>
      </w:pPr>
      <w:r>
        <w:rPr>
          <w:rFonts w:ascii="Times New Roman"/>
          <w:b w:val="false"/>
          <w:i w:val="false"/>
          <w:color w:val="000000"/>
          <w:sz w:val="28"/>
        </w:rPr>
        <w:t>Павлодар облысы Железин аудандық әкімдігінің 2019 жылғы 2 қазандағы № 302/9 қаулысы. Павлодар облысының Әділет департаментінде 2019 жылғы 10 қазанда № 6565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2014 жылғы 5 шілдедегі Қылмыстық-атқару кодексінің 18-бабы </w:t>
      </w:r>
      <w:r>
        <w:rPr>
          <w:rFonts w:ascii="Times New Roman"/>
          <w:b w:val="false"/>
          <w:i w:val="false"/>
          <w:color w:val="000000"/>
          <w:sz w:val="28"/>
        </w:rPr>
        <w:t>1-тармағының</w:t>
      </w:r>
      <w:r>
        <w:rPr>
          <w:rFonts w:ascii="Times New Roman"/>
          <w:b w:val="false"/>
          <w:i w:val="false"/>
          <w:color w:val="000000"/>
          <w:sz w:val="28"/>
        </w:rPr>
        <w:t xml:space="preserve"> 2) тармақшасына, Қазақстан Республикасының 2015 жылғы 23 қарашадағы Еңбек кодексінің </w:t>
      </w:r>
      <w:r>
        <w:rPr>
          <w:rFonts w:ascii="Times New Roman"/>
          <w:b w:val="false"/>
          <w:i w:val="false"/>
          <w:color w:val="000000"/>
          <w:sz w:val="28"/>
        </w:rPr>
        <w:t>18-бабы</w:t>
      </w:r>
      <w:r>
        <w:rPr>
          <w:rFonts w:ascii="Times New Roman"/>
          <w:b w:val="false"/>
          <w:i w:val="false"/>
          <w:color w:val="000000"/>
          <w:sz w:val="28"/>
        </w:rPr>
        <w:t xml:space="preserve"> 7) тармақшасына, Қазақстан Республикасының 2016 жылғы 6 сәуірдегі "Халықты жұмыспен қамту туралы" Заңының </w:t>
      </w:r>
      <w:r>
        <w:rPr>
          <w:rFonts w:ascii="Times New Roman"/>
          <w:b w:val="false"/>
          <w:i w:val="false"/>
          <w:color w:val="000000"/>
          <w:sz w:val="28"/>
        </w:rPr>
        <w:t>9-бабы</w:t>
      </w:r>
      <w:r>
        <w:rPr>
          <w:rFonts w:ascii="Times New Roman"/>
          <w:b w:val="false"/>
          <w:i w:val="false"/>
          <w:color w:val="000000"/>
          <w:sz w:val="28"/>
        </w:rPr>
        <w:t xml:space="preserve"> 8) тармақшасына, 27-бабы </w:t>
      </w:r>
      <w:r>
        <w:rPr>
          <w:rFonts w:ascii="Times New Roman"/>
          <w:b w:val="false"/>
          <w:i w:val="false"/>
          <w:color w:val="000000"/>
          <w:sz w:val="28"/>
        </w:rPr>
        <w:t>1-тармағының</w:t>
      </w:r>
      <w:r>
        <w:rPr>
          <w:rFonts w:ascii="Times New Roman"/>
          <w:b w:val="false"/>
          <w:i w:val="false"/>
          <w:color w:val="000000"/>
          <w:sz w:val="28"/>
        </w:rPr>
        <w:t xml:space="preserve"> 3) тармақшасына, Қазақстан Республикасы Денсаулық сақтау және әлеуметтік даму министрінің 2016 жылғы 26 мамырдағы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 412 </w:t>
      </w:r>
      <w:r>
        <w:rPr>
          <w:rFonts w:ascii="Times New Roman"/>
          <w:b w:val="false"/>
          <w:i w:val="false"/>
          <w:color w:val="000000"/>
          <w:sz w:val="28"/>
        </w:rPr>
        <w:t>бұйырығына</w:t>
      </w:r>
      <w:r>
        <w:rPr>
          <w:rFonts w:ascii="Times New Roman"/>
          <w:b w:val="false"/>
          <w:i w:val="false"/>
          <w:color w:val="000000"/>
          <w:sz w:val="28"/>
        </w:rPr>
        <w:t xml:space="preserve"> сәйкес, Железин ауданының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ұйымдық-құқықтық нысанына және меншік нысанына қарамастан, Железин ауданының ұйымдарында бас бостандығынан айыру орындарынан босатылған адамдарды жұмысқа орналастыру үшін жұмыс орындарының квотасы белгіленсін.      </w:t>
      </w:r>
    </w:p>
    <w:bookmarkEnd w:id="1"/>
    <w:bookmarkStart w:name="z3" w:id="2"/>
    <w:p>
      <w:pPr>
        <w:spacing w:after="0"/>
        <w:ind w:left="0"/>
        <w:jc w:val="both"/>
      </w:pPr>
      <w:r>
        <w:rPr>
          <w:rFonts w:ascii="Times New Roman"/>
          <w:b w:val="false"/>
          <w:i w:val="false"/>
          <w:color w:val="000000"/>
          <w:sz w:val="28"/>
        </w:rPr>
        <w:t>
      2. Осы қаулының орындалуын бақылау Железин ауданы әкімінің жетекшілік ететін орынбасарына жүктелсін.</w:t>
      </w:r>
    </w:p>
    <w:bookmarkEnd w:id="2"/>
    <w:bookmarkStart w:name="z4" w:id="3"/>
    <w:p>
      <w:pPr>
        <w:spacing w:after="0"/>
        <w:ind w:left="0"/>
        <w:jc w:val="both"/>
      </w:pPr>
      <w:r>
        <w:rPr>
          <w:rFonts w:ascii="Times New Roman"/>
          <w:b w:val="false"/>
          <w:i w:val="false"/>
          <w:color w:val="000000"/>
          <w:sz w:val="28"/>
        </w:rPr>
        <w:t>
      3. Осы қаулы 2020 жылғы 1 қаңтардан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Кашкиров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Железин ауданы әкімдігінің</w:t>
            </w:r>
            <w:r>
              <w:br/>
            </w:r>
            <w:r>
              <w:rPr>
                <w:rFonts w:ascii="Times New Roman"/>
                <w:b w:val="false"/>
                <w:i w:val="false"/>
                <w:color w:val="000000"/>
                <w:sz w:val="20"/>
              </w:rPr>
              <w:t>2019 жылғы "2" қазандағы</w:t>
            </w:r>
            <w:r>
              <w:br/>
            </w:r>
            <w:r>
              <w:rPr>
                <w:rFonts w:ascii="Times New Roman"/>
                <w:b w:val="false"/>
                <w:i w:val="false"/>
                <w:color w:val="000000"/>
                <w:sz w:val="20"/>
              </w:rPr>
              <w:t>№ 302/9 қаулысына</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2020 жылға арналған Железин ауданы бойынша бас бостандығынан айыру</w:t>
      </w:r>
      <w:r>
        <w:br/>
      </w:r>
      <w:r>
        <w:rPr>
          <w:rFonts w:ascii="Times New Roman"/>
          <w:b/>
          <w:i w:val="false"/>
          <w:color w:val="000000"/>
        </w:rPr>
        <w:t>орындарынан босатылған адамдарға арналған жұмыс орындарының квотасы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2"/>
        <w:gridCol w:w="3119"/>
        <w:gridCol w:w="1897"/>
        <w:gridCol w:w="3596"/>
        <w:gridCol w:w="2466"/>
      </w:tblGrid>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квотаның мөлшері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 саны (адам)</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"Сапро-НАТ" жауапкершілігі шектеулі серіктестігі</w:t>
            </w:r>
          </w:p>
        </w:tc>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