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8d98" w14:textId="ae98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Қайыршақты ауылдық округі әкімінің 2019 жылғы 21 мамырдағы № 166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2019 жылғы 17 шілдедегі № 271 шешімі. Атырау облысының Әділет департаментінде 2019 жылғы 18 шілдеде № 4459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2019 жылғы 25 маусымдағы № 07-5/298 хатына сәйкес Қайыршақты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Қайыршақты ауылдық округі әкімінің 2019 жылғы 21 мамырдағы № 166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4403 болып тіркелген, 2019 жылғы 28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Қайыршақты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Джайбусинов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