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eb59" w14:textId="580e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2018 жылғы 28 желтоқсандағы № 32-4-VI "2019-2021 жылдарға арналған Бородулиха ауданының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9 сәуірдегі № 37-4-VI шешімі. Шығыс Қазақстан облысының Әділет департаментінде 2019 жылғы 18 сәуірде № 5870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104–бабының 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тармақшасына, Қазақстан Республикасының 2016 жылғы 6сәуірдегі "Құқықтық актілер туралы" Заңының 50–бабының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28 желтоқсандағы № 32-4-VI "2019-2021 жылдарға арналған Бородулиха ауданының Новопокровка ауылдық округінің бюджеті туралы" (нормативтік құқықтық актілерді мемлекеттік тіркеу Тізілімінде 5-8-196 нөмірімен тіркелген, Қазақстан Республикасы нормативтік құқықтық актілерінің электрондық түрдегі Эталондық бақылау банкінде 2019 жылғы 22 қаңтарда, "Пульс района", "Аудан тынысы" аудандық газеттерінде 2019 жылғы 25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41366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31458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44689,6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-3323,6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3323,6 мың теңге,соның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3323,6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қазақ тіліндегі мәтін өзгермейді;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 шешіміне1-қосымша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Новопокровка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44689,6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(профициттi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