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814e" w14:textId="e538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округіне қарасты Централь учаскесіндегі "Сейтқазы"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2019 жылғы 20 ақпандағы № 3 шешімі. Шығыс Қазақстан облысының Әділет департаментінде 2019 жылғы 21 ақпанда № 5737 болып тіркелді. Күші жойылды - Шығыс Қазақстан облысы Зайсан ауданы Қарабұлақ ауылдық округі әкімінің 2019 жылғы 13 мамырдағы № 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Қарабұлақ ауылдық округі әкімінің 13.05.2019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Зайсан ауданының бас мемлекеттік ветеринариялық-санитариялық инспекторының 2019 жылғы 28 қаңтардағы №31 ұсынысы негізінде Қарабұлақ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Қарабұлақ ауылдық округіне қарасты Централь учаскесіндегі "Сейтқазы" шаруа қожалығының мүйізді ірі қара малдарынан бруцеллез ауруының шығуына байланысты шектеу іс-шаралары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