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f33c0" w14:textId="8bf33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Бөрлі аудандық мәслихатының 2014 жылғы 27 ақпандағы №18-5 "Бөрлі ауданында аз камтамасыз етілген отбасыларға (азаматтарға) тұрғын үй көмегін көрсетудің мөлшерін және тәртібін айқындау Қағидасын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Бөрлі аудандық мәслихатының 2019 жылғы 27 қарашадағы № 44-5 шешімі. Батыс Қазақстан облысының Әділет департаментінде 2019 жылғы 6 желтоқсанда № 5876 болып тіркелді. Күші жойылды - Батыс Қазақстан облысы Бөрлі аудандық мәслихатының 2020 жылғы 13 ақпандағы № 47-4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Бөрлі аудандық мәслихатының 13.02.2020 </w:t>
      </w:r>
      <w:r>
        <w:rPr>
          <w:rFonts w:ascii="Times New Roman"/>
          <w:b w:val="false"/>
          <w:i w:val="false"/>
          <w:color w:val="ff0000"/>
          <w:sz w:val="28"/>
        </w:rPr>
        <w:t>№ 47-4</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1997 жылғы 16 сәуiрдегi </w:t>
      </w:r>
      <w:r>
        <w:rPr>
          <w:rFonts w:ascii="Times New Roman"/>
          <w:b w:val="false"/>
          <w:i w:val="false"/>
          <w:color w:val="000000"/>
          <w:sz w:val="28"/>
        </w:rPr>
        <w:t>"Тұрғын үй қатынастары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Заңдарына және Қазақстан Республикасы Үкіметінің 2009 жылғы 30 желтоқсандағы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Бөрлі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Бөрлі аудандық мәслихатының 2014 жылғы 27 ақпандағы №18-5 "Бөрлі ауданында аз қамтамасыз етілген отбасыларға (азаматтарға) тұрғын үй көмегін көрсетудің мөлшерін және тәртібін айқындау Қағидасын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№3475 тіркелген, 2014 жылы 10 сәуірде "Бөрлі жаршысы - Бурлинские вести" газетінде жарияланған) мынадай өзгерістер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шешіммен бекітілген Бөрлі ауданында аз қамтамасыз етілген отбасыларға (азаматтарға) тұрғын үй көмегін көрсетудің мөлшерін және тәртібін айқындау </w:t>
      </w:r>
      <w:r>
        <w:rPr>
          <w:rFonts w:ascii="Times New Roman"/>
          <w:b w:val="false"/>
          <w:i w:val="false"/>
          <w:color w:val="000000"/>
          <w:sz w:val="28"/>
        </w:rPr>
        <w:t>Қағидасында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8" w:id="3"/>
    <w:p>
      <w:pPr>
        <w:spacing w:after="0"/>
        <w:ind w:left="0"/>
        <w:jc w:val="both"/>
      </w:pPr>
      <w:r>
        <w:rPr>
          <w:rFonts w:ascii="Times New Roman"/>
          <w:b w:val="false"/>
          <w:i w:val="false"/>
          <w:color w:val="000000"/>
          <w:sz w:val="28"/>
        </w:rPr>
        <w:t>
      "1)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(азаматтың) бір айда кондоминиум объектісінің ортақ мүлкін күтіп-ұстауға, коммуналдық қызметтер мен байланыс қызметтерін тұтынуға жұмсалған шығыстарының шекті жол берілетін деңгейінің отбасының (азаматтың) жиынтық кірісіне пайызбен қатынасы;";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bookmarkStart w:name="z10" w:id="4"/>
    <w:p>
      <w:pPr>
        <w:spacing w:after="0"/>
        <w:ind w:left="0"/>
        <w:jc w:val="both"/>
      </w:pPr>
      <w:r>
        <w:rPr>
          <w:rFonts w:ascii="Times New Roman"/>
          <w:b w:val="false"/>
          <w:i w:val="false"/>
          <w:color w:val="000000"/>
          <w:sz w:val="28"/>
        </w:rPr>
        <w:t>
      "5) кондоминиум объектісінің ортақ мүлкін күтіп-ұстауға жұмсалатын шығыстар – кондоминиум объектісінің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кондоминиум объектісінің ортақ мүлкін күтіп-ұстауға тұтынылған коммуналдық қызметтерді төлеуге жұмсалатын, жалпы жиналыстың шешімімен белгіленген ай сайынғы жарналар түріндегі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жинақталатын ақша;";</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w:t>
      </w:r>
    </w:p>
    <w:bookmarkStart w:name="z12" w:id="5"/>
    <w:p>
      <w:pPr>
        <w:spacing w:after="0"/>
        <w:ind w:left="0"/>
        <w:jc w:val="both"/>
      </w:pPr>
      <w:r>
        <w:rPr>
          <w:rFonts w:ascii="Times New Roman"/>
          <w:b w:val="false"/>
          <w:i w:val="false"/>
          <w:color w:val="000000"/>
          <w:sz w:val="28"/>
        </w:rPr>
        <w:t>
      "7)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 тармақ</w:t>
      </w:r>
      <w:r>
        <w:rPr>
          <w:rFonts w:ascii="Times New Roman"/>
          <w:b w:val="false"/>
          <w:i w:val="false"/>
          <w:color w:val="000000"/>
          <w:sz w:val="28"/>
        </w:rPr>
        <w:t xml:space="preserve"> мынадай редакцияда жазылсын:</w:t>
      </w:r>
    </w:p>
    <w:bookmarkStart w:name="z14" w:id="6"/>
    <w:p>
      <w:pPr>
        <w:spacing w:after="0"/>
        <w:ind w:left="0"/>
        <w:jc w:val="both"/>
      </w:pPr>
      <w:r>
        <w:rPr>
          <w:rFonts w:ascii="Times New Roman"/>
          <w:b w:val="false"/>
          <w:i w:val="false"/>
          <w:color w:val="000000"/>
          <w:sz w:val="28"/>
        </w:rPr>
        <w:t>
      "2. Тұрғын үй көмегi жергiлiктi бюджет қаражаты есебiнен осы елдi мекенде тұрақты тұратын аз қамтылған отбасыларға (азаматтарға):</w:t>
      </w:r>
    </w:p>
    <w:bookmarkEnd w:id="6"/>
    <w:bookmarkStart w:name="z15" w:id="7"/>
    <w:p>
      <w:pPr>
        <w:spacing w:after="0"/>
        <w:ind w:left="0"/>
        <w:jc w:val="both"/>
      </w:pP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кондоминиум объектісінің ортақ мүлкін күтіп-ұстауға жұмсалатын шығыстарға;</w:t>
      </w:r>
    </w:p>
    <w:bookmarkEnd w:id="7"/>
    <w:bookmarkStart w:name="z16" w:id="8"/>
    <w:p>
      <w:pPr>
        <w:spacing w:after="0"/>
        <w:ind w:left="0"/>
        <w:jc w:val="both"/>
      </w:pP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p>
    <w:bookmarkEnd w:id="8"/>
    <w:bookmarkStart w:name="z17" w:id="9"/>
    <w:p>
      <w:pPr>
        <w:spacing w:after="0"/>
        <w:ind w:left="0"/>
        <w:jc w:val="both"/>
      </w:pP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 беріледі.</w:t>
      </w:r>
    </w:p>
    <w:bookmarkEnd w:id="9"/>
    <w:bookmarkStart w:name="z18" w:id="10"/>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bookmarkEnd w:id="10"/>
    <w:bookmarkStart w:name="z19" w:id="11"/>
    <w:p>
      <w:pPr>
        <w:spacing w:after="0"/>
        <w:ind w:left="0"/>
        <w:jc w:val="both"/>
      </w:pPr>
      <w:r>
        <w:rPr>
          <w:rFonts w:ascii="Times New Roman"/>
          <w:b w:val="false"/>
          <w:i w:val="false"/>
          <w:color w:val="000000"/>
          <w:sz w:val="28"/>
        </w:rPr>
        <w:t xml:space="preserve">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кондоминиум объектісінің ортақ мүлкін күтiп-ұстауға, коммуналдық қызметтер мен байланыс қызметтерiн тұтынуға арналған шығыстарға нормалар шегiнде ақы төлеу сомасы мен отбасының (азаматтардың) осы мақсаттарға жұмсаған шығыстарының жергiлiктi өкiлдi органдар белгiлеген шектi жол берiлетiн деңгейiнiң арасындағы айырма ретiнде айқындалады. </w:t>
      </w:r>
    </w:p>
    <w:bookmarkEnd w:id="11"/>
    <w:bookmarkStart w:name="z20" w:id="12"/>
    <w:p>
      <w:pPr>
        <w:spacing w:after="0"/>
        <w:ind w:left="0"/>
        <w:jc w:val="both"/>
      </w:pPr>
      <w:r>
        <w:rPr>
          <w:rFonts w:ascii="Times New Roman"/>
          <w:b w:val="false"/>
          <w:i w:val="false"/>
          <w:color w:val="000000"/>
          <w:sz w:val="28"/>
        </w:rPr>
        <w:t>
      Кондоминиум объектісінің ортақ мүлкін күтіп-ұстауға жұмсалатын шығыстарға,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 жеке тұрғын үй қорынан жергілікті атқарушы орган жалға алған тұрғын үйді пайдаланғаны үшін шекті жол берілетін шығыстар үлесі отбасының (азаматының) жиынтық табысынан бес пайыз мөлшерінде белгіленеді.";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 тармақ</w:t>
      </w:r>
      <w:r>
        <w:rPr>
          <w:rFonts w:ascii="Times New Roman"/>
          <w:b w:val="false"/>
          <w:i w:val="false"/>
          <w:color w:val="000000"/>
          <w:sz w:val="28"/>
        </w:rPr>
        <w:t xml:space="preserve"> мынадай редакцияда жазылсын:</w:t>
      </w:r>
    </w:p>
    <w:bookmarkStart w:name="z22" w:id="13"/>
    <w:p>
      <w:pPr>
        <w:spacing w:after="0"/>
        <w:ind w:left="0"/>
        <w:jc w:val="both"/>
      </w:pPr>
      <w:r>
        <w:rPr>
          <w:rFonts w:ascii="Times New Roman"/>
          <w:b w:val="false"/>
          <w:i w:val="false"/>
          <w:color w:val="000000"/>
          <w:sz w:val="28"/>
        </w:rPr>
        <w:t>
      "3.Тұрғын үй көмегі аталған жерлерде тұрақты тұратын адамдарға кондоминиум объектісінің ортақ мүлкін күтіп-ұстауға арналған шығыстар сметасына сәйкес жеткiзушiлер ұсынған кондоминиум объектісінің ортақ мүлкін күтіп-ұстауға арналған коммуналдық қызметтер көрсету ақысын төлеу шоттары мен ай сайынғы жарналардың шоттары бойынша бюджет қаражаты есебінен көрсетіледі.";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тармақта</w:t>
      </w:r>
      <w:r>
        <w:rPr>
          <w:rFonts w:ascii="Times New Roman"/>
          <w:b w:val="false"/>
          <w:i w:val="false"/>
          <w:color w:val="000000"/>
          <w:sz w:val="28"/>
        </w:rPr>
        <w:t>:</w:t>
      </w:r>
    </w:p>
    <w:bookmarkStart w:name="z24" w:id="14"/>
    <w:p>
      <w:pPr>
        <w:spacing w:after="0"/>
        <w:ind w:left="0"/>
        <w:jc w:val="both"/>
      </w:pPr>
      <w:r>
        <w:rPr>
          <w:rFonts w:ascii="Times New Roman"/>
          <w:b w:val="false"/>
          <w:i w:val="false"/>
          <w:color w:val="000000"/>
          <w:sz w:val="28"/>
        </w:rPr>
        <w:t>
      3) тармақша алынып тасталсын;</w:t>
      </w:r>
    </w:p>
    <w:bookmarkEnd w:id="14"/>
    <w:bookmarkStart w:name="z25" w:id="15"/>
    <w:p>
      <w:pPr>
        <w:spacing w:after="0"/>
        <w:ind w:left="0"/>
        <w:jc w:val="both"/>
      </w:pPr>
      <w:r>
        <w:rPr>
          <w:rFonts w:ascii="Times New Roman"/>
          <w:b w:val="false"/>
          <w:i w:val="false"/>
          <w:color w:val="000000"/>
          <w:sz w:val="28"/>
        </w:rPr>
        <w:t>
      9) тармақша мынадай редакцияда жазылсын:</w:t>
      </w:r>
    </w:p>
    <w:bookmarkEnd w:id="15"/>
    <w:bookmarkStart w:name="z26" w:id="16"/>
    <w:p>
      <w:pPr>
        <w:spacing w:after="0"/>
        <w:ind w:left="0"/>
        <w:jc w:val="both"/>
      </w:pPr>
      <w:r>
        <w:rPr>
          <w:rFonts w:ascii="Times New Roman"/>
          <w:b w:val="false"/>
          <w:i w:val="false"/>
          <w:color w:val="000000"/>
          <w:sz w:val="28"/>
        </w:rPr>
        <w:t>
      "9) кондоминиум объектісінің ортақ мүлкін күтіп-ұстауға арналған ай сайынғы жарналар туралы шоттар;".</w:t>
      </w:r>
    </w:p>
    <w:bookmarkEnd w:id="16"/>
    <w:bookmarkStart w:name="z27" w:id="17"/>
    <w:p>
      <w:pPr>
        <w:spacing w:after="0"/>
        <w:ind w:left="0"/>
        <w:jc w:val="both"/>
      </w:pPr>
      <w:r>
        <w:rPr>
          <w:rFonts w:ascii="Times New Roman"/>
          <w:b w:val="false"/>
          <w:i w:val="false"/>
          <w:color w:val="000000"/>
          <w:sz w:val="28"/>
        </w:rPr>
        <w:t>
      2. Аудандық мәслихат аппаратының басшысы (Б.Б.Мукашева) осы шешімнің әділет органдарында мемлекеттік тіркелуін, Қазақстан Республикасы нормативтік құқықтық актілерінің эталондық бақылау банкінде оның ресми жариялануын қамтамасыз етсін.</w:t>
      </w:r>
    </w:p>
    <w:bookmarkEnd w:id="17"/>
    <w:bookmarkStart w:name="z28" w:id="18"/>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