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97b2" w14:textId="05b9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өндіріс объектісінің өнеркәсіптік қауіпсіздік декларацияларын тіркеу"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6 сәуірдегі № 187 бұйрығы. Қазақстан Республикасының Әділет министрлігінде 2020 жылғы 8 сәуірде № 20338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"Қауіпті өндіріс объектісінің өнеркәсіптік қауіпсіздік декларацияларын тіркеу"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6 сәуірі</w:t>
            </w:r>
            <w:r>
              <w:br/>
            </w:r>
            <w:r>
              <w:rPr>
                <w:rFonts w:ascii="Times New Roman"/>
                <w:b w:val="false"/>
                <w:i w:val="false"/>
                <w:color w:val="000000"/>
                <w:sz w:val="20"/>
              </w:rPr>
              <w:t>№ 187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"Қауіпті өндіріс объектісінің өнеркәсіптік қауіпсіздік декларацияларын тіркеу" мемлекеттік қызметін көрсету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"Қауіпті өндірістік объектісінің өнеркәсіптік қауіпсіздік декларацияларын тіркеу"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қауіпті өндіріс объектісінің өнеркәсіптік қауіпсіздік декларацияларын тіркеу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"Қауіпті өндіріс объектісінің өнеркәсіптік қауіпсіздік декларацияларын тіркеу" мемлекеттік көрсетілетін қызметті (бұдан әрі – мемлекеттік көрсетілетін қызмет) осы Қағидаларға сәйкес Қазақстан Республикасы Төтенше жағдайлар министрлігінің Өнеркәсіптік қауіпсіздік комитеті (бұдан әрі – көрсетілетін қызметті беруші) көрсетеді.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3. Қауіпті өндіріс объектісінің өнеркәсіптік қауіпсіздік декларациясы Қазақстан Республикасы Инвестициялар және даму министрінің 2014 жылғы 30 желтоқсандағы № 341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10257 болып тіркелген) бекітілген Қауіпті өндірістік объектілерді декларацияланатын объектілерге жатқызу өлшемшарттарын айқындайтын қағидаларға және Қауіпті өндірістік объектінің өнеркәсіптік қауіпсіздік декларациясын әзірлеу қағидаларына сәйкес әзірленеді.</w:t>
      </w:r>
    </w:p>
    <w:bookmarkEnd w:id="11"/>
    <w:bookmarkStart w:name="z14" w:id="12"/>
    <w:p>
      <w:pPr>
        <w:spacing w:after="0"/>
        <w:ind w:left="0"/>
        <w:jc w:val="left"/>
      </w:pPr>
      <w:r>
        <w:rPr>
          <w:rFonts w:ascii="Times New Roman"/>
          <w:b/>
          <w:i w:val="false"/>
          <w:color w:val="000000"/>
        </w:rPr>
        <w:t xml:space="preserve"> 2-тарау. Мемлекеттік қызмет көрсету тәртібі</w:t>
      </w:r>
    </w:p>
    <w:bookmarkEnd w:id="12"/>
    <w:bookmarkStart w:name="z15" w:id="13"/>
    <w:p>
      <w:pPr>
        <w:spacing w:after="0"/>
        <w:ind w:left="0"/>
        <w:jc w:val="both"/>
      </w:pPr>
      <w:r>
        <w:rPr>
          <w:rFonts w:ascii="Times New Roman"/>
          <w:b w:val="false"/>
          <w:i w:val="false"/>
          <w:color w:val="000000"/>
          <w:sz w:val="28"/>
        </w:rPr>
        <w:t>
      4. Заңды және жеке тұлғалар (бұдан әрі – көрсетілетін қызметті алушы) мемлекеттік көрсетілетін қызметті алу үшін көрсетілетін қызметті берушіге www.egov.kz "электрондық үкімет" веб-порталы (бұдан әрі – портал) арқылы:</w:t>
      </w:r>
    </w:p>
    <w:bookmarkEnd w:id="13"/>
    <w:p>
      <w:pPr>
        <w:spacing w:after="0"/>
        <w:ind w:left="0"/>
        <w:jc w:val="both"/>
      </w:pPr>
      <w:r>
        <w:rPr>
          <w:rFonts w:ascii="Times New Roman"/>
          <w:b w:val="false"/>
          <w:i w:val="false"/>
          <w:color w:val="000000"/>
          <w:sz w:val="28"/>
        </w:rPr>
        <w:t>
      1) өтінім;</w:t>
      </w:r>
    </w:p>
    <w:p>
      <w:pPr>
        <w:spacing w:after="0"/>
        <w:ind w:left="0"/>
        <w:jc w:val="both"/>
      </w:pPr>
      <w:r>
        <w:rPr>
          <w:rFonts w:ascii="Times New Roman"/>
          <w:b w:val="false"/>
          <w:i w:val="false"/>
          <w:color w:val="000000"/>
          <w:sz w:val="28"/>
        </w:rPr>
        <w:t>
      2) қауіпті өндіріс объектісінің өнеркәсіптік қауіпсіздік декларациясының электрондық көшірмесін.</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 нысанында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 көрсетіле отырып мемлекеттік қызметті көрсету үшін сұраудың қабылданғаны туралы мәртебе көрінеді.</w:t>
      </w:r>
    </w:p>
    <w:p>
      <w:pPr>
        <w:spacing w:after="0"/>
        <w:ind w:left="0"/>
        <w:jc w:val="both"/>
      </w:pPr>
      <w:r>
        <w:rPr>
          <w:rFonts w:ascii="Times New Roman"/>
          <w:b w:val="false"/>
          <w:i w:val="false"/>
          <w:color w:val="000000"/>
          <w:sz w:val="28"/>
        </w:rPr>
        <w:t>
      Ұсынылған құжаттардың және онда қамтылған мәліметтердің дұрыстығына көрсетілетін қызметті алушы жауапты болады.</w:t>
      </w:r>
    </w:p>
    <w:p>
      <w:pPr>
        <w:spacing w:after="0"/>
        <w:ind w:left="0"/>
        <w:jc w:val="both"/>
      </w:pPr>
      <w:r>
        <w:rPr>
          <w:rFonts w:ascii="Times New Roman"/>
          <w:b w:val="false"/>
          <w:i w:val="false"/>
          <w:color w:val="000000"/>
          <w:sz w:val="28"/>
        </w:rPr>
        <w:t>
      Мемлекеттік қызмет көрсетудің жалпы мерзімі бес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5. Көрсетілетін қызметті беруші кеңсесінің жұмыскері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 мен мәліметтерді, олар келіп түскен күні тіркеуді жүзеге асырады және көрсетілетін қызметті берушінің басшысына жолдайды, ол жауапты орындаушыны тағайындайды.</w:t>
      </w:r>
    </w:p>
    <w:bookmarkEnd w:id="14"/>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bookmarkStart w:name="z20" w:id="15"/>
    <w:p>
      <w:pPr>
        <w:spacing w:after="0"/>
        <w:ind w:left="0"/>
        <w:jc w:val="both"/>
      </w:pPr>
      <w:r>
        <w:rPr>
          <w:rFonts w:ascii="Times New Roman"/>
          <w:b w:val="false"/>
          <w:i w:val="false"/>
          <w:color w:val="000000"/>
          <w:sz w:val="28"/>
        </w:rPr>
        <w:t xml:space="preserve">
      6. Жауапты орындаушы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ұсынылған құжаттардың толықтығын екі жұмыс күні ішінде тексереді, және құжаттардың пакетінің толық болмауы фактісі белгіленген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беруші басшысының немесе оны алмастырушы тұлғаның электрондық-цифрлік қолтаңбасымен (бұдан әрі - ЭЦҚ) қол қойылған дәлелді бас тарту жауабын дайындайды және оны көрсетілетін қызметті алушыға жеке кабинетке портал арқылы электрондық құжат түрде жолдайды.</w:t>
      </w:r>
    </w:p>
    <w:bookmarkEnd w:id="15"/>
    <w:p>
      <w:pPr>
        <w:spacing w:after="0"/>
        <w:ind w:left="0"/>
        <w:jc w:val="both"/>
      </w:pPr>
      <w:r>
        <w:rPr>
          <w:rFonts w:ascii="Times New Roman"/>
          <w:b w:val="false"/>
          <w:i w:val="false"/>
          <w:color w:val="000000"/>
          <w:sz w:val="28"/>
        </w:rPr>
        <w:t>
      Заңды тұлғаны, жеке кәсіпкерді мемлекеттік тіркеу (қайта тіркеу) туралы ақпаратты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құжаттардың толық топтамасын ұсынған жағдайда, көрсетілетін қызметті беруші 2 (екі) жұмыс күні ішінде құжаттардың "Азаматтық қорғау туралы" 2014 жылғы 11 сәуірдегі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"Қауіпті өндірістік объектілерді декларацияланатын объектілерге жатқызу критерийлерін бекіту туралы" Қазақстан Республикасы Үкіметінің 2014 жылғы 31 шілдедегі № 864 </w:t>
      </w:r>
      <w:r>
        <w:rPr>
          <w:rFonts w:ascii="Times New Roman"/>
          <w:b w:val="false"/>
          <w:i w:val="false"/>
          <w:color w:val="000000"/>
          <w:sz w:val="28"/>
        </w:rPr>
        <w:t>қаулысының</w:t>
      </w:r>
      <w:r>
        <w:rPr>
          <w:rFonts w:ascii="Times New Roman"/>
          <w:b w:val="false"/>
          <w:i w:val="false"/>
          <w:color w:val="000000"/>
          <w:sz w:val="28"/>
        </w:rPr>
        <w:t xml:space="preserve">, "Қауіпті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бекіту туралы" Қазақстан Республикасы Инвестициялар және даму министрінің 2014 жылғы 30 желтоқсандағы № 341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10257 болып тіркелген) талаптарына сәйкестігін тексереді және бір жұмыс күні ішінде осы Қағидаларға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басшысының немесе оны алмастырушы тұлғаның ЭЦҚ-сымен қол қойылған тіркеу шифрін бере отырып, өнеркәсіптік қауіпсіздік декларациясын тіркеуді жүзеге асырады немесе дәлелді бас тарту дайындайды және көрсетілетін қызметті алушыға жеке кабинетке электрондық түрде портал арқылы жібереді.</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мемлекеттік қызмет көрсетуден бас тарту үшін негіздер осы Қағидаларға </w:t>
      </w:r>
      <w:r>
        <w:rPr>
          <w:rFonts w:ascii="Times New Roman"/>
          <w:b w:val="false"/>
          <w:i w:val="false"/>
          <w:color w:val="000000"/>
          <w:sz w:val="28"/>
        </w:rPr>
        <w:t>1 қосымшасында</w:t>
      </w:r>
      <w:r>
        <w:rPr>
          <w:rFonts w:ascii="Times New Roman"/>
          <w:b w:val="false"/>
          <w:i w:val="false"/>
          <w:color w:val="000000"/>
          <w:sz w:val="28"/>
        </w:rPr>
        <w:t xml:space="preserve"> баяндалған.</w:t>
      </w:r>
    </w:p>
    <w:bookmarkStart w:name="z37" w:id="16"/>
    <w:p>
      <w:pPr>
        <w:spacing w:after="0"/>
        <w:ind w:left="0"/>
        <w:jc w:val="both"/>
      </w:pPr>
      <w:r>
        <w:rPr>
          <w:rFonts w:ascii="Times New Roman"/>
          <w:b w:val="false"/>
          <w:i w:val="false"/>
          <w:color w:val="000000"/>
          <w:sz w:val="28"/>
        </w:rPr>
        <w:t xml:space="preserve">
      6-1.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bookmarkEnd w:id="16"/>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Тыңдау хабардар етілген күннен бастап 2 (екі) жұмыс күнінен кешіктірілмей жүргізіледі. Тыңдау нәтижелері бойынша көрсетілетін қызметті беруші куәлікті немесе мемлекеттік қызметті көрсетуден бас тарту туралы дәлелді жауапты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7. Көрсетілетін қызметті беруші мемлекеттік қызмет көрсету сатысы туралы деректерді ақпараттандыру саласындағы уәкілетті органмен белгіленген тәртіпте мемлекеттік қызметтер көрсету мониторингінің ақпараттық жүйесіне енгізуді қамтамасыз етеді.</w:t>
      </w:r>
    </w:p>
    <w:bookmarkEnd w:id="17"/>
    <w:p>
      <w:pPr>
        <w:spacing w:after="0"/>
        <w:ind w:left="0"/>
        <w:jc w:val="both"/>
      </w:pPr>
      <w:r>
        <w:rPr>
          <w:rFonts w:ascii="Times New Roman"/>
          <w:b w:val="false"/>
          <w:i w:val="false"/>
          <w:color w:val="000000"/>
          <w:sz w:val="28"/>
        </w:rPr>
        <w:t>
      Мемлекеттік қызмет көрсету кезінде рұқсаттар және хабарламалардың мемлекеттік ақпараттық жүйесі арқылы мемлекеттік қызмет көрсету сатысы туралы деректер мемлекеттік қызмет көрсету мониторингінің ақпараттық жүйесіне автоматты режимде түседі.</w:t>
      </w:r>
    </w:p>
    <w:bookmarkStart w:name="z22" w:id="18"/>
    <w:p>
      <w:pPr>
        <w:spacing w:after="0"/>
        <w:ind w:left="0"/>
        <w:jc w:val="both"/>
      </w:pPr>
      <w:r>
        <w:rPr>
          <w:rFonts w:ascii="Times New Roman"/>
          <w:b w:val="false"/>
          <w:i w:val="false"/>
          <w:color w:val="000000"/>
          <w:sz w:val="28"/>
        </w:rPr>
        <w:t>
      8. Мемлекеттік қызмет көрсету үшін қажетті мәліметтерді қамтитын ақпараттық жүйе істен шыққан жағдайда, көрсетілетін қызметті беруші 1 жұмыс күні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bookmarkEnd w:id="18"/>
    <w:bookmarkStart w:name="z23" w:id="19"/>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әрекетіне (әрекетсіздігіне) шағымдану тәртібі</w:t>
      </w:r>
    </w:p>
    <w:bookmarkEnd w:id="19"/>
    <w:bookmarkStart w:name="z24" w:id="20"/>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0"/>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10.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bookmarkEnd w:id="2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11.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2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сәттен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12. Егер Заңда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 объектісінің</w:t>
            </w:r>
            <w:r>
              <w:br/>
            </w:r>
            <w:r>
              <w:rPr>
                <w:rFonts w:ascii="Times New Roman"/>
                <w:b w:val="false"/>
                <w:i w:val="false"/>
                <w:color w:val="000000"/>
                <w:sz w:val="20"/>
              </w:rPr>
              <w:t>өнеркәсіптік қауіпсіздік</w:t>
            </w:r>
            <w:r>
              <w:br/>
            </w:r>
            <w:r>
              <w:rPr>
                <w:rFonts w:ascii="Times New Roman"/>
                <w:b w:val="false"/>
                <w:i w:val="false"/>
                <w:color w:val="000000"/>
                <w:sz w:val="20"/>
              </w:rPr>
              <w:t>декларацияларын тіркеу"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23.07.2021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Өнеркәсіптік қауіпсіздік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www.egov.kz "Электрондық үкімет" 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4-қосымшаларға сәйкес нысан бойынша тіркеу шифрін бере отырып, өнеркәсіптік қауіпсіздік декларациясын тіркеу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берушін басшысының немесе оны алмастырушы тұлғаның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 көрсету кезінде алынатын төлем мөлшері және оларды Қазақстан Республикасының заңнамасында көзделген жағдайларда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w:t>
            </w:r>
          </w:p>
          <w:p>
            <w:pPr>
              <w:spacing w:after="20"/>
              <w:ind w:left="20"/>
              <w:jc w:val="both"/>
            </w:pPr>
            <w:r>
              <w:rPr>
                <w:rFonts w:ascii="Times New Roman"/>
                <w:b w:val="false"/>
                <w:i w:val="false"/>
                <w:color w:val="000000"/>
                <w:sz w:val="20"/>
              </w:rPr>
              <w:t>
2) қауіпті өндіріс объектісінің өнеркәсіптік қауіпсіздік декларациясының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"Азаматтық қорғау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бекіту туралы" Қазақстан Республикасы Инвестициялар және даму министрінің 2014 жылғы 30 желтоқсандағы № 341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10257 болып тіркелген) және "Қауіпті өндірістік объектілерді декларацияланатын объектілерге жатқызу критерийлерін бекіту туралы" Қазақстан Республикасы Төтенше жағдайлар министрінің 2021 жылғы 26 мамырдағы № 240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22883 болып тіркелген)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аталған мемлекеттік көрсетілетін қызметті алуды талап ететін жекелеген қызмет түрлеріне тыйым салу туралы соттың заңды күшіне енген шешімінің (үкімнің)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 объектісінің</w:t>
            </w:r>
            <w:r>
              <w:br/>
            </w:r>
            <w:r>
              <w:rPr>
                <w:rFonts w:ascii="Times New Roman"/>
                <w:b w:val="false"/>
                <w:i w:val="false"/>
                <w:color w:val="000000"/>
                <w:sz w:val="20"/>
              </w:rPr>
              <w:t>өнеркәсіптік қауіпсіздік</w:t>
            </w:r>
            <w:r>
              <w:br/>
            </w:r>
            <w:r>
              <w:rPr>
                <w:rFonts w:ascii="Times New Roman"/>
                <w:b w:val="false"/>
                <w:i w:val="false"/>
                <w:color w:val="000000"/>
                <w:sz w:val="20"/>
              </w:rPr>
              <w:t>декларацияларын тіркеу"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алынып тасталды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 объектісінің</w:t>
            </w:r>
            <w:r>
              <w:br/>
            </w:r>
            <w:r>
              <w:rPr>
                <w:rFonts w:ascii="Times New Roman"/>
                <w:b w:val="false"/>
                <w:i w:val="false"/>
                <w:color w:val="000000"/>
                <w:sz w:val="20"/>
              </w:rPr>
              <w:t>өнеркәсіптік қауіпсіздік</w:t>
            </w:r>
            <w:r>
              <w:br/>
            </w:r>
            <w:r>
              <w:rPr>
                <w:rFonts w:ascii="Times New Roman"/>
                <w:b w:val="false"/>
                <w:i w:val="false"/>
                <w:color w:val="000000"/>
                <w:sz w:val="20"/>
              </w:rPr>
              <w:t>декларацияларын тіркеу"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p>
            <w:pPr>
              <w:spacing w:after="20"/>
              <w:ind w:left="20"/>
              <w:jc w:val="both"/>
            </w:pPr>
            <w:r>
              <w:rPr>
                <w:rFonts w:ascii="Times New Roman"/>
                <w:b w:val="false"/>
                <w:i w:val="false"/>
                <w:color w:val="000000"/>
                <w:sz w:val="20"/>
              </w:rPr>
              <w:t>
[Мемлекеттік органның атауы], Сіздің [Өтініш күні] жылғы № [Өтініштің нөмірі] өтінішіңізді қарап, мынаны хабарлайды:</w:t>
            </w:r>
          </w:p>
          <w:p>
            <w:pPr>
              <w:spacing w:after="20"/>
              <w:ind w:left="20"/>
              <w:jc w:val="both"/>
            </w:pPr>
            <w:r>
              <w:rPr>
                <w:rFonts w:ascii="Times New Roman"/>
                <w:b w:val="false"/>
                <w:i w:val="false"/>
                <w:color w:val="000000"/>
                <w:sz w:val="20"/>
              </w:rPr>
              <w:t>
[Бас тартудың негізі]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қолтаңбасы]</w:t>
                  </w:r>
                </w:p>
              </w:tc>
            </w:tr>
          </w:tbl>
          <w:p/>
          <w:p>
            <w:pPr>
              <w:spacing w:after="20"/>
              <w:ind w:left="2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55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 объектісінің</w:t>
            </w:r>
            <w:r>
              <w:br/>
            </w:r>
            <w:r>
              <w:rPr>
                <w:rFonts w:ascii="Times New Roman"/>
                <w:b w:val="false"/>
                <w:i w:val="false"/>
                <w:color w:val="000000"/>
                <w:sz w:val="20"/>
              </w:rPr>
              <w:t>өнеркәсіптік қауіпсіздік</w:t>
            </w:r>
            <w:r>
              <w:br/>
            </w:r>
            <w:r>
              <w:rPr>
                <w:rFonts w:ascii="Times New Roman"/>
                <w:b w:val="false"/>
                <w:i w:val="false"/>
                <w:color w:val="000000"/>
                <w:sz w:val="20"/>
              </w:rPr>
              <w:t>декларацияларын тіркеу"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ҚР Төтенше жағдайлар министрінің 23.07.2021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 сәйкестендіру нөмірі,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ДЕКЛАРАЦИЯСЫН ТІРКЕУ</w:t>
            </w:r>
          </w:p>
          <w:p>
            <w:pPr>
              <w:spacing w:after="20"/>
              <w:ind w:left="20"/>
              <w:jc w:val="both"/>
            </w:pPr>
            <w:r>
              <w:rPr>
                <w:rFonts w:ascii="Times New Roman"/>
                <w:b w:val="false"/>
                <w:i w:val="false"/>
                <w:color w:val="000000"/>
                <w:sz w:val="20"/>
              </w:rPr>
              <w:t xml:space="preserve">
[Мемлекеттік органның атауы], "Азаматтық қорғау туралы" Қазақстан Республикасы Заңының </w:t>
            </w:r>
            <w:r>
              <w:rPr>
                <w:rFonts w:ascii="Times New Roman"/>
                <w:b w:val="false"/>
                <w:i w:val="false"/>
                <w:color w:val="000000"/>
                <w:sz w:val="20"/>
              </w:rPr>
              <w:t>76-бабына</w:t>
            </w:r>
            <w:r>
              <w:rPr>
                <w:rFonts w:ascii="Times New Roman"/>
                <w:b w:val="false"/>
                <w:i w:val="false"/>
                <w:color w:val="000000"/>
                <w:sz w:val="20"/>
              </w:rPr>
              <w:t xml:space="preserve"> және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өнеркәсіптік қауіпсіздік декларациясын [Объектінің атауы] тіркелді және оған [Шифр] шифрі берілді.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 </w:t>
                  </w:r>
                </w:p>
                <w:p>
                  <w:pPr>
                    <w:spacing w:after="20"/>
                    <w:ind w:left="20"/>
                    <w:jc w:val="both"/>
                  </w:pPr>
                  <w:r>
                    <w:rPr>
                      <w:rFonts w:ascii="Times New Roman"/>
                      <w:b w:val="false"/>
                      <w:i w:val="false"/>
                      <w:color w:val="000000"/>
                      <w:sz w:val="20"/>
                    </w:rPr>
                    <w:t>электрондық цифрлық қолтаңбасы]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65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