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942e" w14:textId="e729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алу және Саралжын ауылдық округі әкімінің 2019 жылғы 26 ақпандағы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2020 жылғы 27 қаңтардағы № 2 шешімі. Ақтөбе облысының Әділет департаментінде 2020 жылғы 28 қаңтарда № 6795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 Ойыл аудандық аумақтық инспекциясының бас мемлекеттік ветеринариялық-санитариялық инспекторының 2019 жылғы 31 желтоқсандағы № 2-13/99 ұсынысы негізінде, Саралжын ауылдық округі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Саралжын ауылдық округінің "Тассай" қыстағында орналасқан "Сәттібек" шаруа қожалығының аумағында мүйізді ірі қара малдары арасынан бруцеллез ауруын жою бойынша кешенді ветеринариялық іс-шаралардың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ауданы Саралжын ауылдық округі әкімінің 2019 жылғы 26 ақпандағы № 2 "Шектеу іс-шараларын белгілеу туралы" (Нормативтік құқықтық актілерді мемлекеттік тіркеу тізілімінде № 5973 болып тіркелген, 2019 жылғы 4 наурызда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