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1d39" w14:textId="c261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2020 жылға арналған шекті мәндерін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2020 жылғы 28 тамыздағы № 529 қаулысы. Шымкент қаласының Әділет департаментінде 2020 жылғы 1 қыркүйекте № 120 болып тіркелді. Мерзiмi өткендiктен қолданыс тоқтатылды</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Республикасының 2004 жылғы 12 сәуірдегі Заңының </w:t>
      </w:r>
      <w:r>
        <w:rPr>
          <w:rFonts w:ascii="Times New Roman"/>
          <w:b w:val="false"/>
          <w:i w:val="false"/>
          <w:color w:val="000000"/>
          <w:sz w:val="28"/>
        </w:rPr>
        <w:t>8 бабына</w:t>
      </w:r>
      <w:r>
        <w:rPr>
          <w:rFonts w:ascii="Times New Roman"/>
          <w:b w:val="false"/>
          <w:i w:val="false"/>
          <w:color w:val="000000"/>
          <w:sz w:val="28"/>
        </w:rPr>
        <w:t xml:space="preserve">, Қазақстан Республикасының 2015 жылғы 29 қазандағы Кәсіпкерлік Кодексінің 117-бабының </w:t>
      </w:r>
      <w:r>
        <w:rPr>
          <w:rFonts w:ascii="Times New Roman"/>
          <w:b w:val="false"/>
          <w:i w:val="false"/>
          <w:color w:val="000000"/>
          <w:sz w:val="28"/>
        </w:rPr>
        <w:t>1-тармағына</w:t>
      </w:r>
      <w:r>
        <w:rPr>
          <w:rFonts w:ascii="Times New Roman"/>
          <w:b w:val="false"/>
          <w:i w:val="false"/>
          <w:color w:val="000000"/>
          <w:sz w:val="28"/>
        </w:rPr>
        <w:t xml:space="preserve"> және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Әлеуметтік маңызы бар азық-түлік тауарларына бөлшек сауда бағаларының 2020 жылға арналаған шекті мәндері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А. Сәттібаевқа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28 тамызы</w:t>
            </w:r>
            <w:r>
              <w:br/>
            </w:r>
            <w:r>
              <w:rPr>
                <w:rFonts w:ascii="Times New Roman"/>
                <w:b w:val="false"/>
                <w:i w:val="false"/>
                <w:color w:val="000000"/>
                <w:sz w:val="20"/>
              </w:rPr>
              <w:t>№ 529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Шымкент қаласы бойынша әлеуметтік маңызы бар азық-түлік тауарларына бөлшек сауда бағаларының 2020 жылға арналған шекті мәндері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4538"/>
        <w:gridCol w:w="1679"/>
        <w:gridCol w:w="1679"/>
        <w:gridCol w:w="1679"/>
        <w:gridCol w:w="1680"/>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атауы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тоқсан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тоқсан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тоқсан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тоқсан</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күріш (домалақ дәнді, өлшеніп салынатын),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бидай ұны,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(дән, өлшеніп салынатын),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сортты ұннан жасалған бидай наны (пішінді),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Рожки (өлшеніп салынатын)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(сүйекті жауырын-төс бөлігі),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еті (сан сүйек және іргелес жұмсақ еті бар сан жілік),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сүт, майлылығы 2,5 %, жұмсақ қаптамада, 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2,5 % айран, жұмсақ қаптамада, 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5-9 %,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(I санатты), 10 дана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(тұздалмаған, майлылығы кемінде 72,5 % толықтырғыштар және өсімдік майлары жоқ), кг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қырыққабат,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 - құмшекер,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тг</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 ("Экстра" -дан басқа), кг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тг</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