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0d78" w14:textId="fc20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Қостанай облысы Қостанай ауданы мәслихатының 2020 жылғы 13 сәуірдегі № 512 шешімі. Қостанай облысының Әділет департаментінде 2020 жылғы 16 сәуірде № 9125 болып тіркелді.</w:t>
      </w:r>
    </w:p>
    <w:p>
      <w:pPr>
        <w:spacing w:after="0"/>
        <w:ind w:left="0"/>
        <w:jc w:val="both"/>
      </w:pPr>
      <w:bookmarkStart w:name="z4" w:id="0"/>
      <w:r>
        <w:rPr>
          <w:rFonts w:ascii="Times New Roman"/>
          <w:b w:val="false"/>
          <w:i w:val="false"/>
          <w:color w:val="ff0000"/>
          <w:sz w:val="28"/>
        </w:rPr>
        <w:t xml:space="preserve">
      Ескерту. Тақырып жаңа редакцияда - Қостанай облысы Қостанай ауданы мәслихатының 04.11.2022 </w:t>
      </w:r>
      <w:r>
        <w:rPr>
          <w:rFonts w:ascii="Times New Roman"/>
          <w:b w:val="false"/>
          <w:i w:val="false"/>
          <w:color w:val="ff0000"/>
          <w:sz w:val="28"/>
        </w:rPr>
        <w:t>№ 231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ауданы мәслихатының 04.11.2022 </w:t>
      </w:r>
      <w:r>
        <w:rPr>
          <w:rFonts w:ascii="Times New Roman"/>
          <w:b w:val="false"/>
          <w:i w:val="false"/>
          <w:color w:val="000000"/>
          <w:sz w:val="28"/>
        </w:rPr>
        <w:t>№ 231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саласындағы мамандарға жиырма бес пайызға жоғарылатылған лауазымдық айлықақылар мен тарифтік мөлшерлемелерді белгілеу туралы" 2019 жылғы 9 сәуірдегі </w:t>
      </w:r>
      <w:r>
        <w:rPr>
          <w:rFonts w:ascii="Times New Roman"/>
          <w:b w:val="false"/>
          <w:i w:val="false"/>
          <w:color w:val="000000"/>
          <w:sz w:val="28"/>
        </w:rPr>
        <w:t>№ 379</w:t>
      </w:r>
      <w:r>
        <w:rPr>
          <w:rFonts w:ascii="Times New Roman"/>
          <w:b w:val="false"/>
          <w:i w:val="false"/>
          <w:color w:val="000000"/>
          <w:sz w:val="28"/>
        </w:rPr>
        <w:t xml:space="preserve"> шешімінің (2019 жылғы 17 сәуірде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8346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Доценко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