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183d5" w14:textId="6d183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Ақсу қаласының ауылдық елді мекендерінде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сондай-ақ жергілікті бюджеттен қаржыландырылатын мемлекеттік ұйымдарда жұмыс істейтін аталған мамандарға жоғарылатылған айлықақылар мен тарифтік мөлшерлемелер белгілеу туралы</w:t>
      </w:r>
    </w:p>
    <w:p>
      <w:pPr>
        <w:spacing w:after="0"/>
        <w:ind w:left="0"/>
        <w:jc w:val="both"/>
      </w:pPr>
      <w:r>
        <w:rPr>
          <w:rFonts w:ascii="Times New Roman"/>
          <w:b w:val="false"/>
          <w:i w:val="false"/>
          <w:color w:val="000000"/>
          <w:sz w:val="28"/>
        </w:rPr>
        <w:t>Павлодар облысы Ақсу қалалық мәслихатының 2020 жылғы 23 желтоқсандағы № 479/71 шешімі. Павлодар облысының Әділет департаментінде 2020 жылғы 28 желтоқсанда № 7122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139-бабы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Ақсу қалалық мәслихаты ШЕШІМ ҚАБЫЛДАДЫ:</w:t>
      </w:r>
    </w:p>
    <w:bookmarkEnd w:id="0"/>
    <w:bookmarkStart w:name="z2" w:id="1"/>
    <w:p>
      <w:pPr>
        <w:spacing w:after="0"/>
        <w:ind w:left="0"/>
        <w:jc w:val="both"/>
      </w:pPr>
      <w:r>
        <w:rPr>
          <w:rFonts w:ascii="Times New Roman"/>
          <w:b w:val="false"/>
          <w:i w:val="false"/>
          <w:color w:val="000000"/>
          <w:sz w:val="28"/>
        </w:rPr>
        <w:t>
      1. Азаматтық қызметшілер болып табылатын және Ақсу қаласының ауылдық елді мекендерінде жұмыс істейтін денсаулық сақтау, әлеуметтік қамсыздандыру, білім беру, мәдениет, спорт, ветеринария, орман шаруашылығы және ерекше қорғалатын табиғи аумақтар саласындағы мамандарға, сондай-ақ жергілікті бюджеттен қаржыландырылатын мемлекеттік ұйымдарда жұмыс істейтін аталған мамандарға қызметтің осы түрлерімен қалалық жағдайда айналысатын мамандардың мөлшерлемелерімен салыстырғанда жиырма бес пайызға жоғарылатылған айлықақылар мен тарифтік мөлшерлемелер белгіленсін.</w:t>
      </w:r>
    </w:p>
    <w:bookmarkEnd w:id="1"/>
    <w:bookmarkStart w:name="z3" w:id="2"/>
    <w:p>
      <w:pPr>
        <w:spacing w:after="0"/>
        <w:ind w:left="0"/>
        <w:jc w:val="both"/>
      </w:pPr>
      <w:r>
        <w:rPr>
          <w:rFonts w:ascii="Times New Roman"/>
          <w:b w:val="false"/>
          <w:i w:val="false"/>
          <w:color w:val="000000"/>
          <w:sz w:val="28"/>
        </w:rPr>
        <w:t>
      2. Осы шешімнің орындалуын бақылау Ақсу қалалық мәслихатының экономика және бюджет мәселелері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2021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Ақсу қалалық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Мукашев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Ақсу қалалық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