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be2a" w14:textId="ce7b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43/318-VІ "2020-2022 жылдарға арналған Аягөз ауданының Нарын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46/361-VI шешімі. Шығыс Қазақстан облысының Әділет департаментінде 2020 жылғы 22 сәуірде № 6970 болып тіркелді. Күші жойылды - Шығыс Қазақстан облысы Аягөз аудандық мәслихатының 2020 жылғы 25 желтоқсандағы № 55/547-VI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43/318-VІ "2020-2022 жылдарға арналған Аягөз ауданының Нарын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6585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23403,0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1760,0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21643,0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23403,0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Нарын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